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9BDB2" w14:textId="77777777" w:rsidR="002F0526" w:rsidRPr="00CF2382" w:rsidRDefault="002F0526" w:rsidP="00D85E56">
      <w:bookmarkStart w:id="0" w:name="_Toc298410286"/>
      <w:r w:rsidRPr="00CF2382">
        <w:rPr>
          <w:noProof/>
        </w:rPr>
        <w:drawing>
          <wp:anchor distT="0" distB="0" distL="114300" distR="114300" simplePos="0" relativeHeight="251658240" behindDoc="0" locked="0" layoutInCell="1" allowOverlap="1" wp14:anchorId="54CBE1FC" wp14:editId="2CA953B8">
            <wp:simplePos x="0" y="0"/>
            <wp:positionH relativeFrom="column">
              <wp:posOffset>-9525</wp:posOffset>
            </wp:positionH>
            <wp:positionV relativeFrom="paragraph">
              <wp:posOffset>-566255</wp:posOffset>
            </wp:positionV>
            <wp:extent cx="2200275" cy="523875"/>
            <wp:effectExtent l="0" t="0" r="9525" b="9525"/>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IR-UOS_LOGO_BASELINE_CMYK (small).jpg"/>
                    <pic:cNvPicPr/>
                  </pic:nvPicPr>
                  <pic:blipFill>
                    <a:blip r:embed="rId11">
                      <a:extLst>
                        <a:ext uri="{28A0092B-C50C-407E-A947-70E740481C1C}">
                          <a14:useLocalDpi xmlns:a14="http://schemas.microsoft.com/office/drawing/2010/main" val="0"/>
                        </a:ext>
                      </a:extLst>
                    </a:blip>
                    <a:stretch>
                      <a:fillRect/>
                    </a:stretch>
                  </pic:blipFill>
                  <pic:spPr>
                    <a:xfrm>
                      <a:off x="0" y="0"/>
                      <a:ext cx="2200275" cy="523875"/>
                    </a:xfrm>
                    <a:prstGeom prst="rect">
                      <a:avLst/>
                    </a:prstGeom>
                  </pic:spPr>
                </pic:pic>
              </a:graphicData>
            </a:graphic>
            <wp14:sizeRelH relativeFrom="page">
              <wp14:pctWidth>0</wp14:pctWidth>
            </wp14:sizeRelH>
            <wp14:sizeRelV relativeFrom="page">
              <wp14:pctHeight>0</wp14:pctHeight>
            </wp14:sizeRelV>
          </wp:anchor>
        </w:drawing>
      </w:r>
    </w:p>
    <w:p w14:paraId="044F5007" w14:textId="77777777" w:rsidR="00431C50" w:rsidRPr="00CF2382" w:rsidRDefault="00431C50" w:rsidP="00D85E56"/>
    <w:p w14:paraId="17B19AB6" w14:textId="489ECBDB" w:rsidR="00EE7F44" w:rsidRPr="00CF2382" w:rsidRDefault="00061A56" w:rsidP="00B602E8">
      <w:pPr>
        <w:pStyle w:val="Titel"/>
        <w:numPr>
          <w:ilvl w:val="0"/>
          <w:numId w:val="0"/>
        </w:numPr>
        <w:rPr>
          <w:lang w:val="en-GB"/>
        </w:rPr>
      </w:pPr>
      <w:bookmarkStart w:id="1" w:name="_Toc143183058"/>
      <w:bookmarkStart w:id="2" w:name="_Toc121390192"/>
      <w:r w:rsidRPr="00CF2382">
        <w:rPr>
          <w:lang w:val="en-GB"/>
        </w:rPr>
        <w:t>Theory of Change and methodological Guide – support document</w:t>
      </w:r>
      <w:bookmarkEnd w:id="1"/>
      <w:r w:rsidRPr="00CF2382">
        <w:rPr>
          <w:lang w:val="en-GB"/>
        </w:rPr>
        <w:t xml:space="preserve"> </w:t>
      </w:r>
      <w:bookmarkEnd w:id="2"/>
      <w:r w:rsidRPr="00CF2382">
        <w:rPr>
          <w:lang w:val="en-GB"/>
        </w:rPr>
        <w:t xml:space="preserve"> </w:t>
      </w:r>
    </w:p>
    <w:p w14:paraId="6C608188" w14:textId="4A7947B5" w:rsidR="009522C6" w:rsidRPr="00CF2382" w:rsidRDefault="00C9730A" w:rsidP="58EB6259">
      <w:pPr>
        <w:rPr>
          <w:b/>
          <w:bCs/>
          <w:sz w:val="28"/>
          <w:szCs w:val="28"/>
        </w:rPr>
      </w:pPr>
      <w:r w:rsidRPr="00CF2382">
        <w:rPr>
          <w:b/>
          <w:bCs/>
          <w:sz w:val="28"/>
          <w:szCs w:val="28"/>
        </w:rPr>
        <w:t>For SI, TEAM</w:t>
      </w:r>
      <w:r w:rsidR="0007208C" w:rsidRPr="00CF2382">
        <w:rPr>
          <w:b/>
          <w:bCs/>
          <w:sz w:val="28"/>
          <w:szCs w:val="28"/>
        </w:rPr>
        <w:t xml:space="preserve"> Fully Fledged</w:t>
      </w:r>
      <w:r w:rsidRPr="00CF2382">
        <w:rPr>
          <w:b/>
          <w:bCs/>
          <w:sz w:val="28"/>
          <w:szCs w:val="28"/>
        </w:rPr>
        <w:t xml:space="preserve">, ITP and IUC </w:t>
      </w:r>
    </w:p>
    <w:sdt>
      <w:sdtPr>
        <w:rPr>
          <w:rFonts w:ascii="Arial" w:hAnsi="Arial" w:cs="Arial"/>
          <w:b w:val="0"/>
          <w:bCs w:val="0"/>
        </w:rPr>
        <w:id w:val="1890447595"/>
        <w:docPartObj>
          <w:docPartGallery w:val="Table of Contents"/>
          <w:docPartUnique/>
        </w:docPartObj>
      </w:sdtPr>
      <w:sdtEndPr>
        <w:rPr>
          <w:b/>
          <w:bCs/>
          <w:color w:val="auto"/>
        </w:rPr>
      </w:sdtEndPr>
      <w:sdtContent>
        <w:p w14:paraId="12377976" w14:textId="77777777" w:rsidR="00573446" w:rsidRPr="00CF2382" w:rsidRDefault="3A7D90E8">
          <w:pPr>
            <w:pStyle w:val="Inhopg1"/>
            <w:tabs>
              <w:tab w:val="right" w:leader="dot" w:pos="9060"/>
            </w:tabs>
            <w:rPr>
              <w:rFonts w:ascii="Arial" w:hAnsi="Arial" w:cs="Arial"/>
            </w:rPr>
          </w:pPr>
          <w:r w:rsidRPr="00CF2382">
            <w:rPr>
              <w:rFonts w:ascii="Arial" w:hAnsi="Arial" w:cs="Arial"/>
            </w:rPr>
            <w:t>Table of content</w:t>
          </w:r>
        </w:p>
        <w:p w14:paraId="40F560CC" w14:textId="310E71FB" w:rsidR="00297989" w:rsidRPr="00CF2382" w:rsidRDefault="00C8402A">
          <w:pPr>
            <w:pStyle w:val="Inhopg1"/>
            <w:tabs>
              <w:tab w:val="right" w:leader="dot" w:pos="9060"/>
            </w:tabs>
            <w:rPr>
              <w:rFonts w:eastAsiaTheme="minorEastAsia" w:cstheme="minorBidi"/>
              <w:b w:val="0"/>
              <w:bCs w:val="0"/>
              <w:color w:val="auto"/>
              <w:kern w:val="2"/>
              <w:sz w:val="22"/>
              <w:szCs w:val="22"/>
              <w14:ligatures w14:val="standardContextual"/>
            </w:rPr>
          </w:pPr>
          <w:r w:rsidRPr="00CF2382">
            <w:rPr>
              <w:rFonts w:ascii="Arial" w:eastAsiaTheme="majorEastAsia" w:hAnsi="Arial" w:cs="Arial"/>
              <w:b w:val="0"/>
              <w:bCs w:val="0"/>
              <w:color w:val="auto"/>
              <w:sz w:val="32"/>
              <w:szCs w:val="32"/>
              <w:lang w:eastAsia="en-US"/>
            </w:rPr>
            <w:fldChar w:fldCharType="begin"/>
          </w:r>
          <w:r w:rsidR="3A7D90E8" w:rsidRPr="00CF2382">
            <w:rPr>
              <w:rFonts w:ascii="Arial" w:hAnsi="Arial" w:cs="Arial"/>
              <w:color w:val="auto"/>
            </w:rPr>
            <w:instrText xml:space="preserve"> TOC \o "1-3" \h \z \u </w:instrText>
          </w:r>
          <w:r w:rsidRPr="00CF2382">
            <w:rPr>
              <w:rFonts w:ascii="Arial" w:eastAsiaTheme="majorEastAsia" w:hAnsi="Arial" w:cs="Arial"/>
              <w:b w:val="0"/>
              <w:bCs w:val="0"/>
              <w:color w:val="auto"/>
              <w:sz w:val="32"/>
              <w:szCs w:val="32"/>
              <w:lang w:eastAsia="en-US"/>
            </w:rPr>
            <w:fldChar w:fldCharType="separate"/>
          </w:r>
          <w:hyperlink w:anchor="_Toc143183058" w:history="1">
            <w:r w:rsidR="00297989" w:rsidRPr="00CF2382">
              <w:rPr>
                <w:rStyle w:val="Hyperlink"/>
                <w:color w:val="auto"/>
              </w:rPr>
              <w:t>Theory of Change and methodological Guide – support document</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_Toc143183058 \h </w:instrText>
            </w:r>
            <w:r w:rsidR="00297989" w:rsidRPr="00CF2382">
              <w:rPr>
                <w:webHidden/>
                <w:color w:val="auto"/>
              </w:rPr>
            </w:r>
            <w:r w:rsidR="00297989" w:rsidRPr="00CF2382">
              <w:rPr>
                <w:webHidden/>
                <w:color w:val="auto"/>
              </w:rPr>
              <w:fldChar w:fldCharType="separate"/>
            </w:r>
            <w:r w:rsidR="00297989" w:rsidRPr="00CF2382">
              <w:rPr>
                <w:webHidden/>
                <w:color w:val="auto"/>
              </w:rPr>
              <w:t>1</w:t>
            </w:r>
            <w:r w:rsidR="00297989" w:rsidRPr="00CF2382">
              <w:rPr>
                <w:webHidden/>
                <w:color w:val="auto"/>
              </w:rPr>
              <w:fldChar w:fldCharType="end"/>
            </w:r>
          </w:hyperlink>
        </w:p>
        <w:p w14:paraId="208F4F8C" w14:textId="3CB6168B"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59" w:history="1">
            <w:r w:rsidR="00297989" w:rsidRPr="00CF2382">
              <w:rPr>
                <w:rStyle w:val="Hyperlink"/>
                <w:color w:val="auto"/>
              </w:rPr>
              <w:t>Introduction to formulation guidelines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_Toc143183059 \h </w:instrText>
            </w:r>
            <w:r w:rsidR="00297989" w:rsidRPr="00CF2382">
              <w:rPr>
                <w:webHidden/>
                <w:color w:val="auto"/>
              </w:rPr>
            </w:r>
            <w:r w:rsidR="00297989" w:rsidRPr="00CF2382">
              <w:rPr>
                <w:webHidden/>
                <w:color w:val="auto"/>
              </w:rPr>
              <w:fldChar w:fldCharType="separate"/>
            </w:r>
            <w:r w:rsidR="00297989" w:rsidRPr="00CF2382">
              <w:rPr>
                <w:webHidden/>
                <w:color w:val="auto"/>
              </w:rPr>
              <w:t>4</w:t>
            </w:r>
            <w:r w:rsidR="00297989" w:rsidRPr="00CF2382">
              <w:rPr>
                <w:webHidden/>
                <w:color w:val="auto"/>
              </w:rPr>
              <w:fldChar w:fldCharType="end"/>
            </w:r>
          </w:hyperlink>
        </w:p>
        <w:p w14:paraId="34EB74BE" w14:textId="5C1B7C30"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60" w:history="1">
            <w:r w:rsidR="00297989" w:rsidRPr="00CF2382">
              <w:rPr>
                <w:rStyle w:val="Hyperlink"/>
                <w:color w:val="auto"/>
              </w:rPr>
              <w:t>Modular approach</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_Toc143183060 \h </w:instrText>
            </w:r>
            <w:r w:rsidR="00297989" w:rsidRPr="00CF2382">
              <w:rPr>
                <w:webHidden/>
                <w:color w:val="auto"/>
              </w:rPr>
            </w:r>
            <w:r w:rsidR="00297989" w:rsidRPr="00CF2382">
              <w:rPr>
                <w:webHidden/>
                <w:color w:val="auto"/>
              </w:rPr>
              <w:fldChar w:fldCharType="separate"/>
            </w:r>
            <w:r w:rsidR="00297989" w:rsidRPr="00CF2382">
              <w:rPr>
                <w:webHidden/>
                <w:color w:val="auto"/>
              </w:rPr>
              <w:t>4</w:t>
            </w:r>
            <w:r w:rsidR="00297989" w:rsidRPr="00CF2382">
              <w:rPr>
                <w:webHidden/>
                <w:color w:val="auto"/>
              </w:rPr>
              <w:fldChar w:fldCharType="end"/>
            </w:r>
          </w:hyperlink>
        </w:p>
        <w:p w14:paraId="47EA706B" w14:textId="29605A8F"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61" w:history="1">
            <w:r w:rsidR="00297989" w:rsidRPr="00CF2382">
              <w:rPr>
                <w:rStyle w:val="Hyperlink"/>
                <w:color w:val="auto"/>
              </w:rPr>
              <w:t>How to use this guide?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_Toc143183061 \h </w:instrText>
            </w:r>
            <w:r w:rsidR="00297989" w:rsidRPr="00CF2382">
              <w:rPr>
                <w:webHidden/>
                <w:color w:val="auto"/>
              </w:rPr>
            </w:r>
            <w:r w:rsidR="00297989" w:rsidRPr="00CF2382">
              <w:rPr>
                <w:webHidden/>
                <w:color w:val="auto"/>
              </w:rPr>
              <w:fldChar w:fldCharType="separate"/>
            </w:r>
            <w:r w:rsidR="00297989" w:rsidRPr="00CF2382">
              <w:rPr>
                <w:webHidden/>
                <w:color w:val="auto"/>
              </w:rPr>
              <w:t>5</w:t>
            </w:r>
            <w:r w:rsidR="00297989" w:rsidRPr="00CF2382">
              <w:rPr>
                <w:webHidden/>
                <w:color w:val="auto"/>
              </w:rPr>
              <w:fldChar w:fldCharType="end"/>
            </w:r>
          </w:hyperlink>
        </w:p>
        <w:p w14:paraId="07E79915" w14:textId="69823D2D"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62" w:history="1">
            <w:r w:rsidR="00297989" w:rsidRPr="00CF2382">
              <w:rPr>
                <w:rStyle w:val="Hyperlink"/>
                <w:color w:val="auto"/>
              </w:rPr>
              <w:t>SDG principles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_Toc143183062 \h </w:instrText>
            </w:r>
            <w:r w:rsidR="00297989" w:rsidRPr="00CF2382">
              <w:rPr>
                <w:webHidden/>
                <w:color w:val="auto"/>
              </w:rPr>
            </w:r>
            <w:r w:rsidR="00297989" w:rsidRPr="00CF2382">
              <w:rPr>
                <w:webHidden/>
                <w:color w:val="auto"/>
              </w:rPr>
              <w:fldChar w:fldCharType="separate"/>
            </w:r>
            <w:r w:rsidR="00297989" w:rsidRPr="00CF2382">
              <w:rPr>
                <w:webHidden/>
                <w:color w:val="auto"/>
              </w:rPr>
              <w:t>5</w:t>
            </w:r>
            <w:r w:rsidR="00297989" w:rsidRPr="00CF2382">
              <w:rPr>
                <w:webHidden/>
                <w:color w:val="auto"/>
              </w:rPr>
              <w:fldChar w:fldCharType="end"/>
            </w:r>
          </w:hyperlink>
        </w:p>
        <w:p w14:paraId="5AE876CC" w14:textId="19204F8F" w:rsidR="00297989" w:rsidRPr="00CF2382" w:rsidRDefault="00000000">
          <w:pPr>
            <w:pStyle w:val="Inhopg3"/>
            <w:tabs>
              <w:tab w:val="right" w:leader="dot" w:pos="9060"/>
            </w:tabs>
            <w:rPr>
              <w:rFonts w:eastAsiaTheme="minorEastAsia" w:cstheme="minorBidi"/>
              <w:color w:val="auto"/>
              <w:kern w:val="2"/>
              <w:sz w:val="22"/>
              <w:szCs w:val="22"/>
              <w14:ligatures w14:val="standardContextual"/>
            </w:rPr>
          </w:pPr>
          <w:hyperlink w:anchor="_Toc143183063" w:history="1">
            <w:r w:rsidR="00297989" w:rsidRPr="00CF2382">
              <w:rPr>
                <w:rStyle w:val="Hyperlink"/>
                <w:color w:val="auto"/>
              </w:rPr>
              <w:t>Leave no one behind</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_Toc143183063 \h </w:instrText>
            </w:r>
            <w:r w:rsidR="00297989" w:rsidRPr="00CF2382">
              <w:rPr>
                <w:webHidden/>
                <w:color w:val="auto"/>
              </w:rPr>
            </w:r>
            <w:r w:rsidR="00297989" w:rsidRPr="00CF2382">
              <w:rPr>
                <w:webHidden/>
                <w:color w:val="auto"/>
              </w:rPr>
              <w:fldChar w:fldCharType="separate"/>
            </w:r>
            <w:r w:rsidR="00297989" w:rsidRPr="00CF2382">
              <w:rPr>
                <w:webHidden/>
                <w:color w:val="auto"/>
              </w:rPr>
              <w:t>5</w:t>
            </w:r>
            <w:r w:rsidR="00297989" w:rsidRPr="00CF2382">
              <w:rPr>
                <w:webHidden/>
                <w:color w:val="auto"/>
              </w:rPr>
              <w:fldChar w:fldCharType="end"/>
            </w:r>
          </w:hyperlink>
        </w:p>
        <w:p w14:paraId="2322447B" w14:textId="37665659" w:rsidR="00297989" w:rsidRPr="00CF2382" w:rsidRDefault="00000000">
          <w:pPr>
            <w:pStyle w:val="Inhopg3"/>
            <w:tabs>
              <w:tab w:val="right" w:leader="dot" w:pos="9060"/>
            </w:tabs>
            <w:rPr>
              <w:rFonts w:eastAsiaTheme="minorEastAsia" w:cstheme="minorBidi"/>
              <w:color w:val="auto"/>
              <w:kern w:val="2"/>
              <w:sz w:val="22"/>
              <w:szCs w:val="22"/>
              <w14:ligatures w14:val="standardContextual"/>
            </w:rPr>
          </w:pPr>
          <w:hyperlink w:anchor="_Toc143183064" w:history="1">
            <w:r w:rsidR="00297989" w:rsidRPr="00CF2382">
              <w:rPr>
                <w:rStyle w:val="Hyperlink"/>
                <w:color w:val="auto"/>
              </w:rPr>
              <w:t>Interconnectedness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_Toc143183064 \h </w:instrText>
            </w:r>
            <w:r w:rsidR="00297989" w:rsidRPr="00CF2382">
              <w:rPr>
                <w:webHidden/>
                <w:color w:val="auto"/>
              </w:rPr>
            </w:r>
            <w:r w:rsidR="00297989" w:rsidRPr="00CF2382">
              <w:rPr>
                <w:webHidden/>
                <w:color w:val="auto"/>
              </w:rPr>
              <w:fldChar w:fldCharType="separate"/>
            </w:r>
            <w:r w:rsidR="00297989" w:rsidRPr="00CF2382">
              <w:rPr>
                <w:webHidden/>
                <w:color w:val="auto"/>
              </w:rPr>
              <w:t>6</w:t>
            </w:r>
            <w:r w:rsidR="00297989" w:rsidRPr="00CF2382">
              <w:rPr>
                <w:webHidden/>
                <w:color w:val="auto"/>
              </w:rPr>
              <w:fldChar w:fldCharType="end"/>
            </w:r>
          </w:hyperlink>
        </w:p>
        <w:p w14:paraId="74A9EA63" w14:textId="0720EED1" w:rsidR="00297989" w:rsidRPr="00CF2382" w:rsidRDefault="00000000">
          <w:pPr>
            <w:pStyle w:val="Inhopg3"/>
            <w:tabs>
              <w:tab w:val="right" w:leader="dot" w:pos="9060"/>
            </w:tabs>
            <w:rPr>
              <w:rFonts w:eastAsiaTheme="minorEastAsia" w:cstheme="minorBidi"/>
              <w:color w:val="auto"/>
              <w:kern w:val="2"/>
              <w:sz w:val="22"/>
              <w:szCs w:val="22"/>
              <w14:ligatures w14:val="standardContextual"/>
            </w:rPr>
          </w:pPr>
          <w:hyperlink w:anchor="_Toc143183065" w:history="1">
            <w:r w:rsidR="00297989" w:rsidRPr="00CF2382">
              <w:rPr>
                <w:rStyle w:val="Hyperlink"/>
                <w:color w:val="auto"/>
              </w:rPr>
              <w:t>Multi-stakeholder partnerships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_Toc143183065 \h </w:instrText>
            </w:r>
            <w:r w:rsidR="00297989" w:rsidRPr="00CF2382">
              <w:rPr>
                <w:webHidden/>
                <w:color w:val="auto"/>
              </w:rPr>
            </w:r>
            <w:r w:rsidR="00297989" w:rsidRPr="00CF2382">
              <w:rPr>
                <w:webHidden/>
                <w:color w:val="auto"/>
              </w:rPr>
              <w:fldChar w:fldCharType="separate"/>
            </w:r>
            <w:r w:rsidR="00297989" w:rsidRPr="00CF2382">
              <w:rPr>
                <w:webHidden/>
                <w:color w:val="auto"/>
              </w:rPr>
              <w:t>6</w:t>
            </w:r>
            <w:r w:rsidR="00297989" w:rsidRPr="00CF2382">
              <w:rPr>
                <w:webHidden/>
                <w:color w:val="auto"/>
              </w:rPr>
              <w:fldChar w:fldCharType="end"/>
            </w:r>
          </w:hyperlink>
        </w:p>
        <w:p w14:paraId="3591D1A6" w14:textId="0107292A"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66" w:history="1">
            <w:r w:rsidR="00297989" w:rsidRPr="00CF2382">
              <w:rPr>
                <w:rStyle w:val="Hyperlink"/>
                <w:color w:val="auto"/>
              </w:rPr>
              <w:t>Transversal and priority themes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_Toc143183066 \h </w:instrText>
            </w:r>
            <w:r w:rsidR="00297989" w:rsidRPr="00CF2382">
              <w:rPr>
                <w:webHidden/>
                <w:color w:val="auto"/>
              </w:rPr>
            </w:r>
            <w:r w:rsidR="00297989" w:rsidRPr="00CF2382">
              <w:rPr>
                <w:webHidden/>
                <w:color w:val="auto"/>
              </w:rPr>
              <w:fldChar w:fldCharType="separate"/>
            </w:r>
            <w:r w:rsidR="00297989" w:rsidRPr="00CF2382">
              <w:rPr>
                <w:webHidden/>
                <w:color w:val="auto"/>
              </w:rPr>
              <w:t>7</w:t>
            </w:r>
            <w:r w:rsidR="00297989" w:rsidRPr="00CF2382">
              <w:rPr>
                <w:webHidden/>
                <w:color w:val="auto"/>
              </w:rPr>
              <w:fldChar w:fldCharType="end"/>
            </w:r>
          </w:hyperlink>
        </w:p>
        <w:p w14:paraId="3624A68C" w14:textId="655B090D" w:rsidR="00297989" w:rsidRPr="00CF2382" w:rsidRDefault="00000000">
          <w:pPr>
            <w:pStyle w:val="Inhopg3"/>
            <w:tabs>
              <w:tab w:val="right" w:leader="dot" w:pos="9060"/>
            </w:tabs>
            <w:rPr>
              <w:rFonts w:eastAsiaTheme="minorEastAsia" w:cstheme="minorBidi"/>
              <w:color w:val="auto"/>
              <w:kern w:val="2"/>
              <w:sz w:val="22"/>
              <w:szCs w:val="22"/>
              <w14:ligatures w14:val="standardContextual"/>
            </w:rPr>
          </w:pPr>
          <w:hyperlink w:anchor="_Toc143183067" w:history="1">
            <w:r w:rsidR="00297989" w:rsidRPr="00CF2382">
              <w:rPr>
                <w:rStyle w:val="Hyperlink"/>
                <w:color w:val="auto"/>
              </w:rPr>
              <w:t>Gender</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_Toc143183067 \h </w:instrText>
            </w:r>
            <w:r w:rsidR="00297989" w:rsidRPr="00CF2382">
              <w:rPr>
                <w:webHidden/>
                <w:color w:val="auto"/>
              </w:rPr>
            </w:r>
            <w:r w:rsidR="00297989" w:rsidRPr="00CF2382">
              <w:rPr>
                <w:webHidden/>
                <w:color w:val="auto"/>
              </w:rPr>
              <w:fldChar w:fldCharType="separate"/>
            </w:r>
            <w:r w:rsidR="00297989" w:rsidRPr="00CF2382">
              <w:rPr>
                <w:webHidden/>
                <w:color w:val="auto"/>
              </w:rPr>
              <w:t>7</w:t>
            </w:r>
            <w:r w:rsidR="00297989" w:rsidRPr="00CF2382">
              <w:rPr>
                <w:webHidden/>
                <w:color w:val="auto"/>
              </w:rPr>
              <w:fldChar w:fldCharType="end"/>
            </w:r>
          </w:hyperlink>
        </w:p>
        <w:p w14:paraId="37160926" w14:textId="39FD6CAB" w:rsidR="00297989" w:rsidRPr="00CF2382" w:rsidRDefault="00000000">
          <w:pPr>
            <w:pStyle w:val="Inhopg3"/>
            <w:tabs>
              <w:tab w:val="right" w:leader="dot" w:pos="9060"/>
            </w:tabs>
            <w:rPr>
              <w:rFonts w:eastAsiaTheme="minorEastAsia" w:cstheme="minorBidi"/>
              <w:color w:val="auto"/>
              <w:kern w:val="2"/>
              <w:sz w:val="22"/>
              <w:szCs w:val="22"/>
              <w14:ligatures w14:val="standardContextual"/>
            </w:rPr>
          </w:pPr>
          <w:hyperlink w:anchor="_Toc143183068" w:history="1">
            <w:r w:rsidR="00297989" w:rsidRPr="00CF2382">
              <w:rPr>
                <w:rStyle w:val="Hyperlink"/>
                <w:color w:val="auto"/>
              </w:rPr>
              <w:t>Environment</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_Toc143183068 \h </w:instrText>
            </w:r>
            <w:r w:rsidR="00297989" w:rsidRPr="00CF2382">
              <w:rPr>
                <w:webHidden/>
                <w:color w:val="auto"/>
              </w:rPr>
            </w:r>
            <w:r w:rsidR="00297989" w:rsidRPr="00CF2382">
              <w:rPr>
                <w:webHidden/>
                <w:color w:val="auto"/>
              </w:rPr>
              <w:fldChar w:fldCharType="separate"/>
            </w:r>
            <w:r w:rsidR="00297989" w:rsidRPr="00CF2382">
              <w:rPr>
                <w:webHidden/>
                <w:color w:val="auto"/>
              </w:rPr>
              <w:t>9</w:t>
            </w:r>
            <w:r w:rsidR="00297989" w:rsidRPr="00CF2382">
              <w:rPr>
                <w:webHidden/>
                <w:color w:val="auto"/>
              </w:rPr>
              <w:fldChar w:fldCharType="end"/>
            </w:r>
          </w:hyperlink>
        </w:p>
        <w:p w14:paraId="6369CACC" w14:textId="682C7092"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69" w:history="1">
            <w:r w:rsidR="00297989" w:rsidRPr="00CF2382">
              <w:rPr>
                <w:rStyle w:val="Hyperlink"/>
                <w:color w:val="auto"/>
              </w:rPr>
              <w:t>Module 1: Context</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_Toc143183069 \h </w:instrText>
            </w:r>
            <w:r w:rsidR="00297989" w:rsidRPr="00CF2382">
              <w:rPr>
                <w:webHidden/>
                <w:color w:val="auto"/>
              </w:rPr>
            </w:r>
            <w:r w:rsidR="00297989" w:rsidRPr="00CF2382">
              <w:rPr>
                <w:webHidden/>
                <w:color w:val="auto"/>
              </w:rPr>
              <w:fldChar w:fldCharType="separate"/>
            </w:r>
            <w:r w:rsidR="00297989" w:rsidRPr="00CF2382">
              <w:rPr>
                <w:webHidden/>
                <w:color w:val="auto"/>
              </w:rPr>
              <w:t>11</w:t>
            </w:r>
            <w:r w:rsidR="00297989" w:rsidRPr="00CF2382">
              <w:rPr>
                <w:webHidden/>
                <w:color w:val="auto"/>
              </w:rPr>
              <w:fldChar w:fldCharType="end"/>
            </w:r>
          </w:hyperlink>
        </w:p>
        <w:p w14:paraId="6C95E5B3" w14:textId="79D07D39"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0" w:history="1">
            <w:r w:rsidR="00297989" w:rsidRPr="00CF2382">
              <w:rPr>
                <w:rStyle w:val="Hyperlink"/>
                <w:color w:val="auto"/>
              </w:rPr>
              <w:t>Context and problem analysis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_Toc143183070 \h </w:instrText>
            </w:r>
            <w:r w:rsidR="00297989" w:rsidRPr="00CF2382">
              <w:rPr>
                <w:webHidden/>
                <w:color w:val="auto"/>
              </w:rPr>
            </w:r>
            <w:r w:rsidR="00297989" w:rsidRPr="00CF2382">
              <w:rPr>
                <w:webHidden/>
                <w:color w:val="auto"/>
              </w:rPr>
              <w:fldChar w:fldCharType="separate"/>
            </w:r>
            <w:r w:rsidR="00297989" w:rsidRPr="00CF2382">
              <w:rPr>
                <w:webHidden/>
                <w:color w:val="auto"/>
              </w:rPr>
              <w:t>11</w:t>
            </w:r>
            <w:r w:rsidR="00297989" w:rsidRPr="00CF2382">
              <w:rPr>
                <w:webHidden/>
                <w:color w:val="auto"/>
              </w:rPr>
              <w:fldChar w:fldCharType="end"/>
            </w:r>
          </w:hyperlink>
        </w:p>
        <w:p w14:paraId="24FDC715" w14:textId="4356538E"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2" w:history="1">
            <w:r w:rsidR="00297989" w:rsidRPr="00CF2382">
              <w:rPr>
                <w:rStyle w:val="Hyperlink"/>
                <w:color w:val="auto"/>
              </w:rPr>
              <w:t>Checklist to integrate the SDG principles in Module 1</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_Toc143183072 \h </w:instrText>
            </w:r>
            <w:r w:rsidR="00297989" w:rsidRPr="00CF2382">
              <w:rPr>
                <w:webHidden/>
                <w:color w:val="auto"/>
              </w:rPr>
            </w:r>
            <w:r w:rsidR="00297989" w:rsidRPr="00CF2382">
              <w:rPr>
                <w:webHidden/>
                <w:color w:val="auto"/>
              </w:rPr>
              <w:fldChar w:fldCharType="separate"/>
            </w:r>
            <w:r w:rsidR="00297989" w:rsidRPr="00CF2382">
              <w:rPr>
                <w:webHidden/>
                <w:color w:val="auto"/>
              </w:rPr>
              <w:t>12</w:t>
            </w:r>
            <w:r w:rsidR="00297989" w:rsidRPr="00CF2382">
              <w:rPr>
                <w:webHidden/>
                <w:color w:val="auto"/>
              </w:rPr>
              <w:fldChar w:fldCharType="end"/>
            </w:r>
          </w:hyperlink>
        </w:p>
        <w:p w14:paraId="36CB497F" w14:textId="45308782"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73" w:history="1">
            <w:r w:rsidR="00297989" w:rsidRPr="00CF2382">
              <w:rPr>
                <w:rStyle w:val="Hyperlink"/>
                <w:color w:val="auto"/>
              </w:rPr>
              <w:t>Module 2: Project strategy (Impact statement and Theory of Change)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_Toc143183073 \h </w:instrText>
            </w:r>
            <w:r w:rsidR="00297989" w:rsidRPr="00CF2382">
              <w:rPr>
                <w:webHidden/>
                <w:color w:val="auto"/>
              </w:rPr>
            </w:r>
            <w:r w:rsidR="00297989" w:rsidRPr="00CF2382">
              <w:rPr>
                <w:webHidden/>
                <w:color w:val="auto"/>
              </w:rPr>
              <w:fldChar w:fldCharType="separate"/>
            </w:r>
            <w:r w:rsidR="00297989" w:rsidRPr="00CF2382">
              <w:rPr>
                <w:webHidden/>
                <w:color w:val="auto"/>
              </w:rPr>
              <w:t>13</w:t>
            </w:r>
            <w:r w:rsidR="00297989" w:rsidRPr="00CF2382">
              <w:rPr>
                <w:webHidden/>
                <w:color w:val="auto"/>
              </w:rPr>
              <w:fldChar w:fldCharType="end"/>
            </w:r>
          </w:hyperlink>
        </w:p>
        <w:p w14:paraId="2FCF50F3" w14:textId="03CED68E"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4" w:history="1">
            <w:r w:rsidR="00297989" w:rsidRPr="00CF2382">
              <w:rPr>
                <w:rStyle w:val="Hyperlink"/>
                <w:color w:val="auto"/>
              </w:rPr>
              <w:t>Impact statement (= the dream)</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_Toc143183074 \h </w:instrText>
            </w:r>
            <w:r w:rsidR="00297989" w:rsidRPr="00CF2382">
              <w:rPr>
                <w:webHidden/>
                <w:color w:val="auto"/>
              </w:rPr>
            </w:r>
            <w:r w:rsidR="00297989" w:rsidRPr="00CF2382">
              <w:rPr>
                <w:webHidden/>
                <w:color w:val="auto"/>
              </w:rPr>
              <w:fldChar w:fldCharType="separate"/>
            </w:r>
            <w:r w:rsidR="00297989" w:rsidRPr="00CF2382">
              <w:rPr>
                <w:webHidden/>
                <w:color w:val="auto"/>
              </w:rPr>
              <w:t>13</w:t>
            </w:r>
            <w:r w:rsidR="00297989" w:rsidRPr="00CF2382">
              <w:rPr>
                <w:webHidden/>
                <w:color w:val="auto"/>
              </w:rPr>
              <w:fldChar w:fldCharType="end"/>
            </w:r>
          </w:hyperlink>
        </w:p>
        <w:p w14:paraId="3F613C84" w14:textId="3FA798FC"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5" w:history="1">
            <w:r w:rsidR="00297989" w:rsidRPr="00CF2382">
              <w:rPr>
                <w:rStyle w:val="Hyperlink"/>
                <w:color w:val="auto"/>
              </w:rPr>
              <w:t>Developing a project strategy (Theory of Change)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_Toc143183075 \h </w:instrText>
            </w:r>
            <w:r w:rsidR="00297989" w:rsidRPr="00CF2382">
              <w:rPr>
                <w:webHidden/>
                <w:color w:val="auto"/>
              </w:rPr>
            </w:r>
            <w:r w:rsidR="00297989" w:rsidRPr="00CF2382">
              <w:rPr>
                <w:webHidden/>
                <w:color w:val="auto"/>
              </w:rPr>
              <w:fldChar w:fldCharType="separate"/>
            </w:r>
            <w:r w:rsidR="00297989" w:rsidRPr="00CF2382">
              <w:rPr>
                <w:webHidden/>
                <w:color w:val="auto"/>
              </w:rPr>
              <w:t>14</w:t>
            </w:r>
            <w:r w:rsidR="00297989" w:rsidRPr="00CF2382">
              <w:rPr>
                <w:webHidden/>
                <w:color w:val="auto"/>
              </w:rPr>
              <w:fldChar w:fldCharType="end"/>
            </w:r>
          </w:hyperlink>
        </w:p>
        <w:p w14:paraId="105B5D50" w14:textId="5624BA49"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6" w:history="1">
            <w:r w:rsidR="00297989" w:rsidRPr="00CF2382">
              <w:rPr>
                <w:rStyle w:val="Hyperlink"/>
                <w:color w:val="auto"/>
              </w:rPr>
              <w:t>Checklist to integrate the SDG principles in Module 2</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_Toc143183076 \h </w:instrText>
            </w:r>
            <w:r w:rsidR="00297989" w:rsidRPr="00CF2382">
              <w:rPr>
                <w:webHidden/>
                <w:color w:val="auto"/>
              </w:rPr>
            </w:r>
            <w:r w:rsidR="00297989" w:rsidRPr="00CF2382">
              <w:rPr>
                <w:webHidden/>
                <w:color w:val="auto"/>
              </w:rPr>
              <w:fldChar w:fldCharType="separate"/>
            </w:r>
            <w:r w:rsidR="00297989" w:rsidRPr="00CF2382">
              <w:rPr>
                <w:webHidden/>
                <w:color w:val="auto"/>
              </w:rPr>
              <w:t>17</w:t>
            </w:r>
            <w:r w:rsidR="00297989" w:rsidRPr="00CF2382">
              <w:rPr>
                <w:webHidden/>
                <w:color w:val="auto"/>
              </w:rPr>
              <w:fldChar w:fldCharType="end"/>
            </w:r>
          </w:hyperlink>
        </w:p>
        <w:p w14:paraId="1C1772DF" w14:textId="460D2A7F"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77" w:history="1">
            <w:r w:rsidR="00297989" w:rsidRPr="00CF2382">
              <w:rPr>
                <w:rStyle w:val="Hyperlink"/>
                <w:color w:val="auto"/>
              </w:rPr>
              <w:t>Module 3: Organisation</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_Toc143183077 \h </w:instrText>
            </w:r>
            <w:r w:rsidR="00297989" w:rsidRPr="00CF2382">
              <w:rPr>
                <w:webHidden/>
                <w:color w:val="auto"/>
              </w:rPr>
            </w:r>
            <w:r w:rsidR="00297989" w:rsidRPr="00CF2382">
              <w:rPr>
                <w:webHidden/>
                <w:color w:val="auto"/>
              </w:rPr>
              <w:fldChar w:fldCharType="separate"/>
            </w:r>
            <w:r w:rsidR="00297989" w:rsidRPr="00CF2382">
              <w:rPr>
                <w:webHidden/>
                <w:color w:val="auto"/>
              </w:rPr>
              <w:t>19</w:t>
            </w:r>
            <w:r w:rsidR="00297989" w:rsidRPr="00CF2382">
              <w:rPr>
                <w:webHidden/>
                <w:color w:val="auto"/>
              </w:rPr>
              <w:fldChar w:fldCharType="end"/>
            </w:r>
          </w:hyperlink>
        </w:p>
        <w:p w14:paraId="4A9EA050" w14:textId="7191B84A"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8" w:history="1">
            <w:r w:rsidR="00297989" w:rsidRPr="00CF2382">
              <w:rPr>
                <w:rStyle w:val="Hyperlink"/>
                <w:color w:val="auto"/>
              </w:rPr>
              <w:t>Who is involved?</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_Toc143183078 \h </w:instrText>
            </w:r>
            <w:r w:rsidR="00297989" w:rsidRPr="00CF2382">
              <w:rPr>
                <w:webHidden/>
                <w:color w:val="auto"/>
              </w:rPr>
            </w:r>
            <w:r w:rsidR="00297989" w:rsidRPr="00CF2382">
              <w:rPr>
                <w:webHidden/>
                <w:color w:val="auto"/>
              </w:rPr>
              <w:fldChar w:fldCharType="separate"/>
            </w:r>
            <w:r w:rsidR="00297989" w:rsidRPr="00CF2382">
              <w:rPr>
                <w:webHidden/>
                <w:color w:val="auto"/>
              </w:rPr>
              <w:t>19</w:t>
            </w:r>
            <w:r w:rsidR="00297989" w:rsidRPr="00CF2382">
              <w:rPr>
                <w:webHidden/>
                <w:color w:val="auto"/>
              </w:rPr>
              <w:fldChar w:fldCharType="end"/>
            </w:r>
          </w:hyperlink>
        </w:p>
        <w:p w14:paraId="42790BF5" w14:textId="26711A42"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79" w:history="1">
            <w:r w:rsidR="00297989" w:rsidRPr="00CF2382">
              <w:rPr>
                <w:rStyle w:val="Hyperlink"/>
                <w:color w:val="auto"/>
              </w:rPr>
              <w:t>How is the project structured / organised?</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_Toc143183079 \h </w:instrText>
            </w:r>
            <w:r w:rsidR="00297989" w:rsidRPr="00CF2382">
              <w:rPr>
                <w:webHidden/>
                <w:color w:val="auto"/>
              </w:rPr>
            </w:r>
            <w:r w:rsidR="00297989" w:rsidRPr="00CF2382">
              <w:rPr>
                <w:webHidden/>
                <w:color w:val="auto"/>
              </w:rPr>
              <w:fldChar w:fldCharType="separate"/>
            </w:r>
            <w:r w:rsidR="00297989" w:rsidRPr="00CF2382">
              <w:rPr>
                <w:webHidden/>
                <w:color w:val="auto"/>
              </w:rPr>
              <w:t>19</w:t>
            </w:r>
            <w:r w:rsidR="00297989" w:rsidRPr="00CF2382">
              <w:rPr>
                <w:webHidden/>
                <w:color w:val="auto"/>
              </w:rPr>
              <w:fldChar w:fldCharType="end"/>
            </w:r>
          </w:hyperlink>
        </w:p>
        <w:p w14:paraId="38CC8940" w14:textId="05E63C45"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80" w:history="1">
            <w:r w:rsidR="00297989" w:rsidRPr="00CF2382">
              <w:rPr>
                <w:rStyle w:val="Hyperlink"/>
                <w:color w:val="auto"/>
              </w:rPr>
              <w:t>Checklist to integrate the SDG principles in Module 3</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_Toc143183080 \h </w:instrText>
            </w:r>
            <w:r w:rsidR="00297989" w:rsidRPr="00CF2382">
              <w:rPr>
                <w:webHidden/>
                <w:color w:val="auto"/>
              </w:rPr>
            </w:r>
            <w:r w:rsidR="00297989" w:rsidRPr="00CF2382">
              <w:rPr>
                <w:webHidden/>
                <w:color w:val="auto"/>
              </w:rPr>
              <w:fldChar w:fldCharType="separate"/>
            </w:r>
            <w:r w:rsidR="00297989" w:rsidRPr="00CF2382">
              <w:rPr>
                <w:webHidden/>
                <w:color w:val="auto"/>
              </w:rPr>
              <w:t>20</w:t>
            </w:r>
            <w:r w:rsidR="00297989" w:rsidRPr="00CF2382">
              <w:rPr>
                <w:webHidden/>
                <w:color w:val="auto"/>
              </w:rPr>
              <w:fldChar w:fldCharType="end"/>
            </w:r>
          </w:hyperlink>
        </w:p>
        <w:p w14:paraId="19BA2E86" w14:textId="58147E98"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81" w:history="1">
            <w:r w:rsidR="00297989" w:rsidRPr="00CF2382">
              <w:rPr>
                <w:rStyle w:val="Hyperlink"/>
                <w:color w:val="auto"/>
              </w:rPr>
              <w:t>Module 4: Stakeholders and coherence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_Toc143183081 \h </w:instrText>
            </w:r>
            <w:r w:rsidR="00297989" w:rsidRPr="00CF2382">
              <w:rPr>
                <w:webHidden/>
                <w:color w:val="auto"/>
              </w:rPr>
            </w:r>
            <w:r w:rsidR="00297989" w:rsidRPr="00CF2382">
              <w:rPr>
                <w:webHidden/>
                <w:color w:val="auto"/>
              </w:rPr>
              <w:fldChar w:fldCharType="separate"/>
            </w:r>
            <w:r w:rsidR="00297989" w:rsidRPr="00CF2382">
              <w:rPr>
                <w:webHidden/>
                <w:color w:val="auto"/>
              </w:rPr>
              <w:t>21</w:t>
            </w:r>
            <w:r w:rsidR="00297989" w:rsidRPr="00CF2382">
              <w:rPr>
                <w:webHidden/>
                <w:color w:val="auto"/>
              </w:rPr>
              <w:fldChar w:fldCharType="end"/>
            </w:r>
          </w:hyperlink>
        </w:p>
        <w:p w14:paraId="16978F18" w14:textId="6E938274"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82" w:history="1">
            <w:r w:rsidR="00297989" w:rsidRPr="00CF2382">
              <w:rPr>
                <w:rStyle w:val="Hyperlink"/>
                <w:color w:val="auto"/>
              </w:rPr>
              <w:t>Stakeholder identification</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_Toc143183082 \h </w:instrText>
            </w:r>
            <w:r w:rsidR="00297989" w:rsidRPr="00CF2382">
              <w:rPr>
                <w:webHidden/>
                <w:color w:val="auto"/>
              </w:rPr>
            </w:r>
            <w:r w:rsidR="00297989" w:rsidRPr="00CF2382">
              <w:rPr>
                <w:webHidden/>
                <w:color w:val="auto"/>
              </w:rPr>
              <w:fldChar w:fldCharType="separate"/>
            </w:r>
            <w:r w:rsidR="00297989" w:rsidRPr="00CF2382">
              <w:rPr>
                <w:webHidden/>
                <w:color w:val="auto"/>
              </w:rPr>
              <w:t>21</w:t>
            </w:r>
            <w:r w:rsidR="00297989" w:rsidRPr="00CF2382">
              <w:rPr>
                <w:webHidden/>
                <w:color w:val="auto"/>
              </w:rPr>
              <w:fldChar w:fldCharType="end"/>
            </w:r>
          </w:hyperlink>
        </w:p>
        <w:p w14:paraId="4F5938FA" w14:textId="0E4B4FC6"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83" w:history="1">
            <w:r w:rsidR="00297989" w:rsidRPr="00CF2382">
              <w:rPr>
                <w:rStyle w:val="Hyperlink"/>
                <w:color w:val="auto"/>
              </w:rPr>
              <w:t>Stakeholder analysis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_Toc143183083 \h </w:instrText>
            </w:r>
            <w:r w:rsidR="00297989" w:rsidRPr="00CF2382">
              <w:rPr>
                <w:webHidden/>
                <w:color w:val="auto"/>
              </w:rPr>
            </w:r>
            <w:r w:rsidR="00297989" w:rsidRPr="00CF2382">
              <w:rPr>
                <w:webHidden/>
                <w:color w:val="auto"/>
              </w:rPr>
              <w:fldChar w:fldCharType="separate"/>
            </w:r>
            <w:r w:rsidR="00297989" w:rsidRPr="00CF2382">
              <w:rPr>
                <w:webHidden/>
                <w:color w:val="auto"/>
              </w:rPr>
              <w:t>23</w:t>
            </w:r>
            <w:r w:rsidR="00297989" w:rsidRPr="00CF2382">
              <w:rPr>
                <w:webHidden/>
                <w:color w:val="auto"/>
              </w:rPr>
              <w:fldChar w:fldCharType="end"/>
            </w:r>
          </w:hyperlink>
        </w:p>
        <w:p w14:paraId="2CEB9D92" w14:textId="4DAB4D30" w:rsidR="00297989" w:rsidRPr="00CF2382" w:rsidRDefault="00000000" w:rsidP="0057112F">
          <w:pPr>
            <w:pStyle w:val="Inhopg2"/>
            <w:rPr>
              <w:color w:val="auto"/>
            </w:rPr>
          </w:pPr>
          <w:hyperlink w:anchor="_Toc143183084" w:history="1">
            <w:r w:rsidR="00297989" w:rsidRPr="00CF2382">
              <w:rPr>
                <w:rStyle w:val="Hyperlink"/>
                <w:color w:val="auto"/>
              </w:rPr>
              <w:t>Strategies for stakeholder engagement and uptake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_Toc143183084 \h </w:instrText>
            </w:r>
            <w:r w:rsidR="00297989" w:rsidRPr="00CF2382">
              <w:rPr>
                <w:webHidden/>
                <w:color w:val="auto"/>
              </w:rPr>
            </w:r>
            <w:r w:rsidR="00297989" w:rsidRPr="00CF2382">
              <w:rPr>
                <w:webHidden/>
                <w:color w:val="auto"/>
              </w:rPr>
              <w:fldChar w:fldCharType="separate"/>
            </w:r>
            <w:r w:rsidR="00297989" w:rsidRPr="00CF2382">
              <w:rPr>
                <w:webHidden/>
                <w:color w:val="auto"/>
              </w:rPr>
              <w:t>24</w:t>
            </w:r>
            <w:r w:rsidR="00297989" w:rsidRPr="00CF2382">
              <w:rPr>
                <w:webHidden/>
                <w:color w:val="auto"/>
              </w:rPr>
              <w:fldChar w:fldCharType="end"/>
            </w:r>
          </w:hyperlink>
        </w:p>
        <w:p w14:paraId="12D13A4F" w14:textId="3536F919" w:rsidR="00056AB2" w:rsidRPr="00CF2382" w:rsidRDefault="00056AB2" w:rsidP="009E12E1">
          <w:pPr>
            <w:rPr>
              <w:rFonts w:eastAsiaTheme="minorEastAsia"/>
              <w:color w:val="auto"/>
            </w:rPr>
          </w:pPr>
          <w:r w:rsidRPr="00CF2382">
            <w:rPr>
              <w:rFonts w:eastAsiaTheme="minorEastAsia"/>
              <w:color w:val="auto"/>
            </w:rPr>
            <w:t xml:space="preserve">   Coherence……………………………………………………………………………………………………</w:t>
          </w:r>
          <w:r w:rsidR="009E12E1" w:rsidRPr="00CF2382">
            <w:rPr>
              <w:rFonts w:eastAsiaTheme="minorEastAsia"/>
              <w:color w:val="auto"/>
            </w:rPr>
            <w:t>.28</w:t>
          </w:r>
        </w:p>
        <w:p w14:paraId="6608C034" w14:textId="507BCDD9"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85" w:history="1">
            <w:r w:rsidR="00297989" w:rsidRPr="00CF2382">
              <w:rPr>
                <w:rStyle w:val="Hyperlink"/>
                <w:color w:val="auto"/>
              </w:rPr>
              <w:t>Checklist to integrate the SDG principles in Module 4</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_Toc143183085 \h </w:instrText>
            </w:r>
            <w:r w:rsidR="00297989" w:rsidRPr="00CF2382">
              <w:rPr>
                <w:webHidden/>
                <w:color w:val="auto"/>
              </w:rPr>
            </w:r>
            <w:r w:rsidR="00297989" w:rsidRPr="00CF2382">
              <w:rPr>
                <w:webHidden/>
                <w:color w:val="auto"/>
              </w:rPr>
              <w:fldChar w:fldCharType="separate"/>
            </w:r>
            <w:r w:rsidR="00297989" w:rsidRPr="00CF2382">
              <w:rPr>
                <w:webHidden/>
                <w:color w:val="auto"/>
              </w:rPr>
              <w:t>28</w:t>
            </w:r>
            <w:r w:rsidR="00297989" w:rsidRPr="00CF2382">
              <w:rPr>
                <w:webHidden/>
                <w:color w:val="auto"/>
              </w:rPr>
              <w:fldChar w:fldCharType="end"/>
            </w:r>
          </w:hyperlink>
        </w:p>
        <w:p w14:paraId="78C286BE" w14:textId="4BD8B50B"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86" w:history="1">
            <w:r w:rsidR="00297989" w:rsidRPr="00CF2382">
              <w:rPr>
                <w:rStyle w:val="Hyperlink"/>
                <w:color w:val="auto"/>
              </w:rPr>
              <w:t>Module 5: Planning &amp; budgeting</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_Toc143183086 \h </w:instrText>
            </w:r>
            <w:r w:rsidR="00297989" w:rsidRPr="00CF2382">
              <w:rPr>
                <w:webHidden/>
                <w:color w:val="auto"/>
              </w:rPr>
            </w:r>
            <w:r w:rsidR="00297989" w:rsidRPr="00CF2382">
              <w:rPr>
                <w:webHidden/>
                <w:color w:val="auto"/>
              </w:rPr>
              <w:fldChar w:fldCharType="separate"/>
            </w:r>
            <w:r w:rsidR="00297989" w:rsidRPr="00CF2382">
              <w:rPr>
                <w:webHidden/>
                <w:color w:val="auto"/>
              </w:rPr>
              <w:t>29</w:t>
            </w:r>
            <w:r w:rsidR="00297989" w:rsidRPr="00CF2382">
              <w:rPr>
                <w:webHidden/>
                <w:color w:val="auto"/>
              </w:rPr>
              <w:fldChar w:fldCharType="end"/>
            </w:r>
          </w:hyperlink>
        </w:p>
        <w:p w14:paraId="59B830E4" w14:textId="7A134C7A"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87" w:history="1">
            <w:r w:rsidR="00297989" w:rsidRPr="00CF2382">
              <w:rPr>
                <w:rStyle w:val="Hyperlink"/>
                <w:color w:val="auto"/>
              </w:rPr>
              <w:t>Checklist to integrate the SDG principles in Module 5</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_Toc143183087 \h </w:instrText>
            </w:r>
            <w:r w:rsidR="00297989" w:rsidRPr="00CF2382">
              <w:rPr>
                <w:webHidden/>
                <w:color w:val="auto"/>
              </w:rPr>
            </w:r>
            <w:r w:rsidR="00297989" w:rsidRPr="00CF2382">
              <w:rPr>
                <w:webHidden/>
                <w:color w:val="auto"/>
              </w:rPr>
              <w:fldChar w:fldCharType="separate"/>
            </w:r>
            <w:r w:rsidR="00297989" w:rsidRPr="00CF2382">
              <w:rPr>
                <w:webHidden/>
                <w:color w:val="auto"/>
              </w:rPr>
              <w:t>29</w:t>
            </w:r>
            <w:r w:rsidR="00297989" w:rsidRPr="00CF2382">
              <w:rPr>
                <w:webHidden/>
                <w:color w:val="auto"/>
              </w:rPr>
              <w:fldChar w:fldCharType="end"/>
            </w:r>
          </w:hyperlink>
        </w:p>
        <w:p w14:paraId="0A387D10" w14:textId="141C22CB"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88" w:history="1">
            <w:r w:rsidR="00297989" w:rsidRPr="00CF2382">
              <w:rPr>
                <w:rStyle w:val="Hyperlink"/>
                <w:color w:val="auto"/>
              </w:rPr>
              <w:t>Module 6: Risks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_Toc143183088 \h </w:instrText>
            </w:r>
            <w:r w:rsidR="00297989" w:rsidRPr="00CF2382">
              <w:rPr>
                <w:webHidden/>
                <w:color w:val="auto"/>
              </w:rPr>
            </w:r>
            <w:r w:rsidR="00297989" w:rsidRPr="00CF2382">
              <w:rPr>
                <w:webHidden/>
                <w:color w:val="auto"/>
              </w:rPr>
              <w:fldChar w:fldCharType="separate"/>
            </w:r>
            <w:r w:rsidR="00297989" w:rsidRPr="00CF2382">
              <w:rPr>
                <w:webHidden/>
                <w:color w:val="auto"/>
              </w:rPr>
              <w:t>30</w:t>
            </w:r>
            <w:r w:rsidR="00297989" w:rsidRPr="00CF2382">
              <w:rPr>
                <w:webHidden/>
                <w:color w:val="auto"/>
              </w:rPr>
              <w:fldChar w:fldCharType="end"/>
            </w:r>
          </w:hyperlink>
        </w:p>
        <w:p w14:paraId="3422874F" w14:textId="1F4610D0"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89" w:history="1">
            <w:r w:rsidR="00297989" w:rsidRPr="00CF2382">
              <w:rPr>
                <w:rStyle w:val="Hyperlink"/>
                <w:color w:val="auto"/>
              </w:rPr>
              <w:t>Module 7: Monitoring &amp; reporting</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_Toc143183089 \h </w:instrText>
            </w:r>
            <w:r w:rsidR="00297989" w:rsidRPr="00CF2382">
              <w:rPr>
                <w:webHidden/>
                <w:color w:val="auto"/>
              </w:rPr>
            </w:r>
            <w:r w:rsidR="00297989" w:rsidRPr="00CF2382">
              <w:rPr>
                <w:webHidden/>
                <w:color w:val="auto"/>
              </w:rPr>
              <w:fldChar w:fldCharType="separate"/>
            </w:r>
            <w:r w:rsidR="00297989" w:rsidRPr="00CF2382">
              <w:rPr>
                <w:webHidden/>
                <w:color w:val="auto"/>
              </w:rPr>
              <w:t>31</w:t>
            </w:r>
            <w:r w:rsidR="00297989" w:rsidRPr="00CF2382">
              <w:rPr>
                <w:webHidden/>
                <w:color w:val="auto"/>
              </w:rPr>
              <w:fldChar w:fldCharType="end"/>
            </w:r>
          </w:hyperlink>
        </w:p>
        <w:p w14:paraId="42C131A6" w14:textId="25C3B242"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91" w:history="1">
            <w:r w:rsidR="00297989" w:rsidRPr="00CF2382">
              <w:rPr>
                <w:rStyle w:val="Hyperlink"/>
                <w:color w:val="auto"/>
              </w:rPr>
              <w:t>Use &amp; reporting of indicators</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_Toc143183091 \h </w:instrText>
            </w:r>
            <w:r w:rsidR="00297989" w:rsidRPr="00CF2382">
              <w:rPr>
                <w:webHidden/>
                <w:color w:val="auto"/>
              </w:rPr>
            </w:r>
            <w:r w:rsidR="00297989" w:rsidRPr="00CF2382">
              <w:rPr>
                <w:webHidden/>
                <w:color w:val="auto"/>
              </w:rPr>
              <w:fldChar w:fldCharType="separate"/>
            </w:r>
            <w:r w:rsidR="00297989" w:rsidRPr="00CF2382">
              <w:rPr>
                <w:webHidden/>
                <w:color w:val="auto"/>
              </w:rPr>
              <w:t>32</w:t>
            </w:r>
            <w:r w:rsidR="00297989" w:rsidRPr="00CF2382">
              <w:rPr>
                <w:webHidden/>
                <w:color w:val="auto"/>
              </w:rPr>
              <w:fldChar w:fldCharType="end"/>
            </w:r>
          </w:hyperlink>
        </w:p>
        <w:p w14:paraId="089A94A2" w14:textId="12F154F1"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92" w:history="1">
            <w:r w:rsidR="00297989" w:rsidRPr="00CF2382">
              <w:rPr>
                <w:rStyle w:val="Hyperlink"/>
                <w:color w:val="auto"/>
              </w:rPr>
              <w:t>Checklist to integrate the SDG principles in Module 7</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_Toc143183092 \h </w:instrText>
            </w:r>
            <w:r w:rsidR="00297989" w:rsidRPr="00CF2382">
              <w:rPr>
                <w:webHidden/>
                <w:color w:val="auto"/>
              </w:rPr>
            </w:r>
            <w:r w:rsidR="00297989" w:rsidRPr="00CF2382">
              <w:rPr>
                <w:webHidden/>
                <w:color w:val="auto"/>
              </w:rPr>
              <w:fldChar w:fldCharType="separate"/>
            </w:r>
            <w:r w:rsidR="00297989" w:rsidRPr="00CF2382">
              <w:rPr>
                <w:webHidden/>
                <w:color w:val="auto"/>
              </w:rPr>
              <w:t>33</w:t>
            </w:r>
            <w:r w:rsidR="00297989" w:rsidRPr="00CF2382">
              <w:rPr>
                <w:webHidden/>
                <w:color w:val="auto"/>
              </w:rPr>
              <w:fldChar w:fldCharType="end"/>
            </w:r>
          </w:hyperlink>
        </w:p>
        <w:p w14:paraId="2D44D0D6" w14:textId="260C1D40" w:rsidR="00297989" w:rsidRPr="00CF2382" w:rsidRDefault="00000000">
          <w:pPr>
            <w:pStyle w:val="Inhopg1"/>
            <w:tabs>
              <w:tab w:val="right" w:leader="dot" w:pos="9060"/>
            </w:tabs>
            <w:rPr>
              <w:rFonts w:eastAsiaTheme="minorEastAsia" w:cstheme="minorBidi"/>
              <w:b w:val="0"/>
              <w:bCs w:val="0"/>
              <w:color w:val="auto"/>
              <w:kern w:val="2"/>
              <w:sz w:val="22"/>
              <w:szCs w:val="22"/>
              <w14:ligatures w14:val="standardContextual"/>
            </w:rPr>
          </w:pPr>
          <w:hyperlink w:anchor="_Toc143183093" w:history="1">
            <w:r w:rsidR="00297989" w:rsidRPr="00CF2382">
              <w:rPr>
                <w:rStyle w:val="Hyperlink"/>
                <w:color w:val="auto"/>
              </w:rPr>
              <w:t>Module 8: Learning &amp; steering</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_Toc143183093 \h </w:instrText>
            </w:r>
            <w:r w:rsidR="00297989" w:rsidRPr="00CF2382">
              <w:rPr>
                <w:webHidden/>
                <w:color w:val="auto"/>
              </w:rPr>
            </w:r>
            <w:r w:rsidR="00297989" w:rsidRPr="00CF2382">
              <w:rPr>
                <w:webHidden/>
                <w:color w:val="auto"/>
              </w:rPr>
              <w:fldChar w:fldCharType="separate"/>
            </w:r>
            <w:r w:rsidR="00297989" w:rsidRPr="00CF2382">
              <w:rPr>
                <w:webHidden/>
                <w:color w:val="auto"/>
              </w:rPr>
              <w:t>34</w:t>
            </w:r>
            <w:r w:rsidR="00297989" w:rsidRPr="00CF2382">
              <w:rPr>
                <w:webHidden/>
                <w:color w:val="auto"/>
              </w:rPr>
              <w:fldChar w:fldCharType="end"/>
            </w:r>
          </w:hyperlink>
        </w:p>
        <w:p w14:paraId="440C6E3E" w14:textId="2CD79726"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94" w:history="1">
            <w:r w:rsidR="00297989" w:rsidRPr="00CF2382">
              <w:rPr>
                <w:rStyle w:val="Hyperlink"/>
                <w:color w:val="auto"/>
              </w:rPr>
              <w:t>Formulating lessons learned and learning from experience</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_Toc143183094 \h </w:instrText>
            </w:r>
            <w:r w:rsidR="00297989" w:rsidRPr="00CF2382">
              <w:rPr>
                <w:webHidden/>
                <w:color w:val="auto"/>
              </w:rPr>
            </w:r>
            <w:r w:rsidR="00297989" w:rsidRPr="00CF2382">
              <w:rPr>
                <w:webHidden/>
                <w:color w:val="auto"/>
              </w:rPr>
              <w:fldChar w:fldCharType="separate"/>
            </w:r>
            <w:r w:rsidR="00297989" w:rsidRPr="00CF2382">
              <w:rPr>
                <w:webHidden/>
                <w:color w:val="auto"/>
              </w:rPr>
              <w:t>34</w:t>
            </w:r>
            <w:r w:rsidR="00297989" w:rsidRPr="00CF2382">
              <w:rPr>
                <w:webHidden/>
                <w:color w:val="auto"/>
              </w:rPr>
              <w:fldChar w:fldCharType="end"/>
            </w:r>
          </w:hyperlink>
        </w:p>
        <w:p w14:paraId="2BEE2BD3" w14:textId="1633207A" w:rsidR="00297989" w:rsidRPr="00CF2382" w:rsidRDefault="00000000" w:rsidP="0057112F">
          <w:pPr>
            <w:pStyle w:val="Inhopg2"/>
            <w:rPr>
              <w:rFonts w:eastAsiaTheme="minorEastAsia" w:cstheme="minorBidi"/>
              <w:color w:val="auto"/>
              <w:kern w:val="2"/>
              <w:sz w:val="22"/>
              <w:szCs w:val="22"/>
              <w14:ligatures w14:val="standardContextual"/>
            </w:rPr>
          </w:pPr>
          <w:hyperlink w:anchor="_Toc143183095" w:history="1">
            <w:r w:rsidR="00297989" w:rsidRPr="00CF2382">
              <w:rPr>
                <w:rStyle w:val="Hyperlink"/>
                <w:color w:val="auto"/>
              </w:rPr>
              <w:t>Checklist to integrate the SDG principles in Module 8</w:t>
            </w:r>
            <w:r w:rsidR="00297989" w:rsidRPr="00CF2382">
              <w:rPr>
                <w:webHidden/>
                <w:color w:val="auto"/>
              </w:rPr>
              <w:tab/>
            </w:r>
            <w:r w:rsidR="00297989" w:rsidRPr="00CF2382">
              <w:rPr>
                <w:webHidden/>
                <w:color w:val="auto"/>
              </w:rPr>
              <w:fldChar w:fldCharType="begin"/>
            </w:r>
            <w:r w:rsidR="00297989" w:rsidRPr="00CF2382">
              <w:rPr>
                <w:webHidden/>
                <w:color w:val="auto"/>
              </w:rPr>
              <w:instrText xml:space="preserve"> PAGEREF _Toc143183095 \h </w:instrText>
            </w:r>
            <w:r w:rsidR="00297989" w:rsidRPr="00CF2382">
              <w:rPr>
                <w:webHidden/>
                <w:color w:val="auto"/>
              </w:rPr>
            </w:r>
            <w:r w:rsidR="00297989" w:rsidRPr="00CF2382">
              <w:rPr>
                <w:webHidden/>
                <w:color w:val="auto"/>
              </w:rPr>
              <w:fldChar w:fldCharType="separate"/>
            </w:r>
            <w:r w:rsidR="00297989" w:rsidRPr="00CF2382">
              <w:rPr>
                <w:webHidden/>
                <w:color w:val="auto"/>
              </w:rPr>
              <w:t>34</w:t>
            </w:r>
            <w:r w:rsidR="00297989" w:rsidRPr="00CF2382">
              <w:rPr>
                <w:webHidden/>
                <w:color w:val="auto"/>
              </w:rPr>
              <w:fldChar w:fldCharType="end"/>
            </w:r>
          </w:hyperlink>
        </w:p>
        <w:p w14:paraId="0DAC1A06" w14:textId="77777777" w:rsidR="007922DE" w:rsidRPr="00CF2382" w:rsidRDefault="007922DE" w:rsidP="00D85E56">
          <w:pPr>
            <w:rPr>
              <w:rStyle w:val="Hyperlink"/>
              <w:rFonts w:asciiTheme="minorHAnsi" w:hAnsiTheme="minorHAnsi" w:cstheme="minorHAnsi"/>
              <w:i/>
              <w:iCs/>
              <w:color w:val="auto"/>
            </w:rPr>
          </w:pPr>
        </w:p>
        <w:p w14:paraId="1DFAA8C0" w14:textId="1E1102FB" w:rsidR="00C8402A" w:rsidRPr="00CF2382" w:rsidRDefault="00A80591" w:rsidP="00D85E56">
          <w:pPr>
            <w:rPr>
              <w:color w:val="auto"/>
            </w:rPr>
          </w:pPr>
          <w:r w:rsidRPr="00CF2382">
            <w:rPr>
              <w:rStyle w:val="Hyperlink"/>
              <w:rFonts w:asciiTheme="minorHAnsi" w:hAnsiTheme="minorHAnsi" w:cstheme="minorHAnsi"/>
              <w:i/>
              <w:iCs/>
              <w:color w:val="auto"/>
            </w:rPr>
            <w:t>Annex 1………………………………………………………………………………………………………</w:t>
          </w:r>
          <w:proofErr w:type="gramStart"/>
          <w:r w:rsidRPr="00CF2382">
            <w:rPr>
              <w:rStyle w:val="Hyperlink"/>
              <w:rFonts w:asciiTheme="minorHAnsi" w:hAnsiTheme="minorHAnsi" w:cstheme="minorHAnsi"/>
              <w:i/>
              <w:iCs/>
              <w:color w:val="auto"/>
            </w:rPr>
            <w:t>…..</w:t>
          </w:r>
          <w:proofErr w:type="gramEnd"/>
          <w:r w:rsidRPr="00CF2382">
            <w:rPr>
              <w:rStyle w:val="Hyperlink"/>
              <w:rFonts w:asciiTheme="minorHAnsi" w:hAnsiTheme="minorHAnsi" w:cstheme="minorHAnsi"/>
              <w:i/>
              <w:iCs/>
              <w:color w:val="auto"/>
            </w:rPr>
            <w:t>35</w:t>
          </w:r>
          <w:r w:rsidR="00C8402A" w:rsidRPr="00CF2382">
            <w:rPr>
              <w:b/>
              <w:bCs/>
              <w:color w:val="auto"/>
            </w:rPr>
            <w:fldChar w:fldCharType="end"/>
          </w:r>
        </w:p>
      </w:sdtContent>
    </w:sdt>
    <w:p w14:paraId="435D32CD" w14:textId="4CD002F1" w:rsidR="00C604E5" w:rsidRPr="00CF2382" w:rsidRDefault="00C604E5" w:rsidP="00D85E56"/>
    <w:p w14:paraId="12B7F59E" w14:textId="36567BA7" w:rsidR="001E46C3" w:rsidRPr="00CF2382" w:rsidRDefault="001E46C3" w:rsidP="00D85E56">
      <w:pPr>
        <w:spacing w:after="200"/>
        <w:jc w:val="left"/>
      </w:pPr>
      <w:r w:rsidRPr="00CF2382">
        <w:br w:type="page"/>
      </w:r>
    </w:p>
    <w:p w14:paraId="1C58B428" w14:textId="22E13B36" w:rsidR="004C235F" w:rsidRPr="00CF2382" w:rsidRDefault="004C235F" w:rsidP="004C235F">
      <w:pPr>
        <w:pStyle w:val="Kop1"/>
        <w:numPr>
          <w:ilvl w:val="0"/>
          <w:numId w:val="0"/>
        </w:numPr>
        <w:ind w:left="432" w:hanging="432"/>
      </w:pPr>
      <w:bookmarkStart w:id="3" w:name="_Toc143183059"/>
      <w:bookmarkStart w:id="4" w:name="_Toc63408993"/>
      <w:bookmarkEnd w:id="0"/>
      <w:r w:rsidRPr="00CF2382">
        <w:lastRenderedPageBreak/>
        <w:t>Introduction to formulation guidelines</w:t>
      </w:r>
      <w:bookmarkEnd w:id="3"/>
    </w:p>
    <w:p w14:paraId="451BA1DC" w14:textId="3F6D459E" w:rsidR="00DB0330" w:rsidRPr="00CF2382" w:rsidRDefault="00DB0330" w:rsidP="009D17EA">
      <w:pPr>
        <w:pStyle w:val="paragraph"/>
        <w:spacing w:before="0" w:beforeAutospacing="0" w:after="0" w:afterAutospacing="0" w:line="312" w:lineRule="auto"/>
        <w:jc w:val="both"/>
        <w:textAlignment w:val="baseline"/>
        <w:rPr>
          <w:rFonts w:ascii="Arial" w:hAnsi="Arial" w:cs="Arial"/>
          <w:color w:val="262626" w:themeColor="text1" w:themeTint="D9"/>
          <w:sz w:val="20"/>
          <w:szCs w:val="20"/>
          <w:lang w:val="en-GB"/>
        </w:rPr>
      </w:pPr>
      <w:r w:rsidRPr="00CF2382">
        <w:rPr>
          <w:rFonts w:ascii="Arial" w:hAnsi="Arial" w:cs="Arial"/>
          <w:color w:val="262626" w:themeColor="text1" w:themeTint="D9"/>
          <w:sz w:val="20"/>
          <w:szCs w:val="20"/>
          <w:lang w:val="en-GB"/>
        </w:rPr>
        <w:t>This basic guide</w:t>
      </w:r>
      <w:r w:rsidR="008B2F6F" w:rsidRPr="00CF2382">
        <w:rPr>
          <w:rStyle w:val="Voetnootmarkering"/>
          <w:rFonts w:ascii="Arial" w:hAnsi="Arial" w:cs="Arial"/>
          <w:color w:val="262626" w:themeColor="text1" w:themeTint="D9"/>
          <w:sz w:val="20"/>
          <w:szCs w:val="20"/>
          <w:lang w:val="en-GB"/>
        </w:rPr>
        <w:footnoteReference w:id="2"/>
      </w:r>
      <w:r w:rsidRPr="00CF2382">
        <w:rPr>
          <w:rFonts w:ascii="Arial" w:hAnsi="Arial" w:cs="Arial"/>
          <w:color w:val="262626" w:themeColor="text1" w:themeTint="D9"/>
          <w:sz w:val="20"/>
          <w:szCs w:val="20"/>
          <w:lang w:val="en-GB"/>
        </w:rPr>
        <w:t> translates the principles of the </w:t>
      </w:r>
      <w:hyperlink r:id="rId12" w:tgtFrame="_blank" w:history="1">
        <w:r w:rsidRPr="00CF2382">
          <w:rPr>
            <w:rFonts w:ascii="Arial" w:hAnsi="Arial" w:cs="Arial"/>
            <w:color w:val="262626" w:themeColor="text1" w:themeTint="D9"/>
            <w:sz w:val="20"/>
            <w:szCs w:val="20"/>
            <w:lang w:val="en-GB"/>
          </w:rPr>
          <w:t>VLIR-UOS Monitoring and Evaluation (M&amp;E) policy</w:t>
        </w:r>
      </w:hyperlink>
      <w:r w:rsidRPr="00CF2382">
        <w:rPr>
          <w:rFonts w:ascii="Arial" w:hAnsi="Arial" w:cs="Arial"/>
          <w:color w:val="262626" w:themeColor="text1" w:themeTint="D9"/>
          <w:sz w:val="20"/>
          <w:szCs w:val="20"/>
          <w:lang w:val="en-GB"/>
        </w:rPr>
        <w:t> into a basic guide for the formulation of VLIR-UOS supported projects. The formulation of a project is much more than writing a document. It is a participative process in which partners co-create a project based on a shared vision of change, and a shared understanding of the current situation. </w:t>
      </w:r>
    </w:p>
    <w:p w14:paraId="501D5701" w14:textId="6A0AA13A" w:rsidR="00DB0330" w:rsidRPr="00CF2382" w:rsidRDefault="00DB0330" w:rsidP="009D17EA">
      <w:pPr>
        <w:pStyle w:val="paragraph"/>
        <w:spacing w:before="0" w:beforeAutospacing="0" w:after="0" w:afterAutospacing="0" w:line="312" w:lineRule="auto"/>
        <w:jc w:val="both"/>
        <w:textAlignment w:val="baseline"/>
        <w:rPr>
          <w:rFonts w:ascii="Arial" w:hAnsi="Arial" w:cs="Arial"/>
          <w:color w:val="262626" w:themeColor="text1" w:themeTint="D9"/>
          <w:sz w:val="20"/>
          <w:szCs w:val="20"/>
          <w:lang w:val="en-GB"/>
        </w:rPr>
      </w:pPr>
      <w:r w:rsidRPr="00CF2382">
        <w:rPr>
          <w:rFonts w:ascii="Arial" w:hAnsi="Arial" w:cs="Arial"/>
          <w:color w:val="262626" w:themeColor="text1" w:themeTint="D9"/>
          <w:sz w:val="20"/>
          <w:szCs w:val="20"/>
          <w:lang w:val="en-GB"/>
        </w:rPr>
        <w:t>This project formulation guide provides practical</w:t>
      </w:r>
      <w:r w:rsidR="008D0ADA" w:rsidRPr="00CF2382">
        <w:rPr>
          <w:rFonts w:ascii="Arial" w:hAnsi="Arial" w:cs="Arial"/>
          <w:color w:val="262626" w:themeColor="text1" w:themeTint="D9"/>
          <w:sz w:val="20"/>
          <w:szCs w:val="20"/>
          <w:lang w:val="en-GB"/>
        </w:rPr>
        <w:t xml:space="preserve"> </w:t>
      </w:r>
      <w:r w:rsidRPr="00CF2382">
        <w:rPr>
          <w:rFonts w:ascii="Arial" w:hAnsi="Arial" w:cs="Arial"/>
          <w:color w:val="262626" w:themeColor="text1" w:themeTint="D9"/>
          <w:sz w:val="20"/>
          <w:szCs w:val="20"/>
          <w:lang w:val="en-GB"/>
        </w:rPr>
        <w:t xml:space="preserve">information on the different modules that need to be developed to arrive at a qualitative proposal. The development of these interrelated modules </w:t>
      </w:r>
      <w:r w:rsidR="00D85BCE" w:rsidRPr="00CF2382">
        <w:rPr>
          <w:rFonts w:ascii="Arial" w:hAnsi="Arial" w:cs="Arial"/>
          <w:color w:val="262626" w:themeColor="text1" w:themeTint="D9"/>
          <w:sz w:val="20"/>
          <w:szCs w:val="20"/>
          <w:lang w:val="en-GB"/>
        </w:rPr>
        <w:t>is</w:t>
      </w:r>
      <w:r w:rsidRPr="00CF2382">
        <w:rPr>
          <w:rFonts w:ascii="Arial" w:hAnsi="Arial" w:cs="Arial"/>
          <w:color w:val="262626" w:themeColor="text1" w:themeTint="D9"/>
          <w:sz w:val="20"/>
          <w:szCs w:val="20"/>
          <w:lang w:val="en-GB"/>
        </w:rPr>
        <w:t xml:space="preserve"> explained in a stepwise process. </w:t>
      </w:r>
    </w:p>
    <w:p w14:paraId="556B5FE2" w14:textId="1AED3CA5" w:rsidR="00B84CC7" w:rsidRPr="00CF2382" w:rsidRDefault="00634706" w:rsidP="009D17EA">
      <w:pPr>
        <w:pStyle w:val="paragraph"/>
        <w:spacing w:before="0" w:beforeAutospacing="0" w:after="0" w:afterAutospacing="0" w:line="312" w:lineRule="auto"/>
        <w:jc w:val="both"/>
        <w:textAlignment w:val="baseline"/>
        <w:rPr>
          <w:rFonts w:ascii="Arial" w:hAnsi="Arial" w:cs="Arial"/>
          <w:b/>
          <w:bCs/>
          <w:color w:val="262626" w:themeColor="text1" w:themeTint="D9"/>
          <w:sz w:val="20"/>
          <w:szCs w:val="20"/>
          <w:lang w:val="en-GB"/>
        </w:rPr>
      </w:pPr>
      <w:r w:rsidRPr="00CF2382">
        <w:rPr>
          <w:rFonts w:ascii="Arial" w:hAnsi="Arial" w:cs="Arial"/>
          <w:b/>
          <w:bCs/>
          <w:color w:val="262626" w:themeColor="text1" w:themeTint="D9"/>
          <w:sz w:val="20"/>
          <w:szCs w:val="20"/>
          <w:u w:val="single"/>
          <w:lang w:val="en-GB"/>
        </w:rPr>
        <w:t xml:space="preserve">This document is for all project types that work together with VLIR-UOS partner countries and treats all they have in common (SI/ TEAM/ ITP/ IUC). Any specific aspects per project type are explained in the corresponding project call. </w:t>
      </w:r>
    </w:p>
    <w:p w14:paraId="6316AE1C" w14:textId="71AD1B85" w:rsidR="00451C0B" w:rsidRPr="00CF2382" w:rsidRDefault="00E174F8" w:rsidP="00451C0B">
      <w:pPr>
        <w:pStyle w:val="Kop2"/>
        <w:numPr>
          <w:ilvl w:val="0"/>
          <w:numId w:val="0"/>
        </w:numPr>
        <w:ind w:left="576" w:hanging="576"/>
        <w:rPr>
          <w:lang w:val="en-GB"/>
        </w:rPr>
      </w:pPr>
      <w:bookmarkStart w:id="5" w:name="_Toc143183060"/>
      <w:r w:rsidRPr="00CF2382">
        <w:rPr>
          <w:lang w:val="en-GB"/>
        </w:rPr>
        <w:t>Modular approach</w:t>
      </w:r>
      <w:bookmarkEnd w:id="5"/>
    </w:p>
    <w:p w14:paraId="5082E247" w14:textId="6664AE6B" w:rsidR="00550297" w:rsidRPr="00CF2382" w:rsidRDefault="00E97177" w:rsidP="009C73BE">
      <w:r w:rsidRPr="00CF2382">
        <w:t>The guide c</w:t>
      </w:r>
      <w:r w:rsidR="009C73BE" w:rsidRPr="00CF2382">
        <w:t>onsists of 8 Module</w:t>
      </w:r>
      <w:r w:rsidRPr="00CF2382">
        <w:t>s</w:t>
      </w:r>
      <w:r w:rsidR="00377050" w:rsidRPr="00CF2382">
        <w:rPr>
          <w:rStyle w:val="Voetnootmarkering"/>
        </w:rPr>
        <w:footnoteReference w:id="3"/>
      </w:r>
      <w:r w:rsidR="00FB361F" w:rsidRPr="00CF2382">
        <w:t xml:space="preserve">, following the format of the call. </w:t>
      </w:r>
    </w:p>
    <w:p w14:paraId="685A14D4" w14:textId="7A9BC072" w:rsidR="0062551F" w:rsidRPr="00CF2382" w:rsidRDefault="0062551F" w:rsidP="009C73BE">
      <w:r w:rsidRPr="00CF2382">
        <w:rPr>
          <w:noProof/>
        </w:rPr>
        <w:drawing>
          <wp:inline distT="0" distB="0" distL="0" distR="0" wp14:anchorId="4432C26F" wp14:editId="51C46DEB">
            <wp:extent cx="5486400" cy="3200400"/>
            <wp:effectExtent l="0" t="19050" r="0" b="3810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5A294B6F" w14:textId="77777777" w:rsidR="0012453D" w:rsidRPr="00CF2382" w:rsidRDefault="0012453D" w:rsidP="00F12E23">
      <w:pPr>
        <w:rPr>
          <w:color w:val="262626" w:themeColor="accent6" w:themeTint="D9"/>
        </w:rPr>
      </w:pPr>
    </w:p>
    <w:p w14:paraId="29DC5106" w14:textId="0A04186A" w:rsidR="78B1A7F1" w:rsidRPr="00CF2382" w:rsidRDefault="78B1A7F1" w:rsidP="00F12E23">
      <w:pPr>
        <w:rPr>
          <w:color w:val="262626" w:themeColor="accent6" w:themeTint="D9"/>
        </w:rPr>
      </w:pPr>
      <w:r w:rsidRPr="00CF2382">
        <w:rPr>
          <w:color w:val="262626" w:themeColor="accent6" w:themeTint="D9"/>
        </w:rPr>
        <w:t xml:space="preserve">The added value is that the modules are linked to each other, for example </w:t>
      </w:r>
      <w:r w:rsidR="33C1B6C5" w:rsidRPr="00CF2382">
        <w:rPr>
          <w:color w:val="262626" w:themeColor="accent6" w:themeTint="D9"/>
        </w:rPr>
        <w:t xml:space="preserve">based on the context analysis in Module 1 a </w:t>
      </w:r>
      <w:r w:rsidR="00B602E8" w:rsidRPr="00CF2382">
        <w:rPr>
          <w:color w:val="262626" w:themeColor="accent6" w:themeTint="D9"/>
        </w:rPr>
        <w:t>t</w:t>
      </w:r>
      <w:r w:rsidRPr="00CF2382">
        <w:rPr>
          <w:color w:val="262626" w:themeColor="accent6" w:themeTint="D9"/>
        </w:rPr>
        <w:t xml:space="preserve">heory of change </w:t>
      </w:r>
      <w:r w:rsidR="794C3DCF" w:rsidRPr="00CF2382">
        <w:rPr>
          <w:color w:val="262626" w:themeColor="accent6" w:themeTint="D9"/>
        </w:rPr>
        <w:t>is formulated</w:t>
      </w:r>
      <w:r w:rsidR="00B602E8" w:rsidRPr="00CF2382">
        <w:rPr>
          <w:color w:val="262626" w:themeColor="accent6" w:themeTint="D9"/>
        </w:rPr>
        <w:t>, alignment is sought with the generic VLIR-UOS Theory of Change and the standard project domains (of intermediate change) are selected</w:t>
      </w:r>
      <w:r w:rsidR="0085146C" w:rsidRPr="00CF2382">
        <w:rPr>
          <w:color w:val="262626" w:themeColor="accent6" w:themeTint="D9"/>
        </w:rPr>
        <w:t xml:space="preserve">. </w:t>
      </w:r>
      <w:r w:rsidR="00275A5C" w:rsidRPr="00CF2382">
        <w:rPr>
          <w:color w:val="262626" w:themeColor="accent6" w:themeTint="D9"/>
        </w:rPr>
        <w:t xml:space="preserve">During formulation, </w:t>
      </w:r>
      <w:r w:rsidR="00D859C4" w:rsidRPr="00CF2382">
        <w:rPr>
          <w:color w:val="262626" w:themeColor="accent6" w:themeTint="D9"/>
        </w:rPr>
        <w:t>it is recommended to move back and forth between modules, it is not necessary to strictly follow the sequential order from 1 to 8.</w:t>
      </w:r>
    </w:p>
    <w:p w14:paraId="1FECB9DE" w14:textId="77777777" w:rsidR="0055299F" w:rsidRPr="00CF2382" w:rsidRDefault="0055299F" w:rsidP="0055299F">
      <w:pPr>
        <w:pStyle w:val="Kop2"/>
        <w:numPr>
          <w:ilvl w:val="0"/>
          <w:numId w:val="0"/>
        </w:numPr>
        <w:ind w:left="576" w:hanging="576"/>
        <w:rPr>
          <w:lang w:val="en-GB"/>
        </w:rPr>
      </w:pPr>
      <w:bookmarkStart w:id="6" w:name="_Toc143183061"/>
      <w:r w:rsidRPr="00CF2382">
        <w:rPr>
          <w:lang w:val="en-GB"/>
        </w:rPr>
        <w:lastRenderedPageBreak/>
        <w:t>How to use this guide?</w:t>
      </w:r>
      <w:bookmarkEnd w:id="6"/>
    </w:p>
    <w:p w14:paraId="7960F691" w14:textId="6A0A99B8" w:rsidR="001167CC" w:rsidRPr="00CF2382" w:rsidRDefault="0055299F" w:rsidP="0055299F">
      <w:pPr>
        <w:pStyle w:val="paragraph"/>
        <w:spacing w:before="0" w:beforeAutospacing="0" w:after="0" w:afterAutospacing="0" w:line="312" w:lineRule="auto"/>
        <w:jc w:val="both"/>
        <w:textAlignment w:val="baseline"/>
        <w:rPr>
          <w:rFonts w:ascii="Arial" w:hAnsi="Arial" w:cs="Arial"/>
          <w:sz w:val="20"/>
          <w:szCs w:val="20"/>
          <w:lang w:val="en-GB"/>
        </w:rPr>
      </w:pPr>
      <w:r w:rsidRPr="00CF2382">
        <w:rPr>
          <w:rFonts w:ascii="Arial" w:hAnsi="Arial" w:cs="Arial"/>
          <w:sz w:val="20"/>
          <w:szCs w:val="20"/>
          <w:lang w:val="en-GB"/>
        </w:rPr>
        <w:t>The guide is intended to be used as a reference guide in which the brief summaries (blue boxes) at the beginning of every chapter enable the reader to have a quick overview of the document (and the formulation process). At the end of every module, a set of guiding questions is provided on how to integrate the SDG principles (orange boxes).</w:t>
      </w:r>
      <w:r w:rsidR="00C80E29" w:rsidRPr="00CF2382">
        <w:rPr>
          <w:rStyle w:val="Voetnootmarkering"/>
          <w:rFonts w:ascii="Arial" w:hAnsi="Arial" w:cs="Arial"/>
          <w:sz w:val="20"/>
          <w:szCs w:val="20"/>
          <w:lang w:val="en-GB"/>
        </w:rPr>
        <w:footnoteReference w:id="4"/>
      </w:r>
      <w:r w:rsidRPr="00CF2382">
        <w:rPr>
          <w:rFonts w:ascii="Arial" w:hAnsi="Arial" w:cs="Arial"/>
          <w:sz w:val="20"/>
          <w:szCs w:val="20"/>
          <w:lang w:val="en-GB"/>
        </w:rPr>
        <w:t xml:space="preserve"> </w:t>
      </w:r>
      <w:r w:rsidR="00BB0C99" w:rsidRPr="00CF2382">
        <w:rPr>
          <w:rFonts w:ascii="Arial" w:hAnsi="Arial" w:cs="Arial"/>
          <w:sz w:val="20"/>
          <w:szCs w:val="20"/>
          <w:lang w:val="en-GB"/>
        </w:rPr>
        <w:t>For d</w:t>
      </w:r>
      <w:r w:rsidR="00AA67DF" w:rsidRPr="00CF2382">
        <w:rPr>
          <w:rFonts w:ascii="Arial" w:hAnsi="Arial" w:cs="Arial"/>
          <w:sz w:val="20"/>
          <w:szCs w:val="20"/>
          <w:lang w:val="en-GB"/>
        </w:rPr>
        <w:t>etails of a particular call</w:t>
      </w:r>
      <w:r w:rsidR="00BB0C99" w:rsidRPr="00CF2382">
        <w:rPr>
          <w:rFonts w:ascii="Arial" w:hAnsi="Arial" w:cs="Arial"/>
          <w:sz w:val="20"/>
          <w:szCs w:val="20"/>
          <w:lang w:val="en-GB"/>
        </w:rPr>
        <w:t xml:space="preserve">, the call document with </w:t>
      </w:r>
      <w:r w:rsidR="000472FD" w:rsidRPr="00CF2382">
        <w:rPr>
          <w:rFonts w:ascii="Arial" w:hAnsi="Arial" w:cs="Arial"/>
          <w:sz w:val="20"/>
          <w:szCs w:val="20"/>
          <w:lang w:val="en-GB"/>
        </w:rPr>
        <w:t xml:space="preserve">additional requirements / </w:t>
      </w:r>
      <w:r w:rsidR="00BB0C99" w:rsidRPr="00CF2382">
        <w:rPr>
          <w:rFonts w:ascii="Arial" w:hAnsi="Arial" w:cs="Arial"/>
          <w:sz w:val="20"/>
          <w:szCs w:val="20"/>
          <w:lang w:val="en-GB"/>
        </w:rPr>
        <w:t xml:space="preserve">selection criteria should be consulted </w:t>
      </w:r>
      <w:r w:rsidR="00AA67DF" w:rsidRPr="00CF2382">
        <w:rPr>
          <w:rFonts w:ascii="Arial" w:hAnsi="Arial" w:cs="Arial"/>
          <w:sz w:val="20"/>
          <w:szCs w:val="20"/>
          <w:lang w:val="en-GB"/>
        </w:rPr>
        <w:t xml:space="preserve">when preparing </w:t>
      </w:r>
      <w:r w:rsidR="00BB0C99" w:rsidRPr="00CF2382">
        <w:rPr>
          <w:rFonts w:ascii="Arial" w:hAnsi="Arial" w:cs="Arial"/>
          <w:sz w:val="20"/>
          <w:szCs w:val="20"/>
          <w:lang w:val="en-GB"/>
        </w:rPr>
        <w:t>the submission</w:t>
      </w:r>
      <w:r w:rsidR="00AA67DF" w:rsidRPr="00CF2382">
        <w:rPr>
          <w:rFonts w:ascii="Arial" w:hAnsi="Arial" w:cs="Arial"/>
          <w:sz w:val="20"/>
          <w:szCs w:val="20"/>
          <w:lang w:val="en-GB"/>
        </w:rPr>
        <w:t>.</w:t>
      </w:r>
      <w:r w:rsidR="00617A7A" w:rsidRPr="00CF2382">
        <w:rPr>
          <w:rFonts w:ascii="Arial" w:hAnsi="Arial" w:cs="Arial"/>
          <w:sz w:val="20"/>
          <w:szCs w:val="20"/>
          <w:lang w:val="en-GB"/>
        </w:rPr>
        <w:t xml:space="preserve"> </w:t>
      </w:r>
    </w:p>
    <w:p w14:paraId="0CC24F12" w14:textId="77777777" w:rsidR="001167CC" w:rsidRPr="00CF2382" w:rsidRDefault="001167CC" w:rsidP="0055299F">
      <w:pPr>
        <w:pStyle w:val="paragraph"/>
        <w:spacing w:before="0" w:beforeAutospacing="0" w:after="0" w:afterAutospacing="0" w:line="312" w:lineRule="auto"/>
        <w:jc w:val="both"/>
        <w:textAlignment w:val="baseline"/>
        <w:rPr>
          <w:rFonts w:ascii="Arial" w:hAnsi="Arial" w:cs="Arial"/>
          <w:sz w:val="20"/>
          <w:szCs w:val="20"/>
          <w:lang w:val="en-GB"/>
        </w:rPr>
      </w:pPr>
    </w:p>
    <w:p w14:paraId="57A32A6D" w14:textId="7DCFC524" w:rsidR="0055299F" w:rsidRPr="00CF2382" w:rsidRDefault="0055299F" w:rsidP="0055299F">
      <w:pPr>
        <w:pStyle w:val="paragraph"/>
        <w:spacing w:before="0" w:beforeAutospacing="0" w:after="0" w:afterAutospacing="0" w:line="312" w:lineRule="auto"/>
        <w:jc w:val="both"/>
        <w:textAlignment w:val="baseline"/>
        <w:rPr>
          <w:rFonts w:ascii="Arial" w:hAnsi="Arial" w:cs="Arial"/>
          <w:sz w:val="20"/>
          <w:szCs w:val="20"/>
          <w:lang w:val="en-GB"/>
        </w:rPr>
      </w:pPr>
      <w:r w:rsidRPr="00CF2382">
        <w:rPr>
          <w:rFonts w:ascii="Arial" w:hAnsi="Arial" w:cs="Arial"/>
          <w:sz w:val="20"/>
          <w:szCs w:val="20"/>
          <w:lang w:val="en-GB"/>
        </w:rPr>
        <w:t>The symbols below are used to highlight references to</w:t>
      </w:r>
      <w:r w:rsidR="00CF70D2" w:rsidRPr="00CF2382">
        <w:rPr>
          <w:rFonts w:ascii="Arial" w:hAnsi="Arial" w:cs="Arial"/>
          <w:sz w:val="20"/>
          <w:szCs w:val="20"/>
          <w:lang w:val="en-GB"/>
        </w:rPr>
        <w:t xml:space="preserve"> a particular</w:t>
      </w:r>
      <w:r w:rsidRPr="00CF2382">
        <w:rPr>
          <w:rFonts w:ascii="Arial" w:hAnsi="Arial" w:cs="Arial"/>
          <w:sz w:val="20"/>
          <w:szCs w:val="20"/>
          <w:lang w:val="en-GB"/>
        </w:rPr>
        <w:t xml:space="preserve"> module</w:t>
      </w:r>
      <w:r w:rsidR="00CF70D2" w:rsidRPr="00CF2382">
        <w:rPr>
          <w:rFonts w:ascii="Arial" w:hAnsi="Arial" w:cs="Arial"/>
          <w:sz w:val="20"/>
          <w:szCs w:val="20"/>
          <w:lang w:val="en-GB"/>
        </w:rPr>
        <w:t xml:space="preserve"> </w:t>
      </w:r>
      <w:r w:rsidRPr="00CF2382">
        <w:rPr>
          <w:rFonts w:ascii="Arial" w:hAnsi="Arial" w:cs="Arial"/>
          <w:sz w:val="20"/>
          <w:szCs w:val="20"/>
          <w:lang w:val="en-GB"/>
        </w:rPr>
        <w:t>of the guide, the SDG principles</w:t>
      </w:r>
      <w:r w:rsidR="00197041" w:rsidRPr="00CF2382">
        <w:rPr>
          <w:rFonts w:ascii="Arial" w:hAnsi="Arial" w:cs="Arial"/>
          <w:sz w:val="20"/>
          <w:szCs w:val="20"/>
          <w:lang w:val="en-GB"/>
        </w:rPr>
        <w:t xml:space="preserve"> and </w:t>
      </w:r>
      <w:r w:rsidRPr="00CF2382">
        <w:rPr>
          <w:rFonts w:ascii="Arial" w:hAnsi="Arial" w:cs="Arial"/>
          <w:sz w:val="20"/>
          <w:szCs w:val="20"/>
          <w:lang w:val="en-GB"/>
        </w:rPr>
        <w:t>gender</w:t>
      </w:r>
      <w:r w:rsidR="00197041" w:rsidRPr="00CF2382">
        <w:rPr>
          <w:rFonts w:ascii="Arial" w:hAnsi="Arial" w:cs="Arial"/>
          <w:sz w:val="20"/>
          <w:szCs w:val="20"/>
          <w:lang w:val="en-GB"/>
        </w:rPr>
        <w:t xml:space="preserve">. </w:t>
      </w:r>
    </w:p>
    <w:p w14:paraId="299F7AF4" w14:textId="77777777" w:rsidR="0055299F" w:rsidRPr="00CF2382" w:rsidRDefault="0055299F" w:rsidP="0055299F">
      <w:pPr>
        <w:rPr>
          <w:color w:val="auto"/>
        </w:rPr>
      </w:pPr>
    </w:p>
    <w:p w14:paraId="663CB6EF" w14:textId="77777777" w:rsidR="0055299F" w:rsidRPr="00CF2382" w:rsidRDefault="0055299F" w:rsidP="0055299F">
      <w:pPr>
        <w:rPr>
          <w:rFonts w:asciiTheme="minorHAnsi" w:eastAsiaTheme="minorEastAsia" w:hAnsiTheme="minorHAnsi" w:cstheme="minorBidi"/>
          <w:b/>
          <w:bCs/>
          <w:color w:val="auto"/>
        </w:rPr>
      </w:pPr>
      <w:r w:rsidRPr="00CF2382">
        <w:rPr>
          <w:rFonts w:asciiTheme="minorHAnsi" w:eastAsiaTheme="minorEastAsia" w:hAnsiTheme="minorHAnsi" w:cstheme="minorBidi"/>
          <w:b/>
          <w:bCs/>
          <w:color w:val="auto"/>
        </w:rPr>
        <w:t>Legend</w:t>
      </w:r>
    </w:p>
    <w:p w14:paraId="1915BC8B" w14:textId="3A5D38D3" w:rsidR="0055299F" w:rsidRPr="00CF2382" w:rsidRDefault="0055299F" w:rsidP="0055299F">
      <w:pPr>
        <w:spacing w:before="240" w:line="240" w:lineRule="auto"/>
        <w:rPr>
          <w:rFonts w:asciiTheme="minorHAnsi" w:eastAsiaTheme="minorEastAsia" w:hAnsiTheme="minorHAnsi" w:cstheme="minorBidi"/>
          <w:color w:val="auto"/>
        </w:rPr>
      </w:pPr>
      <w:r w:rsidRPr="00CF2382">
        <w:rPr>
          <w:rFonts w:asciiTheme="minorHAnsi" w:hAnsiTheme="minorHAnsi" w:cstheme="minorHAnsi"/>
          <w:i/>
          <w:iCs/>
          <w:noProof/>
          <w:color w:val="auto"/>
        </w:rPr>
        <w:drawing>
          <wp:anchor distT="0" distB="0" distL="114300" distR="114300" simplePos="0" relativeHeight="251658248" behindDoc="1" locked="0" layoutInCell="1" allowOverlap="1" wp14:anchorId="4BC062D5" wp14:editId="2E9C7121">
            <wp:simplePos x="0" y="0"/>
            <wp:positionH relativeFrom="margin">
              <wp:align>left</wp:align>
            </wp:positionH>
            <wp:positionV relativeFrom="paragraph">
              <wp:posOffset>5204</wp:posOffset>
            </wp:positionV>
            <wp:extent cx="213360" cy="213360"/>
            <wp:effectExtent l="0" t="0" r="0" b="0"/>
            <wp:wrapSquare wrapText="bothSides"/>
            <wp:docPr id="33" name="Graphic 33"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931EBC" w:rsidRPr="00CF2382">
        <w:rPr>
          <w:rFonts w:asciiTheme="minorHAnsi" w:eastAsiaTheme="minorEastAsia" w:hAnsiTheme="minorHAnsi" w:cstheme="minorBidi"/>
          <w:color w:val="auto"/>
        </w:rPr>
        <w:t xml:space="preserve"> </w:t>
      </w:r>
      <w:r w:rsidRPr="00CF2382">
        <w:rPr>
          <w:rFonts w:asciiTheme="minorHAnsi" w:eastAsiaTheme="minorEastAsia" w:hAnsiTheme="minorHAnsi" w:cstheme="minorBidi"/>
          <w:color w:val="auto"/>
        </w:rPr>
        <w:t xml:space="preserve">refers to </w:t>
      </w:r>
      <w:r w:rsidR="00A20519" w:rsidRPr="00CF2382">
        <w:rPr>
          <w:rFonts w:asciiTheme="minorHAnsi" w:eastAsiaTheme="minorEastAsia" w:hAnsiTheme="minorHAnsi" w:cstheme="minorBidi"/>
          <w:color w:val="auto"/>
        </w:rPr>
        <w:t xml:space="preserve">linkages between the </w:t>
      </w:r>
      <w:proofErr w:type="gramStart"/>
      <w:r w:rsidRPr="00CF2382">
        <w:rPr>
          <w:rFonts w:asciiTheme="minorHAnsi" w:eastAsiaTheme="minorEastAsia" w:hAnsiTheme="minorHAnsi" w:cstheme="minorBidi"/>
          <w:color w:val="auto"/>
        </w:rPr>
        <w:t>modules</w:t>
      </w:r>
      <w:proofErr w:type="gramEnd"/>
    </w:p>
    <w:p w14:paraId="71EED2FF" w14:textId="77777777" w:rsidR="0055299F" w:rsidRPr="00CF2382" w:rsidRDefault="0055299F" w:rsidP="0055299F">
      <w:pPr>
        <w:spacing w:line="240" w:lineRule="auto"/>
        <w:rPr>
          <w:rFonts w:asciiTheme="minorHAnsi" w:eastAsiaTheme="minorEastAsia" w:hAnsiTheme="minorHAnsi" w:cstheme="minorBidi"/>
          <w:color w:val="auto"/>
        </w:rPr>
      </w:pPr>
      <w:r w:rsidRPr="00CF2382">
        <w:rPr>
          <w:noProof/>
          <w:color w:val="auto"/>
        </w:rPr>
        <w:drawing>
          <wp:inline distT="0" distB="0" distL="0" distR="0" wp14:anchorId="42ACBA1B" wp14:editId="776C83B5">
            <wp:extent cx="219075" cy="206904"/>
            <wp:effectExtent l="0" t="0" r="0" b="0"/>
            <wp:docPr id="501985889" name="Afbeelding 50198588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85889" name="Picture 501985889"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 cy="206904"/>
                    </a:xfrm>
                    <a:prstGeom prst="rect">
                      <a:avLst/>
                    </a:prstGeom>
                  </pic:spPr>
                </pic:pic>
              </a:graphicData>
            </a:graphic>
          </wp:inline>
        </w:drawing>
      </w:r>
      <w:r w:rsidRPr="00CF2382">
        <w:rPr>
          <w:color w:val="auto"/>
        </w:rPr>
        <w:t xml:space="preserve">    Leave No One Behind principle (LNOB)</w:t>
      </w:r>
    </w:p>
    <w:p w14:paraId="72216ACF" w14:textId="77777777" w:rsidR="0055299F" w:rsidRPr="00CF2382" w:rsidRDefault="0055299F" w:rsidP="0055299F">
      <w:pPr>
        <w:spacing w:line="240" w:lineRule="auto"/>
        <w:rPr>
          <w:color w:val="auto"/>
        </w:rPr>
      </w:pPr>
      <w:r w:rsidRPr="00CF2382">
        <w:rPr>
          <w:noProof/>
          <w:color w:val="auto"/>
        </w:rPr>
        <w:drawing>
          <wp:inline distT="0" distB="0" distL="0" distR="0" wp14:anchorId="1905B828" wp14:editId="0B76A4AF">
            <wp:extent cx="231246" cy="231246"/>
            <wp:effectExtent l="0" t="0" r="0" b="0"/>
            <wp:docPr id="586523171" name="Afbeelding 58652317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23171" name="Picture 586523171"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246" cy="231246"/>
                    </a:xfrm>
                    <a:prstGeom prst="rect">
                      <a:avLst/>
                    </a:prstGeom>
                  </pic:spPr>
                </pic:pic>
              </a:graphicData>
            </a:graphic>
          </wp:inline>
        </w:drawing>
      </w:r>
      <w:r w:rsidRPr="00CF2382">
        <w:rPr>
          <w:color w:val="auto"/>
        </w:rPr>
        <w:t xml:space="preserve">    Interconnectedness &amp; indivisibility principle (INT)</w:t>
      </w:r>
    </w:p>
    <w:p w14:paraId="070B6FE1" w14:textId="77777777" w:rsidR="0055299F" w:rsidRPr="00CF2382" w:rsidRDefault="0055299F" w:rsidP="0055299F">
      <w:pPr>
        <w:spacing w:line="240" w:lineRule="auto"/>
        <w:rPr>
          <w:color w:val="auto"/>
        </w:rPr>
      </w:pPr>
      <w:r w:rsidRPr="00CF2382">
        <w:rPr>
          <w:noProof/>
          <w:color w:val="auto"/>
        </w:rPr>
        <w:drawing>
          <wp:inline distT="0" distB="0" distL="0" distR="0" wp14:anchorId="6198925B" wp14:editId="3533A385">
            <wp:extent cx="219075" cy="193301"/>
            <wp:effectExtent l="0" t="0" r="0" b="0"/>
            <wp:docPr id="1853485372" name="Afbeelding 185348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4853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 cy="193301"/>
                    </a:xfrm>
                    <a:prstGeom prst="rect">
                      <a:avLst/>
                    </a:prstGeom>
                  </pic:spPr>
                </pic:pic>
              </a:graphicData>
            </a:graphic>
          </wp:inline>
        </w:drawing>
      </w:r>
      <w:r w:rsidRPr="00CF2382">
        <w:rPr>
          <w:color w:val="auto"/>
        </w:rPr>
        <w:t xml:space="preserve">    Multi-stakeholder partnerships (MSP)</w:t>
      </w:r>
    </w:p>
    <w:p w14:paraId="5CCFB4C6" w14:textId="77777777" w:rsidR="0055299F" w:rsidRPr="00CF2382" w:rsidRDefault="0055299F" w:rsidP="0055299F">
      <w:pPr>
        <w:spacing w:line="240" w:lineRule="auto"/>
        <w:rPr>
          <w:color w:val="auto"/>
        </w:rPr>
      </w:pPr>
      <w:r w:rsidRPr="00CF2382">
        <w:rPr>
          <w:noProof/>
          <w:color w:val="auto"/>
        </w:rPr>
        <w:drawing>
          <wp:inline distT="0" distB="0" distL="0" distR="0" wp14:anchorId="191505D4" wp14:editId="568D47B1">
            <wp:extent cx="161925" cy="180975"/>
            <wp:effectExtent l="0" t="0" r="0" b="0"/>
            <wp:docPr id="562989310" name="Afbeelding 562989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989310"/>
                    <pic:cNvPicPr/>
                  </pic:nvPicPr>
                  <pic:blipFill>
                    <a:blip r:embed="rId23">
                      <a:extLst>
                        <a:ext uri="{28A0092B-C50C-407E-A947-70E740481C1C}">
                          <a14:useLocalDpi xmlns:a14="http://schemas.microsoft.com/office/drawing/2010/main" val="0"/>
                        </a:ext>
                      </a:extLst>
                    </a:blip>
                    <a:stretch>
                      <a:fillRect/>
                    </a:stretch>
                  </pic:blipFill>
                  <pic:spPr>
                    <a:xfrm>
                      <a:off x="0" y="0"/>
                      <a:ext cx="161925" cy="180975"/>
                    </a:xfrm>
                    <a:prstGeom prst="rect">
                      <a:avLst/>
                    </a:prstGeom>
                  </pic:spPr>
                </pic:pic>
              </a:graphicData>
            </a:graphic>
          </wp:inline>
        </w:drawing>
      </w:r>
      <w:r w:rsidRPr="00CF2382">
        <w:rPr>
          <w:color w:val="auto"/>
        </w:rPr>
        <w:t xml:space="preserve">      Gender</w:t>
      </w:r>
    </w:p>
    <w:p w14:paraId="4CE247E3" w14:textId="77777777" w:rsidR="0055299F" w:rsidRPr="00CF2382" w:rsidRDefault="0055299F" w:rsidP="000C3A51">
      <w:pPr>
        <w:spacing w:after="0"/>
      </w:pPr>
    </w:p>
    <w:p w14:paraId="782250EB" w14:textId="5BAEFBF0" w:rsidR="00451C0B" w:rsidRPr="00CF2382" w:rsidRDefault="00451C0B" w:rsidP="00451C0B">
      <w:pPr>
        <w:pStyle w:val="Kop2"/>
        <w:numPr>
          <w:ilvl w:val="1"/>
          <w:numId w:val="0"/>
        </w:numPr>
        <w:ind w:left="576" w:hanging="576"/>
        <w:rPr>
          <w:lang w:val="en-GB"/>
        </w:rPr>
      </w:pPr>
      <w:bookmarkStart w:id="7" w:name="_Toc143183062"/>
      <w:r w:rsidRPr="00CF2382">
        <w:rPr>
          <w:lang w:val="en-GB"/>
        </w:rPr>
        <w:t>SDG principles</w:t>
      </w:r>
      <w:bookmarkEnd w:id="7"/>
    </w:p>
    <w:p w14:paraId="5A10DA70" w14:textId="6283AF3F" w:rsidR="00E539C9" w:rsidRPr="00CF2382" w:rsidRDefault="00E539C9" w:rsidP="00363108">
      <w:pPr>
        <w:spacing w:after="0"/>
        <w:textAlignment w:val="baseline"/>
        <w:rPr>
          <w:rFonts w:ascii="Segoe UI" w:hAnsi="Segoe UI" w:cs="Segoe UI"/>
          <w:color w:val="262626"/>
          <w:sz w:val="18"/>
          <w:szCs w:val="18"/>
        </w:rPr>
      </w:pPr>
      <w:r w:rsidRPr="00CF2382">
        <w:rPr>
          <w:color w:val="262626"/>
        </w:rPr>
        <w:t>All VLIR-UOS supported projects are expected to be SDG-proof. This means that the SDG principles </w:t>
      </w:r>
      <w:r w:rsidR="00967248" w:rsidRPr="00CF2382">
        <w:rPr>
          <w:color w:val="262626"/>
        </w:rPr>
        <w:t>‘</w:t>
      </w:r>
      <w:r w:rsidRPr="00CF2382">
        <w:rPr>
          <w:color w:val="262626"/>
        </w:rPr>
        <w:t>leave no one behind, interconnectedness and multi-stakeholder partnerships</w:t>
      </w:r>
      <w:r w:rsidR="00967248" w:rsidRPr="00CF2382">
        <w:rPr>
          <w:color w:val="262626"/>
        </w:rPr>
        <w:t>’</w:t>
      </w:r>
      <w:r w:rsidRPr="00CF2382">
        <w:rPr>
          <w:color w:val="262626"/>
        </w:rPr>
        <w:t> should be integrated during the formulation process, implementation and monitoring, evaluation and learning phase. These principles underpin the United Nation’s 2030 Agenda for Sustainable Development and its 17 </w:t>
      </w:r>
      <w:r w:rsidR="00967248" w:rsidRPr="00CF2382">
        <w:rPr>
          <w:color w:val="262626"/>
        </w:rPr>
        <w:t>Sustainable</w:t>
      </w:r>
      <w:r w:rsidRPr="00CF2382">
        <w:rPr>
          <w:color w:val="262626"/>
        </w:rPr>
        <w:t> Development Goals (SDGs).</w:t>
      </w:r>
      <w:r w:rsidR="00941EED" w:rsidRPr="00CF2382">
        <w:rPr>
          <w:rStyle w:val="Voetnootmarkering"/>
          <w:color w:val="262626"/>
        </w:rPr>
        <w:footnoteReference w:id="5"/>
      </w:r>
      <w:r w:rsidRPr="00CF2382">
        <w:rPr>
          <w:color w:val="262626"/>
        </w:rPr>
        <w:t>  </w:t>
      </w:r>
    </w:p>
    <w:p w14:paraId="2DA19CBA" w14:textId="5E2E3634" w:rsidR="00E539C9" w:rsidRPr="00CF2382" w:rsidRDefault="00E539C9" w:rsidP="00363108">
      <w:pPr>
        <w:pStyle w:val="Kop3"/>
        <w:numPr>
          <w:ilvl w:val="0"/>
          <w:numId w:val="0"/>
        </w:numPr>
        <w:ind w:left="720" w:hanging="720"/>
        <w:rPr>
          <w:rFonts w:ascii="Segoe UI" w:hAnsi="Segoe UI" w:cs="Segoe UI"/>
          <w:sz w:val="18"/>
          <w:szCs w:val="18"/>
          <w:lang w:val="en-GB"/>
        </w:rPr>
      </w:pPr>
      <w:bookmarkStart w:id="8" w:name="_Toc143183063"/>
      <w:r w:rsidRPr="00CF2382">
        <w:rPr>
          <w:lang w:val="en-GB"/>
        </w:rPr>
        <w:t>Leave no one behind</w:t>
      </w:r>
      <w:bookmarkEnd w:id="8"/>
      <w:r w:rsidR="00897BA0" w:rsidRPr="00CF2382">
        <w:rPr>
          <w:lang w:val="en-GB"/>
        </w:rPr>
        <w:t xml:space="preserve"> </w:t>
      </w:r>
      <w:r w:rsidR="00897BA0" w:rsidRPr="00CF2382">
        <w:rPr>
          <w:noProof/>
          <w:color w:val="auto"/>
          <w:lang w:val="en-GB"/>
        </w:rPr>
        <w:drawing>
          <wp:inline distT="0" distB="0" distL="0" distR="0" wp14:anchorId="2DE254A4" wp14:editId="5ED5D2B2">
            <wp:extent cx="219075" cy="206904"/>
            <wp:effectExtent l="0" t="0" r="0" b="0"/>
            <wp:docPr id="948392861" name="Afbeelding 94839286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85889" name="Picture 501985889"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 cy="206904"/>
                    </a:xfrm>
                    <a:prstGeom prst="rect">
                      <a:avLst/>
                    </a:prstGeom>
                  </pic:spPr>
                </pic:pic>
              </a:graphicData>
            </a:graphic>
          </wp:inline>
        </w:drawing>
      </w:r>
    </w:p>
    <w:p w14:paraId="2C065DEB" w14:textId="66531D88" w:rsidR="00E539C9" w:rsidRPr="00CF2382" w:rsidRDefault="00E539C9" w:rsidP="00363108">
      <w:pPr>
        <w:spacing w:after="0"/>
        <w:textAlignment w:val="baseline"/>
        <w:rPr>
          <w:color w:val="262626"/>
        </w:rPr>
      </w:pPr>
      <w:r w:rsidRPr="00CF2382">
        <w:rPr>
          <w:color w:val="000000" w:themeColor="accent6"/>
        </w:rPr>
        <w:t>The principle of leaving no one behind (LNOB) </w:t>
      </w:r>
      <w:r w:rsidR="00FC2A2D" w:rsidRPr="00CF2382">
        <w:rPr>
          <w:color w:val="000000" w:themeColor="accent6"/>
        </w:rPr>
        <w:t>is</w:t>
      </w:r>
      <w:r w:rsidRPr="00CF2382">
        <w:rPr>
          <w:color w:val="000000" w:themeColor="accent6"/>
        </w:rPr>
        <w:t xml:space="preserve"> defined as a three-part imperative: to end absolute poverty in all its forms, to stop group-based discrimination that results in unequal outcomes for disadvantaged populations, and to take action to help the furthest behind. This means that VLIR-UOS supported projects should mainstream the LNOB-principle throughout the project cycle to </w:t>
      </w:r>
      <w:r w:rsidR="006E0A3A" w:rsidRPr="00CF2382">
        <w:rPr>
          <w:color w:val="000000" w:themeColor="accent6"/>
        </w:rPr>
        <w:t xml:space="preserve">ensure that vulnerable and marginalised populations are included in and benefit from higher education partnerships for </w:t>
      </w:r>
      <w:r w:rsidR="5BD7CE3A" w:rsidRPr="00CF2382">
        <w:rPr>
          <w:color w:val="262626" w:themeColor="accent6" w:themeTint="D9"/>
        </w:rPr>
        <w:t>development</w:t>
      </w:r>
      <w:r w:rsidR="56044F40" w:rsidRPr="00CF2382">
        <w:rPr>
          <w:color w:val="262626" w:themeColor="accent6" w:themeTint="D9"/>
        </w:rPr>
        <w:t>.</w:t>
      </w:r>
      <w:r w:rsidRPr="00CF2382">
        <w:rPr>
          <w:color w:val="000000" w:themeColor="accent6"/>
        </w:rPr>
        <w:t xml:space="preserve"> It is important to acknowledge the heterogeneity in vulnerable groups. There are inequalities between groups (inter-group inequalities: differences between ethnic groups, regions, </w:t>
      </w:r>
      <w:proofErr w:type="gramStart"/>
      <w:r w:rsidRPr="00CF2382">
        <w:rPr>
          <w:color w:val="000000" w:themeColor="accent6"/>
        </w:rPr>
        <w:t>women</w:t>
      </w:r>
      <w:proofErr w:type="gramEnd"/>
      <w:r w:rsidRPr="00CF2382">
        <w:rPr>
          <w:color w:val="000000" w:themeColor="accent6"/>
        </w:rPr>
        <w:t xml:space="preserve"> and men) and inequalities within a group (inter-individual inequalities: within a certain region some people are more left behind than others, within a group of women some are more vulnerable than others). Being left behind is also multi-dimensional (e.g., it can happen that you are economically left behind but not </w:t>
      </w:r>
      <w:r w:rsidRPr="00CF2382">
        <w:rPr>
          <w:color w:val="000000" w:themeColor="accent6"/>
        </w:rPr>
        <w:lastRenderedPageBreak/>
        <w:t>politically) and context-dependent (e.g., the groups left behind in Indonesia are not necessarily the same as in Kenya). </w:t>
      </w:r>
    </w:p>
    <w:p w14:paraId="0EEC4BBE" w14:textId="77777777" w:rsidR="00363108" w:rsidRPr="00CF2382" w:rsidRDefault="00363108" w:rsidP="00363108">
      <w:pPr>
        <w:spacing w:after="0"/>
        <w:textAlignment w:val="baseline"/>
        <w:rPr>
          <w:rFonts w:ascii="Segoe UI" w:hAnsi="Segoe UI" w:cs="Segoe UI"/>
          <w:color w:val="262626"/>
          <w:sz w:val="18"/>
          <w:szCs w:val="18"/>
        </w:rPr>
      </w:pPr>
    </w:p>
    <w:p w14:paraId="5FE27D1E" w14:textId="77777777" w:rsidR="00F16D06" w:rsidRPr="00CF2382" w:rsidRDefault="00E539C9" w:rsidP="00363108">
      <w:pPr>
        <w:spacing w:after="0"/>
        <w:textAlignment w:val="baseline"/>
        <w:rPr>
          <w:color w:val="000000" w:themeColor="accent6"/>
        </w:rPr>
      </w:pPr>
      <w:r w:rsidRPr="00CF2382">
        <w:rPr>
          <w:color w:val="000000" w:themeColor="accent6"/>
        </w:rPr>
        <w:t xml:space="preserve">Having a clear understanding of LNOB is an important first step. Exclusion, </w:t>
      </w:r>
      <w:proofErr w:type="gramStart"/>
      <w:r w:rsidRPr="00CF2382">
        <w:rPr>
          <w:color w:val="000000" w:themeColor="accent6"/>
        </w:rPr>
        <w:t>discrimination</w:t>
      </w:r>
      <w:proofErr w:type="gramEnd"/>
      <w:r w:rsidRPr="00CF2382">
        <w:rPr>
          <w:color w:val="000000" w:themeColor="accent6"/>
        </w:rPr>
        <w:t xml:space="preserve"> and inequality is a structural problem. It does not disappear spontaneously, because it is grounded in deeply rooted inequality mechanisms and unbalanced power relations. </w:t>
      </w:r>
    </w:p>
    <w:p w14:paraId="1DC6FBA8" w14:textId="47653064" w:rsidR="00DD355C" w:rsidRPr="00CF2382" w:rsidRDefault="00D11ACA" w:rsidP="00363108">
      <w:pPr>
        <w:spacing w:after="0"/>
        <w:textAlignment w:val="baseline"/>
        <w:rPr>
          <w:color w:val="000000" w:themeColor="accent6"/>
        </w:rPr>
      </w:pPr>
      <w:r w:rsidRPr="00CF2382">
        <w:rPr>
          <w:color w:val="000000" w:themeColor="accent6"/>
        </w:rPr>
        <w:t>The approach to integrate LNOB is two-fold. On the one side, there is the mainstreaming approach, where the project identifies groups left behind or at risk of being left behind, understand the drivers of exclusion (</w:t>
      </w:r>
      <w:proofErr w:type="gramStart"/>
      <w:r w:rsidRPr="00CF2382">
        <w:rPr>
          <w:color w:val="000000" w:themeColor="accent6"/>
        </w:rPr>
        <w:t>e.g.</w:t>
      </w:r>
      <w:proofErr w:type="gramEnd"/>
      <w:r w:rsidRPr="00CF2382">
        <w:rPr>
          <w:color w:val="000000" w:themeColor="accent6"/>
        </w:rPr>
        <w:t xml:space="preserve"> age, disability, ethnicity, sex &amp; gender, …) and makes a thorough exa</w:t>
      </w:r>
      <w:r w:rsidR="00E84974" w:rsidRPr="00CF2382">
        <w:rPr>
          <w:color w:val="000000" w:themeColor="accent6"/>
        </w:rPr>
        <w:t xml:space="preserve">mination of how an intervention affects the most excluded. On the other side, </w:t>
      </w:r>
      <w:r w:rsidR="00CE6532" w:rsidRPr="00CF2382">
        <w:rPr>
          <w:color w:val="000000" w:themeColor="accent6"/>
        </w:rPr>
        <w:t xml:space="preserve">specific projects can be developed, </w:t>
      </w:r>
      <w:r w:rsidR="001852D6" w:rsidRPr="00CF2382">
        <w:rPr>
          <w:color w:val="000000" w:themeColor="accent6"/>
        </w:rPr>
        <w:t>where interventions are designed</w:t>
      </w:r>
      <w:r w:rsidR="0048236A" w:rsidRPr="00CF2382">
        <w:rPr>
          <w:color w:val="000000" w:themeColor="accent6"/>
        </w:rPr>
        <w:t>,</w:t>
      </w:r>
      <w:r w:rsidR="001852D6" w:rsidRPr="00CF2382">
        <w:rPr>
          <w:color w:val="000000" w:themeColor="accent6"/>
        </w:rPr>
        <w:t xml:space="preserve"> specifically targeting the groups left behind </w:t>
      </w:r>
      <w:proofErr w:type="gramStart"/>
      <w:r w:rsidR="001852D6" w:rsidRPr="00CF2382">
        <w:rPr>
          <w:color w:val="000000" w:themeColor="accent6"/>
        </w:rPr>
        <w:t>on the basis of</w:t>
      </w:r>
      <w:proofErr w:type="gramEnd"/>
      <w:r w:rsidR="001852D6" w:rsidRPr="00CF2382">
        <w:rPr>
          <w:color w:val="000000" w:themeColor="accent6"/>
        </w:rPr>
        <w:t xml:space="preserve"> their specific needs</w:t>
      </w:r>
      <w:r w:rsidR="00BD235B" w:rsidRPr="00CF2382">
        <w:rPr>
          <w:color w:val="000000" w:themeColor="accent6"/>
        </w:rPr>
        <w:t xml:space="preserve"> and are taking a long-term view of the transformative change. </w:t>
      </w:r>
      <w:r w:rsidR="002A5B9B" w:rsidRPr="00CF2382">
        <w:rPr>
          <w:color w:val="000000" w:themeColor="accent6"/>
        </w:rPr>
        <w:t>Of course, a combination of both approaches (twin</w:t>
      </w:r>
      <w:r w:rsidR="00705D6F" w:rsidRPr="00CF2382">
        <w:rPr>
          <w:color w:val="000000" w:themeColor="accent6"/>
        </w:rPr>
        <w:t xml:space="preserve">-track approach) is possible as well. </w:t>
      </w:r>
    </w:p>
    <w:p w14:paraId="2FAD75BC" w14:textId="58C608C5" w:rsidR="00E539C9" w:rsidRPr="00CF2382" w:rsidRDefault="00C11619" w:rsidP="00865F61">
      <w:pPr>
        <w:spacing w:after="0"/>
        <w:textAlignment w:val="baseline"/>
        <w:rPr>
          <w:color w:val="262626"/>
        </w:rPr>
      </w:pPr>
      <w:r w:rsidRPr="00CF2382">
        <w:t>P</w:t>
      </w:r>
      <w:r w:rsidR="00E41C49" w:rsidRPr="00CF2382">
        <w:t xml:space="preserve">rojects are encouraged and facilitated to develop an uptake strategy that takes into account the views and needs of vulnerable groups to ensure that solutions, </w:t>
      </w:r>
      <w:proofErr w:type="gramStart"/>
      <w:r w:rsidR="00E41C49" w:rsidRPr="00CF2382">
        <w:t>practices</w:t>
      </w:r>
      <w:proofErr w:type="gramEnd"/>
      <w:r w:rsidR="00E41C49" w:rsidRPr="00CF2382">
        <w:t xml:space="preserve"> and policies with high development relevance are accessible and beneficial to these groups. </w:t>
      </w:r>
      <w:r w:rsidR="00E41C49" w:rsidRPr="00CF2382">
        <w:rPr>
          <w:color w:val="262626" w:themeColor="accent6" w:themeTint="D9"/>
        </w:rPr>
        <w:t>More details are provided in the modules with guiding questions for integrating the principle.</w:t>
      </w:r>
      <w:r w:rsidR="00E539C9" w:rsidRPr="00CF2382">
        <w:rPr>
          <w:color w:val="262626"/>
        </w:rPr>
        <w:t> </w:t>
      </w:r>
    </w:p>
    <w:p w14:paraId="703838D6" w14:textId="1704759F" w:rsidR="00E539C9" w:rsidRPr="00CF2382" w:rsidRDefault="007A5450" w:rsidP="5FBAAC56">
      <w:pPr>
        <w:pStyle w:val="Kop3"/>
        <w:numPr>
          <w:ilvl w:val="2"/>
          <w:numId w:val="0"/>
        </w:numPr>
        <w:ind w:left="720" w:hanging="720"/>
        <w:rPr>
          <w:lang w:val="en-GB"/>
        </w:rPr>
      </w:pPr>
      <w:bookmarkStart w:id="9" w:name="_Toc143183064"/>
      <w:r w:rsidRPr="00CF2382">
        <w:rPr>
          <w:lang w:val="en-GB"/>
        </w:rPr>
        <w:t>I</w:t>
      </w:r>
      <w:r w:rsidR="00E539C9" w:rsidRPr="00CF2382">
        <w:rPr>
          <w:lang w:val="en-GB"/>
        </w:rPr>
        <w:t>nterconnectedness</w:t>
      </w:r>
      <w:bookmarkEnd w:id="9"/>
      <w:r w:rsidR="00E539C9" w:rsidRPr="00CF2382">
        <w:rPr>
          <w:lang w:val="en-GB"/>
        </w:rPr>
        <w:t> </w:t>
      </w:r>
      <w:r w:rsidR="00897BA0" w:rsidRPr="00CF2382">
        <w:rPr>
          <w:noProof/>
          <w:color w:val="auto"/>
          <w:lang w:val="en-GB"/>
        </w:rPr>
        <w:drawing>
          <wp:inline distT="0" distB="0" distL="0" distR="0" wp14:anchorId="2121094A" wp14:editId="0B6E1C06">
            <wp:extent cx="231246" cy="231246"/>
            <wp:effectExtent l="0" t="0" r="0" b="0"/>
            <wp:docPr id="1616607629" name="Afbeelding 1616607629"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23171" name="Picture 586523171" descr="Afbeelding met tekst&#10;&#10;Automatisch gegenereerde beschrijvi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1246" cy="231246"/>
                    </a:xfrm>
                    <a:prstGeom prst="rect">
                      <a:avLst/>
                    </a:prstGeom>
                  </pic:spPr>
                </pic:pic>
              </a:graphicData>
            </a:graphic>
          </wp:inline>
        </w:drawing>
      </w:r>
    </w:p>
    <w:p w14:paraId="628B0256" w14:textId="45DDB86B" w:rsidR="00381F39" w:rsidRPr="00CF2382" w:rsidRDefault="00E539C9" w:rsidP="00363108">
      <w:pPr>
        <w:spacing w:after="0"/>
        <w:textAlignment w:val="baseline"/>
        <w:rPr>
          <w:color w:val="000000"/>
        </w:rPr>
      </w:pPr>
      <w:r w:rsidRPr="00CF2382">
        <w:rPr>
          <w:color w:val="000000" w:themeColor="accent6"/>
        </w:rPr>
        <w:t xml:space="preserve">The principle of interconnectedness refers to the interlinkages and indivisible nature of the SDGs. </w:t>
      </w:r>
      <w:r w:rsidR="00594AD4" w:rsidRPr="00CF2382">
        <w:t xml:space="preserve"> </w:t>
      </w:r>
    </w:p>
    <w:p w14:paraId="27F4CD91" w14:textId="365FD2F9" w:rsidR="006D6973" w:rsidRPr="00CF2382" w:rsidRDefault="003633C4" w:rsidP="003633C4">
      <w:pPr>
        <w:pStyle w:val="Lijstalinea"/>
        <w:numPr>
          <w:ilvl w:val="0"/>
          <w:numId w:val="0"/>
        </w:numPr>
        <w:rPr>
          <w:lang w:val="en-GB"/>
        </w:rPr>
      </w:pPr>
      <w:r w:rsidRPr="00CF2382">
        <w:rPr>
          <w:color w:val="000000" w:themeColor="accent6"/>
          <w:lang w:val="en-GB"/>
        </w:rPr>
        <w:t>During project formulation, it is important to look at a problem from an interconnected perspective. </w:t>
      </w:r>
      <w:r w:rsidRPr="00CF2382" w:rsidDel="00197D97">
        <w:rPr>
          <w:color w:val="000000" w:themeColor="accent6"/>
          <w:lang w:val="en-GB"/>
        </w:rPr>
        <w:t xml:space="preserve"> </w:t>
      </w:r>
      <w:r w:rsidRPr="00CF2382">
        <w:rPr>
          <w:lang w:val="en-GB"/>
        </w:rPr>
        <w:t xml:space="preserve">As an essential first step in considering the complexity of societal change, all VLIR-UOS supported projects develop a holistic context analysis (Module 1) which moves beyond sectoral and disciplinary borders. </w:t>
      </w:r>
      <w:r w:rsidRPr="00CF2382">
        <w:rPr>
          <w:color w:val="000000" w:themeColor="accent6"/>
          <w:lang w:val="en-GB"/>
        </w:rPr>
        <w:t>This context analysis should explore the interlinkages between different SDGs to identify positive and negative trade-offs and side-effects (e.g., agriculture is linked to climate change, health, gender roles, biodiversity, etc.). </w:t>
      </w:r>
      <w:r w:rsidR="001C73C7" w:rsidRPr="00CF2382">
        <w:rPr>
          <w:lang w:val="en-GB"/>
        </w:rPr>
        <w:t xml:space="preserve">This also includes attention for transversal themes gender equality and </w:t>
      </w:r>
      <w:r w:rsidR="002106CE" w:rsidRPr="00CF2382">
        <w:rPr>
          <w:lang w:val="en-GB"/>
        </w:rPr>
        <w:t>environmental sustainability</w:t>
      </w:r>
      <w:r w:rsidR="001C73C7" w:rsidRPr="00CF2382">
        <w:rPr>
          <w:lang w:val="en-GB"/>
        </w:rPr>
        <w:t xml:space="preserve"> (cf. transversal themes). </w:t>
      </w:r>
    </w:p>
    <w:p w14:paraId="0152572F" w14:textId="77777777" w:rsidR="008D3D2C" w:rsidRPr="00CF2382" w:rsidRDefault="008D3D2C" w:rsidP="00363108">
      <w:pPr>
        <w:spacing w:after="0"/>
        <w:textAlignment w:val="baseline"/>
        <w:rPr>
          <w:color w:val="000000" w:themeColor="accent6"/>
        </w:rPr>
      </w:pPr>
    </w:p>
    <w:p w14:paraId="44B7E5CC" w14:textId="3B906BDD" w:rsidR="00E539C9" w:rsidRPr="00CF2382" w:rsidRDefault="008D3D2C" w:rsidP="00363108">
      <w:pPr>
        <w:spacing w:after="0"/>
        <w:textAlignment w:val="baseline"/>
        <w:rPr>
          <w:color w:val="000000"/>
        </w:rPr>
      </w:pPr>
      <w:r w:rsidRPr="00CF2382">
        <w:rPr>
          <w:color w:val="000000" w:themeColor="accent6"/>
        </w:rPr>
        <w:t xml:space="preserve">Creating and sharing knowledge across disciplines is essential to make societal impact, inform systemic change and accelerate progress towards SDGs. Therefore, projects are encouraged to form </w:t>
      </w:r>
      <w:r w:rsidRPr="00CF2382">
        <w:rPr>
          <w:b/>
          <w:bCs/>
          <w:i/>
          <w:iCs/>
          <w:color w:val="000000" w:themeColor="accent6"/>
        </w:rPr>
        <w:t xml:space="preserve">inter-disciplinary, </w:t>
      </w:r>
      <w:r w:rsidR="00A8159C" w:rsidRPr="00CF2382">
        <w:rPr>
          <w:b/>
          <w:bCs/>
          <w:i/>
          <w:iCs/>
          <w:color w:val="000000" w:themeColor="accent6"/>
        </w:rPr>
        <w:t>multi</w:t>
      </w:r>
      <w:r w:rsidRPr="00CF2382">
        <w:rPr>
          <w:b/>
          <w:bCs/>
          <w:i/>
          <w:iCs/>
          <w:color w:val="000000" w:themeColor="accent6"/>
        </w:rPr>
        <w:t>-institutional</w:t>
      </w:r>
      <w:r w:rsidRPr="00CF2382">
        <w:rPr>
          <w:color w:val="000000" w:themeColor="accent6"/>
        </w:rPr>
        <w:t xml:space="preserve"> </w:t>
      </w:r>
      <w:r w:rsidR="002106CE" w:rsidRPr="00CF2382">
        <w:rPr>
          <w:color w:val="000000" w:themeColor="accent6"/>
        </w:rPr>
        <w:t>partnerships (MIPs)</w:t>
      </w:r>
      <w:r w:rsidRPr="00CF2382">
        <w:rPr>
          <w:color w:val="000000" w:themeColor="accent6"/>
        </w:rPr>
        <w:t> </w:t>
      </w:r>
      <w:r w:rsidR="002106CE" w:rsidRPr="00CF2382">
        <w:rPr>
          <w:color w:val="000000" w:themeColor="accent6"/>
        </w:rPr>
        <w:t>to</w:t>
      </w:r>
      <w:r w:rsidRPr="00CF2382">
        <w:rPr>
          <w:color w:val="000000" w:themeColor="accent6"/>
        </w:rPr>
        <w:t xml:space="preserve"> build connections between departments, academic disciplines, universities, </w:t>
      </w:r>
      <w:proofErr w:type="gramStart"/>
      <w:r w:rsidRPr="00CF2382">
        <w:rPr>
          <w:color w:val="000000" w:themeColor="accent6"/>
        </w:rPr>
        <w:t>regions</w:t>
      </w:r>
      <w:proofErr w:type="gramEnd"/>
      <w:r w:rsidRPr="00CF2382">
        <w:rPr>
          <w:color w:val="000000" w:themeColor="accent6"/>
        </w:rPr>
        <w:t xml:space="preserve"> and even non-academic stakeholders in the case of transdisciplinary research. During the partnering stage, it is useful to reflect on what different types of academic disciplines can be connected in interdisciplinary teams to tackle a problem. The stakeholder analysis should reflect on the potential interlinkages at different levels (academic and non-academic actors in civil society, public, private sectors) and inform the development of strategies for active engagement with other sectors and domains. For example, interconnectedness can be stimulated through stakeholder workshops, knowledge sharing platforms or multi-stakeholder partnerships (see below). </w:t>
      </w:r>
    </w:p>
    <w:p w14:paraId="5DF7983A" w14:textId="3EE75D7F" w:rsidR="00E539C9" w:rsidRPr="00CF2382" w:rsidRDefault="00CE1454" w:rsidP="00363108">
      <w:pPr>
        <w:pStyle w:val="Kop3"/>
        <w:numPr>
          <w:ilvl w:val="0"/>
          <w:numId w:val="0"/>
        </w:numPr>
        <w:ind w:left="720" w:hanging="720"/>
        <w:rPr>
          <w:rFonts w:ascii="Segoe UI" w:hAnsi="Segoe UI" w:cs="Segoe UI"/>
          <w:sz w:val="18"/>
          <w:szCs w:val="18"/>
          <w:lang w:val="en-GB"/>
        </w:rPr>
      </w:pPr>
      <w:bookmarkStart w:id="10" w:name="_Toc143183065"/>
      <w:r w:rsidRPr="00CF2382">
        <w:rPr>
          <w:lang w:val="en-GB"/>
        </w:rPr>
        <w:t xml:space="preserve">Coherence, Multi-institutional </w:t>
      </w:r>
      <w:r w:rsidR="003326BA" w:rsidRPr="00CF2382">
        <w:rPr>
          <w:lang w:val="en-GB"/>
        </w:rPr>
        <w:t xml:space="preserve">and </w:t>
      </w:r>
      <w:proofErr w:type="gramStart"/>
      <w:r w:rsidR="00E539C9" w:rsidRPr="00CF2382">
        <w:rPr>
          <w:lang w:val="en-GB"/>
        </w:rPr>
        <w:t>Multi-stakeholder</w:t>
      </w:r>
      <w:proofErr w:type="gramEnd"/>
      <w:r w:rsidR="00E539C9" w:rsidRPr="00CF2382">
        <w:rPr>
          <w:lang w:val="en-GB"/>
        </w:rPr>
        <w:t> partnerships</w:t>
      </w:r>
      <w:bookmarkEnd w:id="10"/>
      <w:r w:rsidRPr="00CF2382">
        <w:rPr>
          <w:lang w:val="en-GB"/>
        </w:rPr>
        <w:t xml:space="preserve"> </w:t>
      </w:r>
      <w:r w:rsidRPr="00CF2382">
        <w:rPr>
          <w:noProof/>
          <w:color w:val="auto"/>
          <w:lang w:val="en-GB"/>
        </w:rPr>
        <w:drawing>
          <wp:inline distT="0" distB="0" distL="0" distR="0" wp14:anchorId="6383BF94" wp14:editId="50596B0E">
            <wp:extent cx="219075" cy="193301"/>
            <wp:effectExtent l="0" t="0" r="0" b="0"/>
            <wp:docPr id="1691755756" name="Afbeelding 1691755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48537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9075" cy="193301"/>
                    </a:xfrm>
                    <a:prstGeom prst="rect">
                      <a:avLst/>
                    </a:prstGeom>
                  </pic:spPr>
                </pic:pic>
              </a:graphicData>
            </a:graphic>
          </wp:inline>
        </w:drawing>
      </w:r>
    </w:p>
    <w:p w14:paraId="2856DFC0" w14:textId="37149D01" w:rsidR="008E7495" w:rsidRPr="00CF2382" w:rsidRDefault="008E7495" w:rsidP="008E7495">
      <w:r w:rsidRPr="00CF2382">
        <w:t>The complexity, scale, and interconnectedness of the current societal challenges that the SDG framework is seeking to address, requires a concerted effort or collaboration by a wide variety of actors. This need for concertation/collaboration is translated to 3 potential approaches. Proposals are invited to explore these.</w:t>
      </w:r>
    </w:p>
    <w:p w14:paraId="5AE330F1" w14:textId="77777777" w:rsidR="00B13BF5" w:rsidRPr="00CF2382" w:rsidRDefault="008E7495" w:rsidP="008E7495">
      <w:pPr>
        <w:pStyle w:val="Lijstalinea"/>
        <w:numPr>
          <w:ilvl w:val="0"/>
          <w:numId w:val="76"/>
        </w:numPr>
        <w:rPr>
          <w:rStyle w:val="Nadruk"/>
          <w:b w:val="0"/>
          <w:lang w:val="en-GB"/>
        </w:rPr>
      </w:pPr>
      <w:r w:rsidRPr="00CF2382">
        <w:rPr>
          <w:b/>
          <w:bCs/>
          <w:lang w:val="en-GB"/>
        </w:rPr>
        <w:lastRenderedPageBreak/>
        <w:t>Coherence</w:t>
      </w:r>
      <w:r w:rsidRPr="00CF2382">
        <w:rPr>
          <w:lang w:val="en-GB"/>
        </w:rPr>
        <w:t xml:space="preserve">: The </w:t>
      </w:r>
      <w:proofErr w:type="gramStart"/>
      <w:r w:rsidRPr="00CF2382">
        <w:rPr>
          <w:lang w:val="en-GB"/>
        </w:rPr>
        <w:t>Agenda</w:t>
      </w:r>
      <w:proofErr w:type="gramEnd"/>
      <w:r w:rsidRPr="00CF2382">
        <w:rPr>
          <w:lang w:val="en-GB"/>
        </w:rPr>
        <w:t xml:space="preserve"> 2030 urges actions to be </w:t>
      </w:r>
      <w:r w:rsidRPr="00CF2382">
        <w:rPr>
          <w:b/>
          <w:bCs/>
          <w:lang w:val="en-GB"/>
        </w:rPr>
        <w:t>coherent</w:t>
      </w:r>
      <w:r w:rsidRPr="00CF2382">
        <w:rPr>
          <w:lang w:val="en-GB"/>
        </w:rPr>
        <w:t xml:space="preserve"> with the actions and networks of other actors and/or other HES4SD initiatives. An analysis of complementary actions by academic and non-academic actors is essential for each partnership (to ensure coherence). </w:t>
      </w:r>
      <w:r w:rsidRPr="00CF2382">
        <w:rPr>
          <w:rStyle w:val="Nadruk"/>
          <w:rFonts w:eastAsiaTheme="majorEastAsia"/>
          <w:b w:val="0"/>
          <w:lang w:val="en-GB"/>
        </w:rPr>
        <w:t xml:space="preserve">VLIR-UOS wants to facilitate coherence and connections between different actors and projects present in each country and across borders. With these objectives in mind, Country Reference Framework (CRF) documents </w:t>
      </w:r>
      <w:r w:rsidRPr="00CF2382">
        <w:rPr>
          <w:rStyle w:val="Voetnootmarkering"/>
          <w:rFonts w:eastAsiaTheme="majorEastAsia"/>
          <w:lang w:val="en-GB"/>
        </w:rPr>
        <w:footnoteReference w:id="6"/>
      </w:r>
      <w:r w:rsidRPr="00CF2382">
        <w:rPr>
          <w:rStyle w:val="Nadruk"/>
          <w:rFonts w:eastAsiaTheme="majorEastAsia"/>
          <w:b w:val="0"/>
          <w:lang w:val="en-GB"/>
        </w:rPr>
        <w:t xml:space="preserve"> support teams of academics when identifying and formulating project proposals</w:t>
      </w:r>
      <w:r w:rsidR="00B13BF5" w:rsidRPr="00CF2382">
        <w:rPr>
          <w:rStyle w:val="Nadruk"/>
          <w:rFonts w:eastAsiaTheme="majorEastAsia"/>
          <w:b w:val="0"/>
          <w:lang w:val="en-GB"/>
        </w:rPr>
        <w:t>.</w:t>
      </w:r>
    </w:p>
    <w:p w14:paraId="27D27F4D" w14:textId="336BB86B" w:rsidR="008E7495" w:rsidRPr="00CF2382" w:rsidRDefault="000C3BFA" w:rsidP="000C3BFA">
      <w:pPr>
        <w:pStyle w:val="Lijstalinea"/>
        <w:numPr>
          <w:ilvl w:val="0"/>
          <w:numId w:val="76"/>
        </w:numPr>
        <w:tabs>
          <w:tab w:val="clear" w:pos="0"/>
        </w:tabs>
        <w:spacing w:after="160"/>
        <w:ind w:left="714" w:hanging="357"/>
        <w:contextualSpacing/>
        <w:rPr>
          <w:rStyle w:val="Nadruk"/>
          <w:b w:val="0"/>
          <w:lang w:val="en-GB"/>
        </w:rPr>
      </w:pPr>
      <w:r w:rsidRPr="00CF2382">
        <w:rPr>
          <w:b/>
          <w:bCs/>
          <w:lang w:val="en-GB"/>
        </w:rPr>
        <w:t>Multi-Institutional Partnership (MIP)</w:t>
      </w:r>
      <w:r w:rsidRPr="00CF2382">
        <w:rPr>
          <w:lang w:val="en-GB"/>
        </w:rPr>
        <w:t xml:space="preserve">: This concerns a structural collaboration between several higher education institutions at Flemish/Belgian (including ITM) and/or partner level within the framework of a project, with the aim of obtaining better results by pooling available expertise. The different institutions take up a meaningful and important role in the project. In fact, the Flemish higher education institutions have recently created a platform through their “associatieve projecten” that are dedicatedly fostering these types of cooperation.  </w:t>
      </w:r>
      <w:r w:rsidR="008E7495" w:rsidRPr="00CF2382">
        <w:rPr>
          <w:rStyle w:val="Nadruk"/>
          <w:rFonts w:eastAsiaTheme="majorEastAsia"/>
          <w:b w:val="0"/>
          <w:lang w:val="en-GB"/>
        </w:rPr>
        <w:t xml:space="preserve"> </w:t>
      </w:r>
    </w:p>
    <w:p w14:paraId="7A5BDDED" w14:textId="239CB137" w:rsidR="008E7495" w:rsidRPr="00CF2382" w:rsidRDefault="008E7495" w:rsidP="008E7495">
      <w:pPr>
        <w:pStyle w:val="Lijstalinea"/>
        <w:numPr>
          <w:ilvl w:val="0"/>
          <w:numId w:val="76"/>
        </w:numPr>
        <w:rPr>
          <w:lang w:val="en-GB"/>
        </w:rPr>
      </w:pPr>
      <w:r w:rsidRPr="00CF2382">
        <w:rPr>
          <w:b/>
          <w:bCs/>
          <w:lang w:val="en-GB"/>
        </w:rPr>
        <w:t>Multi</w:t>
      </w:r>
      <w:r w:rsidR="000C3BFA" w:rsidRPr="00CF2382">
        <w:rPr>
          <w:b/>
          <w:bCs/>
          <w:lang w:val="en-GB"/>
        </w:rPr>
        <w:t>-</w:t>
      </w:r>
      <w:r w:rsidRPr="00CF2382">
        <w:rPr>
          <w:b/>
          <w:bCs/>
          <w:lang w:val="en-GB"/>
        </w:rPr>
        <w:t xml:space="preserve">stakeholder </w:t>
      </w:r>
      <w:r w:rsidR="000C3BFA" w:rsidRPr="00CF2382">
        <w:rPr>
          <w:b/>
          <w:bCs/>
          <w:lang w:val="en-GB"/>
        </w:rPr>
        <w:t>P</w:t>
      </w:r>
      <w:r w:rsidRPr="00CF2382">
        <w:rPr>
          <w:b/>
          <w:bCs/>
          <w:lang w:val="en-GB"/>
        </w:rPr>
        <w:t xml:space="preserve">artnership (MSP): </w:t>
      </w:r>
      <w:r w:rsidRPr="00CF2382">
        <w:rPr>
          <w:lang w:val="en-GB"/>
        </w:rPr>
        <w:t>this concerns a structural collaboration with at least 1 non-academic actor (= multi-stakeholder; civil society, private sector, governmental actors, etc.) in which this actor plays an active role in the project implementation</w:t>
      </w:r>
      <w:r w:rsidR="00937255" w:rsidRPr="00CF2382">
        <w:rPr>
          <w:lang w:val="en-GB"/>
        </w:rPr>
        <w:t>, working towards a concrete common goal</w:t>
      </w:r>
      <w:r w:rsidRPr="00CF2382">
        <w:rPr>
          <w:lang w:val="en-GB"/>
        </w:rPr>
        <w:t>.</w:t>
      </w:r>
      <w:r w:rsidR="00EF7505" w:rsidRPr="00CF2382">
        <w:rPr>
          <w:lang w:val="en-GB"/>
        </w:rPr>
        <w:t xml:space="preserve"> The </w:t>
      </w:r>
      <w:r w:rsidR="00027815" w:rsidRPr="00CF2382">
        <w:rPr>
          <w:lang w:val="en-GB"/>
        </w:rPr>
        <w:t xml:space="preserve">roles and responsibilities of each stakeholder are </w:t>
      </w:r>
      <w:r w:rsidR="00937255" w:rsidRPr="00CF2382">
        <w:rPr>
          <w:lang w:val="en-GB"/>
        </w:rPr>
        <w:t>formalized.</w:t>
      </w:r>
      <w:r w:rsidRPr="00CF2382">
        <w:rPr>
          <w:lang w:val="en-GB"/>
        </w:rPr>
        <w:t xml:space="preserve"> </w:t>
      </w:r>
      <w:r w:rsidR="00687CE0" w:rsidRPr="00CF2382">
        <w:rPr>
          <w:lang w:val="en-GB"/>
        </w:rPr>
        <w:t>VLIR-UOS acknowledged that collaboration</w:t>
      </w:r>
      <w:r w:rsidR="009251EF" w:rsidRPr="00CF2382">
        <w:rPr>
          <w:lang w:val="en-GB"/>
        </w:rPr>
        <w:t xml:space="preserve"> has its challenges, </w:t>
      </w:r>
      <w:proofErr w:type="gramStart"/>
      <w:r w:rsidR="009251EF" w:rsidRPr="00CF2382">
        <w:rPr>
          <w:lang w:val="en-GB"/>
        </w:rPr>
        <w:t>all the more</w:t>
      </w:r>
      <w:proofErr w:type="gramEnd"/>
      <w:r w:rsidR="009251EF" w:rsidRPr="00CF2382">
        <w:rPr>
          <w:lang w:val="en-GB"/>
        </w:rPr>
        <w:t xml:space="preserve"> if the different stakeholders span the boundaries of business, government, </w:t>
      </w:r>
      <w:r w:rsidR="002D24D7" w:rsidRPr="00CF2382">
        <w:rPr>
          <w:lang w:val="en-GB"/>
        </w:rPr>
        <w:t>civil society and science. Therefor it should be planned and designed carefully</w:t>
      </w:r>
      <w:r w:rsidR="003E34EA" w:rsidRPr="00CF2382">
        <w:rPr>
          <w:lang w:val="en-GB"/>
        </w:rPr>
        <w:t xml:space="preserve"> </w:t>
      </w:r>
      <w:r w:rsidR="00D41EDA" w:rsidRPr="00CF2382">
        <w:rPr>
          <w:lang w:val="en-GB"/>
        </w:rPr>
        <w:t xml:space="preserve">through </w:t>
      </w:r>
      <w:r w:rsidR="0054326D" w:rsidRPr="00CF2382">
        <w:rPr>
          <w:lang w:val="en-GB"/>
        </w:rPr>
        <w:t xml:space="preserve">a stakeholder analysis </w:t>
      </w:r>
      <w:r w:rsidR="0054326D" w:rsidRPr="00CF2382">
        <w:rPr>
          <w:color w:val="262626"/>
          <w:lang w:val="en-GB"/>
        </w:rPr>
        <w:t>with an uptake-oriented stakeholder management strategy</w:t>
      </w:r>
      <w:r w:rsidR="00EE16EE" w:rsidRPr="00CF2382">
        <w:rPr>
          <w:color w:val="262626"/>
          <w:lang w:val="en-GB"/>
        </w:rPr>
        <w:t xml:space="preserve"> (module 4)</w:t>
      </w:r>
      <w:r w:rsidR="0054326D" w:rsidRPr="00CF2382">
        <w:rPr>
          <w:color w:val="262626"/>
          <w:lang w:val="en-GB"/>
        </w:rPr>
        <w:t>. </w:t>
      </w:r>
      <w:r w:rsidR="0054326D" w:rsidRPr="00CF2382">
        <w:rPr>
          <w:lang w:val="en-GB"/>
        </w:rPr>
        <w:t xml:space="preserve"> </w:t>
      </w:r>
      <w:r w:rsidR="002E62C2" w:rsidRPr="00CF2382">
        <w:rPr>
          <w:lang w:val="en-GB"/>
        </w:rPr>
        <w:t>Also,</w:t>
      </w:r>
      <w:r w:rsidR="003E34EA" w:rsidRPr="00CF2382">
        <w:rPr>
          <w:lang w:val="en-GB"/>
        </w:rPr>
        <w:t xml:space="preserve"> the levels of commitment and expectations should be monitored and managed. </w:t>
      </w:r>
    </w:p>
    <w:p w14:paraId="0735E1BE" w14:textId="77777777" w:rsidR="001247DB" w:rsidRPr="00CF2382" w:rsidRDefault="001247DB" w:rsidP="00363108">
      <w:pPr>
        <w:spacing w:after="0"/>
        <w:textAlignment w:val="baseline"/>
        <w:rPr>
          <w:color w:val="262626"/>
        </w:rPr>
      </w:pPr>
    </w:p>
    <w:p w14:paraId="483C4154" w14:textId="613E504F" w:rsidR="00363108" w:rsidRPr="00CF2382" w:rsidRDefault="00E539C9" w:rsidP="00363108">
      <w:pPr>
        <w:spacing w:after="0"/>
        <w:textAlignment w:val="baseline"/>
        <w:rPr>
          <w:rFonts w:ascii="Segoe UI" w:hAnsi="Segoe UI" w:cs="Segoe UI"/>
          <w:color w:val="262626"/>
          <w:sz w:val="18"/>
          <w:szCs w:val="18"/>
        </w:rPr>
      </w:pPr>
      <w:r w:rsidRPr="00CF2382">
        <w:rPr>
          <w:color w:val="262626"/>
        </w:rPr>
        <w:t>The engagement of a diverse range of stakeholders in interventions is promoted, especially those left behind (local grassroots movements, women’s associations, youth networks, trade unions, business, government, …). The scope of involving a wide variety of stakeholders will depend on the context, resources</w:t>
      </w:r>
      <w:r w:rsidR="007511E6" w:rsidRPr="00CF2382">
        <w:rPr>
          <w:color w:val="262626"/>
        </w:rPr>
        <w:t xml:space="preserve">, </w:t>
      </w:r>
      <w:proofErr w:type="gramStart"/>
      <w:r w:rsidR="007511E6" w:rsidRPr="00CF2382">
        <w:rPr>
          <w:color w:val="262626"/>
        </w:rPr>
        <w:t>ambition</w:t>
      </w:r>
      <w:proofErr w:type="gramEnd"/>
      <w:r w:rsidRPr="00CF2382">
        <w:rPr>
          <w:color w:val="262626"/>
        </w:rPr>
        <w:t xml:space="preserve"> and capabilities of the project. Crucial is that the most relevant stakeholders are consulted from the start of the project, to identify their needs and influence, until the uptake of results, to make sure the project has societal impact. </w:t>
      </w:r>
    </w:p>
    <w:p w14:paraId="7F31B797" w14:textId="7B610B87" w:rsidR="00E539C9" w:rsidRPr="00CF2382" w:rsidRDefault="00363108" w:rsidP="00DE4E91">
      <w:pPr>
        <w:pStyle w:val="Kop2"/>
        <w:numPr>
          <w:ilvl w:val="1"/>
          <w:numId w:val="0"/>
        </w:numPr>
        <w:ind w:left="576" w:hanging="576"/>
        <w:rPr>
          <w:lang w:val="en-GB"/>
        </w:rPr>
      </w:pPr>
      <w:bookmarkStart w:id="11" w:name="_Toc143183066"/>
      <w:r w:rsidRPr="00CF2382">
        <w:rPr>
          <w:lang w:val="en-GB"/>
        </w:rPr>
        <w:t xml:space="preserve">Transversal </w:t>
      </w:r>
      <w:r w:rsidR="00B74684" w:rsidRPr="00CF2382">
        <w:rPr>
          <w:lang w:val="en-GB"/>
        </w:rPr>
        <w:t xml:space="preserve">and priority </w:t>
      </w:r>
      <w:r w:rsidRPr="00CF2382">
        <w:rPr>
          <w:lang w:val="en-GB"/>
        </w:rPr>
        <w:t>themes</w:t>
      </w:r>
      <w:bookmarkEnd w:id="11"/>
    </w:p>
    <w:p w14:paraId="71731C14" w14:textId="77777777" w:rsidR="00363108" w:rsidRPr="00CF2382" w:rsidRDefault="00363108" w:rsidP="00DE4E91">
      <w:pPr>
        <w:pStyle w:val="Kop3"/>
        <w:numPr>
          <w:ilvl w:val="0"/>
          <w:numId w:val="0"/>
        </w:numPr>
        <w:ind w:left="720" w:hanging="720"/>
        <w:rPr>
          <w:lang w:val="en-GB"/>
        </w:rPr>
      </w:pPr>
      <w:bookmarkStart w:id="12" w:name="_Toc143183067"/>
      <w:r w:rsidRPr="00CF2382">
        <w:rPr>
          <w:lang w:val="en-GB"/>
        </w:rPr>
        <w:t>Gender</w:t>
      </w:r>
      <w:bookmarkEnd w:id="12"/>
    </w:p>
    <w:p w14:paraId="60CB421B" w14:textId="5C0B687C" w:rsidR="00204FBD" w:rsidRPr="00CF2382" w:rsidRDefault="00E539C9" w:rsidP="00363108">
      <w:pPr>
        <w:spacing w:after="0"/>
        <w:textAlignment w:val="baseline"/>
        <w:rPr>
          <w:color w:val="000000"/>
        </w:rPr>
      </w:pPr>
      <w:r w:rsidRPr="00CF2382">
        <w:rPr>
          <w:color w:val="262626"/>
        </w:rPr>
        <w:t>VLIR-UOS is committed to achieving more gender equity and equality in the VLIR-UOS partner countries, including Belgium. </w:t>
      </w:r>
      <w:r w:rsidRPr="00CF2382">
        <w:rPr>
          <w:color w:val="000000"/>
        </w:rPr>
        <w:t>VLIR-UOS gender policy follows a threefold strategy. Firstly, projects should </w:t>
      </w:r>
      <w:r w:rsidRPr="00CF2382">
        <w:rPr>
          <w:b/>
          <w:color w:val="000000"/>
        </w:rPr>
        <w:t>fix the numbers</w:t>
      </w:r>
      <w:r w:rsidRPr="00CF2382">
        <w:rPr>
          <w:color w:val="000000"/>
        </w:rPr>
        <w:t xml:space="preserve"> and monitor </w:t>
      </w:r>
      <w:r w:rsidR="00D34C22" w:rsidRPr="00CF2382">
        <w:rPr>
          <w:color w:val="000000"/>
        </w:rPr>
        <w:t>sex</w:t>
      </w:r>
      <w:r w:rsidRPr="00CF2382">
        <w:rPr>
          <w:color w:val="000000"/>
        </w:rPr>
        <w:t xml:space="preserve">-disaggregated data. Secondly, </w:t>
      </w:r>
      <w:r w:rsidR="00D34C22" w:rsidRPr="00CF2382">
        <w:rPr>
          <w:color w:val="000000"/>
        </w:rPr>
        <w:t xml:space="preserve">(long-term) </w:t>
      </w:r>
      <w:r w:rsidRPr="00CF2382">
        <w:rPr>
          <w:color w:val="000000"/>
        </w:rPr>
        <w:t>projects should </w:t>
      </w:r>
      <w:r w:rsidRPr="00CF2382">
        <w:rPr>
          <w:b/>
          <w:color w:val="000000"/>
        </w:rPr>
        <w:t>fix the organisation</w:t>
      </w:r>
      <w:r w:rsidRPr="00CF2382">
        <w:rPr>
          <w:color w:val="000000"/>
        </w:rPr>
        <w:t> and ensure adequate structures, decision-making mechanisms and policies are in place to promote gender equality. Thirdly, projects should </w:t>
      </w:r>
      <w:r w:rsidRPr="00CF2382">
        <w:rPr>
          <w:b/>
          <w:color w:val="000000"/>
        </w:rPr>
        <w:t>fix the content</w:t>
      </w:r>
      <w:r w:rsidRPr="00CF2382">
        <w:rPr>
          <w:color w:val="000000"/>
        </w:rPr>
        <w:t> and improve knowledge on gender. </w:t>
      </w:r>
      <w:r w:rsidRPr="00CF2382">
        <w:rPr>
          <w:color w:val="262626"/>
        </w:rPr>
        <w:t xml:space="preserve">There are two pathways of integrating gender in </w:t>
      </w:r>
      <w:r w:rsidR="00204FBD" w:rsidRPr="00CF2382">
        <w:rPr>
          <w:color w:val="262626"/>
        </w:rPr>
        <w:t>VLIR-UOS portfolio</w:t>
      </w:r>
      <w:r w:rsidRPr="00CF2382">
        <w:rPr>
          <w:color w:val="262626"/>
        </w:rPr>
        <w:t>, through </w:t>
      </w:r>
      <w:r w:rsidRPr="00CF2382">
        <w:rPr>
          <w:b/>
          <w:color w:val="262626"/>
        </w:rPr>
        <w:t>targeting </w:t>
      </w:r>
      <w:r w:rsidRPr="00CF2382">
        <w:rPr>
          <w:color w:val="262626"/>
        </w:rPr>
        <w:t>stand-alone projects with a specific focus on gender or through the </w:t>
      </w:r>
      <w:r w:rsidRPr="00CF2382">
        <w:rPr>
          <w:b/>
          <w:color w:val="262626"/>
        </w:rPr>
        <w:t>mainstreaming</w:t>
      </w:r>
      <w:r w:rsidRPr="00CF2382">
        <w:rPr>
          <w:color w:val="262626"/>
        </w:rPr>
        <w:t> of gender in all projects (</w:t>
      </w:r>
      <w:proofErr w:type="gramStart"/>
      <w:r w:rsidRPr="00CF2382">
        <w:rPr>
          <w:color w:val="262626"/>
        </w:rPr>
        <w:t>e.g.</w:t>
      </w:r>
      <w:proofErr w:type="gramEnd"/>
      <w:r w:rsidRPr="00CF2382">
        <w:rPr>
          <w:color w:val="262626"/>
        </w:rPr>
        <w:t xml:space="preserve"> all projects have an outcome </w:t>
      </w:r>
      <w:r w:rsidR="003E38F8" w:rsidRPr="00CF2382">
        <w:rPr>
          <w:color w:val="262626"/>
        </w:rPr>
        <w:t xml:space="preserve">/ activities </w:t>
      </w:r>
      <w:r w:rsidRPr="00CF2382">
        <w:rPr>
          <w:color w:val="262626"/>
        </w:rPr>
        <w:t>related to gender)</w:t>
      </w:r>
      <w:r w:rsidR="008257AE" w:rsidRPr="00CF2382">
        <w:rPr>
          <w:color w:val="000000"/>
        </w:rPr>
        <w:t xml:space="preserve"> or the twin-track approach</w:t>
      </w:r>
      <w:r w:rsidR="00402A24" w:rsidRPr="00CF2382">
        <w:rPr>
          <w:color w:val="000000"/>
        </w:rPr>
        <w:t xml:space="preserve">. </w:t>
      </w:r>
    </w:p>
    <w:p w14:paraId="315D0B80" w14:textId="504421A3" w:rsidR="00E539C9" w:rsidRPr="00CF2382" w:rsidRDefault="00204FBD" w:rsidP="00363108">
      <w:pPr>
        <w:spacing w:after="0"/>
        <w:textAlignment w:val="baseline"/>
        <w:rPr>
          <w:color w:val="000000"/>
        </w:rPr>
      </w:pPr>
      <w:r w:rsidRPr="00CF2382">
        <w:rPr>
          <w:b/>
          <w:noProof/>
          <w:color w:val="262626"/>
        </w:rPr>
        <w:lastRenderedPageBreak/>
        <mc:AlternateContent>
          <mc:Choice Requires="wps">
            <w:drawing>
              <wp:inline distT="0" distB="0" distL="0" distR="0" wp14:anchorId="1400C4E6" wp14:editId="320566A6">
                <wp:extent cx="5824220" cy="1870201"/>
                <wp:effectExtent l="0" t="0" r="0" b="6350"/>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220" cy="1870201"/>
                        </a:xfrm>
                        <a:prstGeom prst="rect">
                          <a:avLst/>
                        </a:prstGeom>
                        <a:noFill/>
                        <a:ln w="9525">
                          <a:noFill/>
                          <a:miter lim="800000"/>
                          <a:headEnd/>
                          <a:tailEnd/>
                        </a:ln>
                      </wps:spPr>
                      <wps:txbx>
                        <w:txbxContent>
                          <w:p w14:paraId="41C570FC" w14:textId="77777777" w:rsidR="00204FBD" w:rsidRPr="00CF2382" w:rsidRDefault="00204FBD" w:rsidP="00204FBD">
                            <w:pPr>
                              <w:pBdr>
                                <w:top w:val="single" w:sz="24" w:space="8" w:color="72B9D2" w:themeColor="accent1"/>
                                <w:bottom w:val="single" w:sz="24" w:space="8" w:color="72B9D2" w:themeColor="accent1"/>
                              </w:pBdr>
                              <w:spacing w:after="0"/>
                              <w:rPr>
                                <w:b/>
                                <w:color w:val="72B9D2" w:themeColor="accent1"/>
                              </w:rPr>
                            </w:pPr>
                            <w:r w:rsidRPr="00CF2382">
                              <w:rPr>
                                <w:b/>
                                <w:color w:val="72B9D2" w:themeColor="accent1"/>
                              </w:rPr>
                              <w:t>Why gender matters?</w:t>
                            </w:r>
                          </w:p>
                          <w:p w14:paraId="4E8C4239" w14:textId="77777777" w:rsidR="00204FBD" w:rsidRPr="00CF2382" w:rsidRDefault="00204FBD" w:rsidP="00204FBD">
                            <w:pPr>
                              <w:pBdr>
                                <w:top w:val="single" w:sz="24" w:space="8" w:color="72B9D2" w:themeColor="accent1"/>
                                <w:bottom w:val="single" w:sz="24" w:space="8" w:color="72B9D2" w:themeColor="accent1"/>
                              </w:pBdr>
                              <w:spacing w:after="0"/>
                              <w:rPr>
                                <w:i/>
                                <w:iCs/>
                                <w:color w:val="72B9D2" w:themeColor="accent1"/>
                                <w:szCs w:val="16"/>
                              </w:rPr>
                            </w:pPr>
                            <w:r w:rsidRPr="00CF2382">
                              <w:rPr>
                                <w:i/>
                                <w:iCs/>
                                <w:color w:val="72B9D2" w:themeColor="accent1"/>
                              </w:rPr>
                              <w:t>Sustainable and inclusive development cannot be achieved if women and girls, who constitute half of the population, do not have equal rights and prospects. Furthermore, insufficient use of human capital within the higher education sector has a harmful impact on the development of higher education institutions, as it decreases efficiency and excellence by missing out on women’s involvement at all academic levels. More in general, ending all forms of discrimination against women and girls is also crucial to accelerating sustainable development. It has been proven time and again, that empowering women and girls has a multiplier effect, and stimulates economic growth and development.</w:t>
                            </w:r>
                          </w:p>
                        </w:txbxContent>
                      </wps:txbx>
                      <wps:bodyPr rot="0" vert="horz" wrap="square" lIns="91440" tIns="45720" rIns="91440" bIns="45720" anchor="t" anchorCtr="0">
                        <a:spAutoFit/>
                      </wps:bodyPr>
                    </wps:wsp>
                  </a:graphicData>
                </a:graphic>
              </wp:inline>
            </w:drawing>
          </mc:Choice>
          <mc:Fallback>
            <w:pict>
              <v:shapetype w14:anchorId="1400C4E6" id="_x0000_t202" coordsize="21600,21600" o:spt="202" path="m,l,21600r21600,l21600,xe">
                <v:stroke joinstyle="miter"/>
                <v:path gradientshapeok="t" o:connecttype="rect"/>
              </v:shapetype>
              <v:shape id="Tekstvak 26" o:spid="_x0000_s1026" type="#_x0000_t202" style="width:458.6pt;height:1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" filled="f" stroked="f">
                <v:textbox style="mso-fit-shape-to-text:t">
                  <w:txbxContent>
                    <w:p w14:paraId="41C570FC" w14:textId="77777777" w:rsidR="00204FBD" w:rsidRPr="00CF2382" w:rsidRDefault="00204FBD" w:rsidP="00204FBD">
                      <w:pPr>
                        <w:pBdr>
                          <w:top w:val="single" w:sz="24" w:space="8" w:color="72B9D2" w:themeColor="accent1"/>
                          <w:bottom w:val="single" w:sz="24" w:space="8" w:color="72B9D2" w:themeColor="accent1"/>
                        </w:pBdr>
                        <w:spacing w:after="0"/>
                        <w:rPr>
                          <w:b/>
                          <w:color w:val="72B9D2" w:themeColor="accent1"/>
                        </w:rPr>
                      </w:pPr>
                      <w:r w:rsidRPr="00CF2382">
                        <w:rPr>
                          <w:b/>
                          <w:color w:val="72B9D2" w:themeColor="accent1"/>
                        </w:rPr>
                        <w:t>Why gender matters?</w:t>
                      </w:r>
                    </w:p>
                    <w:p w14:paraId="4E8C4239" w14:textId="77777777" w:rsidR="00204FBD" w:rsidRPr="00CF2382" w:rsidRDefault="00204FBD" w:rsidP="00204FBD">
                      <w:pPr>
                        <w:pBdr>
                          <w:top w:val="single" w:sz="24" w:space="8" w:color="72B9D2" w:themeColor="accent1"/>
                          <w:bottom w:val="single" w:sz="24" w:space="8" w:color="72B9D2" w:themeColor="accent1"/>
                        </w:pBdr>
                        <w:spacing w:after="0"/>
                        <w:rPr>
                          <w:i/>
                          <w:iCs/>
                          <w:color w:val="72B9D2" w:themeColor="accent1"/>
                          <w:szCs w:val="16"/>
                        </w:rPr>
                      </w:pPr>
                      <w:r w:rsidRPr="00CF2382">
                        <w:rPr>
                          <w:i/>
                          <w:iCs/>
                          <w:color w:val="72B9D2" w:themeColor="accent1"/>
                        </w:rPr>
                        <w:t>Sustainable and inclusive development cannot be achieved if women and girls, who constitute half of the population, do not have equal rights and prospects. Furthermore, insufficient use of human capital within the higher education sector has a harmful impact on the development of higher education institutions, as it decreases efficiency and excellence by missing out on women’s involvement at all academic levels. More in general, ending all forms of discrimination against women and girls is also crucial to accelerating sustainable development. It has been proven time and again, that empowering women and girls has a multiplier effect, and stimulates economic growth and development.</w:t>
                      </w:r>
                    </w:p>
                  </w:txbxContent>
                </v:textbox>
                <w10:anchorlock/>
              </v:shape>
            </w:pict>
          </mc:Fallback>
        </mc:AlternateContent>
      </w:r>
    </w:p>
    <w:p w14:paraId="50582C2F" w14:textId="77777777" w:rsidR="0000626D" w:rsidRPr="00CF2382" w:rsidRDefault="00E539C9" w:rsidP="00DE4E91">
      <w:pPr>
        <w:spacing w:after="0"/>
        <w:ind w:left="360" w:hanging="360"/>
        <w:textAlignment w:val="baseline"/>
        <w:rPr>
          <w:color w:val="262626"/>
        </w:rPr>
      </w:pPr>
      <w:r w:rsidRPr="00CF2382">
        <w:rPr>
          <w:color w:val="262626"/>
        </w:rPr>
        <w:t> </w:t>
      </w:r>
    </w:p>
    <w:tbl>
      <w:tblPr>
        <w:tblStyle w:val="Rastertabel4-Accent3"/>
        <w:tblW w:w="0" w:type="auto"/>
        <w:tblLook w:val="04A0" w:firstRow="1" w:lastRow="0" w:firstColumn="1" w:lastColumn="0" w:noHBand="0" w:noVBand="1"/>
      </w:tblPr>
      <w:tblGrid>
        <w:gridCol w:w="9060"/>
      </w:tblGrid>
      <w:tr w:rsidR="0000626D" w:rsidRPr="00CF2382" w14:paraId="532D27C2" w14:textId="77777777" w:rsidTr="00F12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shd w:val="clear" w:color="auto" w:fill="9FA585" w:themeFill="background2"/>
          </w:tcPr>
          <w:p w14:paraId="65A3ACE8" w14:textId="52460554" w:rsidR="009E533C" w:rsidRPr="00CF2382" w:rsidRDefault="0052415A" w:rsidP="00CA1977">
            <w:pPr>
              <w:textAlignment w:val="baseline"/>
              <w:rPr>
                <w:color w:val="000000" w:themeColor="accent6"/>
              </w:rPr>
            </w:pPr>
            <w:bookmarkStart w:id="13" w:name="_Hlk81573191"/>
            <w:r w:rsidRPr="00CF2382">
              <w:rPr>
                <w:color w:val="000000" w:themeColor="accent6"/>
              </w:rPr>
              <w:t xml:space="preserve">Fixing the </w:t>
            </w:r>
            <w:proofErr w:type="gramStart"/>
            <w:r w:rsidRPr="00CF2382">
              <w:rPr>
                <w:color w:val="000000" w:themeColor="accent6"/>
              </w:rPr>
              <w:t>numbers:</w:t>
            </w:r>
            <w:proofErr w:type="gramEnd"/>
            <w:r w:rsidRPr="00CF2382">
              <w:rPr>
                <w:color w:val="000000" w:themeColor="accent6"/>
              </w:rPr>
              <w:t xml:space="preserve"> </w:t>
            </w:r>
            <w:r w:rsidRPr="00CF2382">
              <w:rPr>
                <w:b w:val="0"/>
                <w:bCs w:val="0"/>
                <w:color w:val="000000" w:themeColor="accent6"/>
              </w:rPr>
              <w:t>focuses on increasing women’s (or men’s) participation</w:t>
            </w:r>
            <w:r w:rsidR="005F4803" w:rsidRPr="00CF2382">
              <w:rPr>
                <w:b w:val="0"/>
                <w:bCs w:val="0"/>
                <w:color w:val="000000" w:themeColor="accent6"/>
              </w:rPr>
              <w:t xml:space="preserve"> </w:t>
            </w:r>
            <w:r w:rsidR="00E93573" w:rsidRPr="00CF2382">
              <w:rPr>
                <w:b w:val="0"/>
                <w:bCs w:val="0"/>
                <w:color w:val="000000" w:themeColor="accent6"/>
              </w:rPr>
              <w:t>to have a balance</w:t>
            </w:r>
          </w:p>
        </w:tc>
      </w:tr>
      <w:tr w:rsidR="00214A20" w:rsidRPr="00CF2382" w14:paraId="55305E25"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tcPr>
          <w:p w14:paraId="35F967E9" w14:textId="77777777" w:rsidR="00214A20" w:rsidRPr="00CF2382" w:rsidRDefault="00214A20" w:rsidP="00A01C33">
            <w:pPr>
              <w:pStyle w:val="Lijstalinea"/>
              <w:numPr>
                <w:ilvl w:val="0"/>
                <w:numId w:val="55"/>
              </w:numPr>
              <w:textAlignment w:val="baseline"/>
              <w:rPr>
                <w:b w:val="0"/>
                <w:bCs w:val="0"/>
                <w:color w:val="262626"/>
                <w:lang w:val="en-GB"/>
              </w:rPr>
            </w:pPr>
            <w:r w:rsidRPr="00CF2382">
              <w:rPr>
                <w:b w:val="0"/>
                <w:bCs w:val="0"/>
                <w:color w:val="000000" w:themeColor="accent6"/>
                <w:lang w:val="en-GB"/>
              </w:rPr>
              <w:t>Does the project ensure gender balanced representation in the team? (</w:t>
            </w:r>
            <w:proofErr w:type="spellStart"/>
            <w:proofErr w:type="gramStart"/>
            <w:r w:rsidRPr="00CF2382">
              <w:rPr>
                <w:b w:val="0"/>
                <w:bCs w:val="0"/>
                <w:color w:val="000000" w:themeColor="accent6"/>
                <w:lang w:val="en-GB"/>
              </w:rPr>
              <w:t>cfr</w:t>
            </w:r>
            <w:proofErr w:type="spellEnd"/>
            <w:proofErr w:type="gramEnd"/>
            <w:r w:rsidRPr="00CF2382">
              <w:rPr>
                <w:b w:val="0"/>
                <w:bCs w:val="0"/>
                <w:color w:val="000000" w:themeColor="accent6"/>
                <w:lang w:val="en-GB"/>
              </w:rPr>
              <w:t xml:space="preserve">. VLIR-UOS policy: 40-60% representation of underrepresented group) </w:t>
            </w:r>
          </w:p>
          <w:p w14:paraId="1FBD031F" w14:textId="77777777" w:rsidR="00214A20" w:rsidRPr="00CF2382" w:rsidRDefault="00214A20" w:rsidP="00A01C33">
            <w:pPr>
              <w:pStyle w:val="Lijstalinea"/>
              <w:numPr>
                <w:ilvl w:val="0"/>
                <w:numId w:val="55"/>
              </w:numPr>
              <w:textAlignment w:val="baseline"/>
              <w:rPr>
                <w:b w:val="0"/>
                <w:bCs w:val="0"/>
                <w:color w:val="262626"/>
                <w:lang w:val="en-GB"/>
              </w:rPr>
            </w:pPr>
            <w:r w:rsidRPr="00CF2382">
              <w:rPr>
                <w:b w:val="0"/>
                <w:bCs w:val="0"/>
                <w:color w:val="000000" w:themeColor="accent6"/>
                <w:lang w:val="en-GB"/>
              </w:rPr>
              <w:t>Does the project ensure gender balanced participation and representativeness at project activities? (e.g., by providing day care during training)</w:t>
            </w:r>
          </w:p>
          <w:p w14:paraId="207C21FB" w14:textId="312D8DEF" w:rsidR="00214A20" w:rsidRPr="00CF2382" w:rsidRDefault="00214A20" w:rsidP="00A01C33">
            <w:pPr>
              <w:pStyle w:val="Lijstalinea"/>
              <w:numPr>
                <w:ilvl w:val="0"/>
                <w:numId w:val="55"/>
              </w:numPr>
              <w:textAlignment w:val="baseline"/>
              <w:rPr>
                <w:b w:val="0"/>
                <w:bCs w:val="0"/>
                <w:color w:val="262626"/>
                <w:lang w:val="en-GB"/>
              </w:rPr>
            </w:pPr>
            <w:r w:rsidRPr="00CF2382">
              <w:rPr>
                <w:b w:val="0"/>
                <w:bCs w:val="0"/>
                <w:color w:val="000000" w:themeColor="accent6"/>
                <w:lang w:val="en-GB"/>
              </w:rPr>
              <w:t>Does the project identify cultural/religious/legal restrictions that would not allow women or men to participate in project activities (e.g., identify the reasons making it difficult for young female academics to work outside office hours)?</w:t>
            </w:r>
          </w:p>
        </w:tc>
      </w:tr>
      <w:tr w:rsidR="00214A20" w:rsidRPr="00CF2382" w14:paraId="10FAAADE" w14:textId="77777777" w:rsidTr="00F12E23">
        <w:tc>
          <w:tcPr>
            <w:cnfStyle w:val="001000000000" w:firstRow="0" w:lastRow="0" w:firstColumn="1" w:lastColumn="0" w:oddVBand="0" w:evenVBand="0" w:oddHBand="0" w:evenHBand="0" w:firstRowFirstColumn="0" w:firstRowLastColumn="0" w:lastRowFirstColumn="0" w:lastRowLastColumn="0"/>
            <w:tcW w:w="9268" w:type="dxa"/>
            <w:shd w:val="clear" w:color="auto" w:fill="9FA585" w:themeFill="background2"/>
          </w:tcPr>
          <w:p w14:paraId="49BA73D6" w14:textId="20C25619" w:rsidR="00214A20" w:rsidRPr="00CF2382" w:rsidRDefault="00214A20" w:rsidP="00214A20">
            <w:pPr>
              <w:ind w:left="360" w:hanging="360"/>
              <w:textAlignment w:val="baseline"/>
              <w:rPr>
                <w:color w:val="000000" w:themeColor="accent6"/>
              </w:rPr>
            </w:pPr>
            <w:r w:rsidRPr="00CF2382">
              <w:rPr>
                <w:color w:val="000000" w:themeColor="accent6"/>
              </w:rPr>
              <w:t xml:space="preserve">Fixing the </w:t>
            </w:r>
            <w:proofErr w:type="gramStart"/>
            <w:r w:rsidRPr="00CF2382">
              <w:rPr>
                <w:color w:val="000000" w:themeColor="accent6"/>
              </w:rPr>
              <w:t>organisation:</w:t>
            </w:r>
            <w:proofErr w:type="gramEnd"/>
            <w:r w:rsidRPr="00CF2382">
              <w:rPr>
                <w:color w:val="000000" w:themeColor="accent6"/>
              </w:rPr>
              <w:t xml:space="preserve"> </w:t>
            </w:r>
            <w:r w:rsidRPr="00CF2382">
              <w:rPr>
                <w:b w:val="0"/>
                <w:bCs w:val="0"/>
                <w:color w:val="000000" w:themeColor="accent6"/>
              </w:rPr>
              <w:t>focuses on the institutional structure and how gender is (implicitly) understood</w:t>
            </w:r>
          </w:p>
        </w:tc>
      </w:tr>
      <w:tr w:rsidR="0000626D" w:rsidRPr="00CF2382" w14:paraId="6EB73A50"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tcPr>
          <w:p w14:paraId="5E532CE1" w14:textId="33230CFC" w:rsidR="00D10CAB" w:rsidRPr="00CF2382" w:rsidRDefault="00D10CAB" w:rsidP="00A01C33">
            <w:pPr>
              <w:pStyle w:val="Lijstalinea"/>
              <w:numPr>
                <w:ilvl w:val="0"/>
                <w:numId w:val="56"/>
              </w:numPr>
              <w:textAlignment w:val="baseline"/>
              <w:rPr>
                <w:b w:val="0"/>
                <w:bCs w:val="0"/>
                <w:color w:val="262626"/>
                <w:lang w:val="en-GB"/>
              </w:rPr>
            </w:pPr>
            <w:r w:rsidRPr="00CF2382">
              <w:rPr>
                <w:b w:val="0"/>
                <w:bCs w:val="0"/>
                <w:color w:val="262626" w:themeColor="accent6" w:themeTint="D9"/>
                <w:lang w:val="en-GB"/>
              </w:rPr>
              <w:t>Does the project create structural and organisational changes in the gender balance of the higher education institution (e.g., developing a strategy and action plans on gender, appointing a gender focal point committee / work group / task force)?</w:t>
            </w:r>
          </w:p>
          <w:p w14:paraId="17EF8474" w14:textId="77777777" w:rsidR="00D10CAB" w:rsidRPr="00CF2382" w:rsidRDefault="00D10CAB" w:rsidP="00A01C33">
            <w:pPr>
              <w:pStyle w:val="Lijstalinea"/>
              <w:numPr>
                <w:ilvl w:val="0"/>
                <w:numId w:val="56"/>
              </w:numPr>
              <w:textAlignment w:val="baseline"/>
              <w:rPr>
                <w:b w:val="0"/>
                <w:bCs w:val="0"/>
                <w:color w:val="262626"/>
                <w:lang w:val="en-GB"/>
              </w:rPr>
            </w:pPr>
            <w:r w:rsidRPr="00CF2382">
              <w:rPr>
                <w:b w:val="0"/>
                <w:bCs w:val="0"/>
                <w:color w:val="262626" w:themeColor="accent6" w:themeTint="D9"/>
                <w:lang w:val="en-GB"/>
              </w:rPr>
              <w:t xml:space="preserve">Does the institution have a gender policy (incl. a transparent policy for scholarship selection) and action plan? </w:t>
            </w:r>
          </w:p>
          <w:p w14:paraId="0B1B6DFE" w14:textId="10B99579" w:rsidR="00121780" w:rsidRPr="00CF2382" w:rsidRDefault="00D10CAB" w:rsidP="00B31ECD">
            <w:pPr>
              <w:pStyle w:val="Lijstalinea"/>
              <w:numPr>
                <w:ilvl w:val="0"/>
                <w:numId w:val="56"/>
              </w:numPr>
              <w:textAlignment w:val="baseline"/>
              <w:rPr>
                <w:color w:val="262626"/>
                <w:lang w:val="en-GB"/>
              </w:rPr>
            </w:pPr>
            <w:r w:rsidRPr="00CF2382">
              <w:rPr>
                <w:b w:val="0"/>
                <w:bCs w:val="0"/>
                <w:color w:val="262626" w:themeColor="accent6" w:themeTint="D9"/>
                <w:lang w:val="en-GB"/>
              </w:rPr>
              <w:t xml:space="preserve">Does the project include a member with gender expertise? Does the project incorporate mechanisms to ensure gender balanced participation in decision-making processes? </w:t>
            </w:r>
          </w:p>
          <w:p w14:paraId="065B1166" w14:textId="1D8ADD8C" w:rsidR="0000626D" w:rsidRPr="00CF2382" w:rsidRDefault="00D10CAB" w:rsidP="00A01C33">
            <w:pPr>
              <w:pStyle w:val="Lijstalinea"/>
              <w:numPr>
                <w:ilvl w:val="0"/>
                <w:numId w:val="56"/>
              </w:numPr>
              <w:textAlignment w:val="baseline"/>
              <w:rPr>
                <w:color w:val="262626"/>
                <w:lang w:val="en-GB"/>
              </w:rPr>
            </w:pPr>
            <w:r w:rsidRPr="00CF2382">
              <w:rPr>
                <w:b w:val="0"/>
                <w:bCs w:val="0"/>
                <w:color w:val="262626" w:themeColor="accent6" w:themeTint="D9"/>
                <w:lang w:val="en-GB"/>
              </w:rPr>
              <w:t xml:space="preserve">Does the project engage with women’s groups, associations, NGOs as project counterparts and/or as gender advisors? (e.g., consulting a microfinancing institution for women on </w:t>
            </w:r>
            <w:r w:rsidRPr="00CF2382">
              <w:rPr>
                <w:color w:val="262626" w:themeColor="accent6" w:themeTint="D9"/>
                <w:lang w:val="en-GB"/>
              </w:rPr>
              <w:t>fertiliser</w:t>
            </w:r>
            <w:r w:rsidRPr="00CF2382">
              <w:rPr>
                <w:b w:val="0"/>
                <w:bCs w:val="0"/>
                <w:color w:val="262626" w:themeColor="accent6" w:themeTint="D9"/>
                <w:lang w:val="en-GB"/>
              </w:rPr>
              <w:t xml:space="preserve"> use)  </w:t>
            </w:r>
          </w:p>
        </w:tc>
      </w:tr>
      <w:tr w:rsidR="00214A20" w:rsidRPr="00CF2382" w14:paraId="323EE8D9" w14:textId="77777777" w:rsidTr="00F12E23">
        <w:tc>
          <w:tcPr>
            <w:cnfStyle w:val="001000000000" w:firstRow="0" w:lastRow="0" w:firstColumn="1" w:lastColumn="0" w:oddVBand="0" w:evenVBand="0" w:oddHBand="0" w:evenHBand="0" w:firstRowFirstColumn="0" w:firstRowLastColumn="0" w:lastRowFirstColumn="0" w:lastRowLastColumn="0"/>
            <w:tcW w:w="9268" w:type="dxa"/>
            <w:shd w:val="clear" w:color="auto" w:fill="9FA585" w:themeFill="background2"/>
          </w:tcPr>
          <w:p w14:paraId="0A066435" w14:textId="62AB5EBD" w:rsidR="00214A20" w:rsidRPr="00CF2382" w:rsidRDefault="00214A20" w:rsidP="00214A20">
            <w:pPr>
              <w:spacing w:after="0"/>
              <w:textAlignment w:val="baseline"/>
              <w:rPr>
                <w:color w:val="262626"/>
              </w:rPr>
            </w:pPr>
            <w:r w:rsidRPr="00CF2382">
              <w:rPr>
                <w:color w:val="262626"/>
              </w:rPr>
              <w:t xml:space="preserve">Fixing the </w:t>
            </w:r>
            <w:proofErr w:type="gramStart"/>
            <w:r w:rsidRPr="00CF2382">
              <w:rPr>
                <w:color w:val="262626"/>
              </w:rPr>
              <w:t>content:</w:t>
            </w:r>
            <w:proofErr w:type="gramEnd"/>
            <w:r w:rsidRPr="00CF2382">
              <w:rPr>
                <w:color w:val="262626"/>
              </w:rPr>
              <w:t xml:space="preserve"> </w:t>
            </w:r>
            <w:r w:rsidRPr="00CF2382">
              <w:rPr>
                <w:b w:val="0"/>
                <w:bCs w:val="0"/>
                <w:color w:val="262626"/>
              </w:rPr>
              <w:t>focuses on integrating gender analysis (what is the effect of gender on the intervention, how should the intervention be designed to deal with this effect, and what is the effect of the intervention on gender)</w:t>
            </w:r>
          </w:p>
        </w:tc>
      </w:tr>
      <w:tr w:rsidR="00214A20" w:rsidRPr="00CF2382" w14:paraId="469CACA8"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8" w:type="dxa"/>
          </w:tcPr>
          <w:p w14:paraId="402E255F" w14:textId="0919D378" w:rsidR="00214A20" w:rsidRPr="00CF2382" w:rsidRDefault="00214A20" w:rsidP="00A01C33">
            <w:pPr>
              <w:pStyle w:val="Lijstalinea"/>
              <w:numPr>
                <w:ilvl w:val="0"/>
                <w:numId w:val="57"/>
              </w:numPr>
              <w:ind w:left="360"/>
              <w:textAlignment w:val="baseline"/>
              <w:rPr>
                <w:b w:val="0"/>
                <w:bCs w:val="0"/>
                <w:color w:val="262626"/>
                <w:lang w:val="en-GB"/>
              </w:rPr>
            </w:pPr>
            <w:r w:rsidRPr="00CF2382">
              <w:rPr>
                <w:b w:val="0"/>
                <w:bCs w:val="0"/>
                <w:color w:val="262626" w:themeColor="accent6" w:themeTint="D9"/>
                <w:lang w:val="en-GB"/>
              </w:rPr>
              <w:t>Does the project consider the way in which the situations/needs/challenges of men and women differ? (= gender analysis) (e.g., investigating the role of women in the environmental management practices of indigenous communities)</w:t>
            </w:r>
          </w:p>
          <w:p w14:paraId="06C1DBE7" w14:textId="1E028631" w:rsidR="00214A20" w:rsidRPr="00CF2382" w:rsidRDefault="00214A20" w:rsidP="00A01C33">
            <w:pPr>
              <w:pStyle w:val="Lijstalinea"/>
              <w:numPr>
                <w:ilvl w:val="0"/>
                <w:numId w:val="57"/>
              </w:numPr>
              <w:ind w:left="360"/>
              <w:textAlignment w:val="baseline"/>
              <w:rPr>
                <w:b w:val="0"/>
                <w:bCs w:val="0"/>
                <w:color w:val="262626"/>
                <w:lang w:val="en-GB"/>
              </w:rPr>
            </w:pPr>
            <w:r w:rsidRPr="00CF2382">
              <w:rPr>
                <w:b w:val="0"/>
                <w:bCs w:val="0"/>
                <w:color w:val="262626" w:themeColor="accent6" w:themeTint="D9"/>
                <w:lang w:val="en-GB"/>
              </w:rPr>
              <w:t>Does the project take different gender roles and divisions of labour between men and women into account? (= gender sensitivity) (e.g., considering gender differences in research on unemployment)</w:t>
            </w:r>
          </w:p>
          <w:p w14:paraId="19D365A8" w14:textId="49859C56" w:rsidR="00214A20" w:rsidRPr="00CF2382" w:rsidRDefault="00214A20" w:rsidP="00A01C33">
            <w:pPr>
              <w:pStyle w:val="Lijstalinea"/>
              <w:numPr>
                <w:ilvl w:val="0"/>
                <w:numId w:val="57"/>
              </w:numPr>
              <w:ind w:left="360"/>
              <w:textAlignment w:val="baseline"/>
              <w:rPr>
                <w:b w:val="0"/>
                <w:bCs w:val="0"/>
                <w:color w:val="262626"/>
                <w:lang w:val="en-GB"/>
              </w:rPr>
            </w:pPr>
            <w:r w:rsidRPr="00CF2382">
              <w:rPr>
                <w:b w:val="0"/>
                <w:bCs w:val="0"/>
                <w:color w:val="262626" w:themeColor="accent6" w:themeTint="D9"/>
                <w:lang w:val="en-GB"/>
              </w:rPr>
              <w:t>Does the project focus on changing gender roles and divisions of labour between men and women? (= gender transformative approach) (e.g., working on awareness raising with girls for HIV/AIDS prevention)</w:t>
            </w:r>
          </w:p>
          <w:p w14:paraId="4AF2F6CB" w14:textId="4D67B4C4" w:rsidR="00214A20" w:rsidRPr="00CF2382" w:rsidRDefault="00214A20" w:rsidP="00A01C33">
            <w:pPr>
              <w:pStyle w:val="Lijstalinea"/>
              <w:numPr>
                <w:ilvl w:val="0"/>
                <w:numId w:val="57"/>
              </w:numPr>
              <w:ind w:left="360"/>
              <w:textAlignment w:val="baseline"/>
              <w:rPr>
                <w:b w:val="0"/>
                <w:bCs w:val="0"/>
                <w:color w:val="262626"/>
                <w:lang w:val="en-GB"/>
              </w:rPr>
            </w:pPr>
            <w:r w:rsidRPr="00CF2382">
              <w:rPr>
                <w:b w:val="0"/>
                <w:bCs w:val="0"/>
                <w:color w:val="262626" w:themeColor="accent6" w:themeTint="D9"/>
                <w:lang w:val="en-GB"/>
              </w:rPr>
              <w:lastRenderedPageBreak/>
              <w:t>Does the project integrate sex and gender analysis into research? (e.g., including perception differences between men and women about ecosystem services as confounding factor in a research)</w:t>
            </w:r>
            <w:r w:rsidR="003707F3" w:rsidRPr="00CF2382">
              <w:rPr>
                <w:b w:val="0"/>
                <w:bCs w:val="0"/>
                <w:color w:val="262626" w:themeColor="accent6" w:themeTint="D9"/>
                <w:lang w:val="en-GB"/>
              </w:rPr>
              <w:t>. Are the team members trained or will they receive training on gender and diversity?</w:t>
            </w:r>
          </w:p>
          <w:p w14:paraId="363C6933" w14:textId="713B1ABB" w:rsidR="00214A20" w:rsidRPr="00CF2382" w:rsidRDefault="00214A20" w:rsidP="003707F3">
            <w:pPr>
              <w:pStyle w:val="Lijstalinea"/>
              <w:numPr>
                <w:ilvl w:val="0"/>
                <w:numId w:val="57"/>
              </w:numPr>
              <w:ind w:left="360"/>
              <w:textAlignment w:val="baseline"/>
              <w:rPr>
                <w:b w:val="0"/>
                <w:bCs w:val="0"/>
                <w:color w:val="262626"/>
                <w:lang w:val="en-GB"/>
              </w:rPr>
            </w:pPr>
            <w:r w:rsidRPr="00CF2382">
              <w:rPr>
                <w:b w:val="0"/>
                <w:bCs w:val="0"/>
                <w:color w:val="262626" w:themeColor="accent6" w:themeTint="D9"/>
                <w:lang w:val="en-GB"/>
              </w:rPr>
              <w:t>Does the project develop an uptake strategy that considers the views and needs of disadvantaged groups to ensure that solutions, practices, and policies with high development relevance are accessible and taken up by disadvantaged groups?</w:t>
            </w:r>
          </w:p>
        </w:tc>
      </w:tr>
    </w:tbl>
    <w:p w14:paraId="62F316DC" w14:textId="309EC0B6" w:rsidR="00E539C9" w:rsidRPr="00CF2382" w:rsidRDefault="00E539C9" w:rsidP="00DE4E91">
      <w:pPr>
        <w:pStyle w:val="Kop3"/>
        <w:numPr>
          <w:ilvl w:val="2"/>
          <w:numId w:val="0"/>
        </w:numPr>
        <w:rPr>
          <w:rFonts w:ascii="Segoe UI" w:hAnsi="Segoe UI" w:cs="Segoe UI"/>
          <w:sz w:val="18"/>
          <w:szCs w:val="18"/>
          <w:lang w:val="en-GB"/>
        </w:rPr>
      </w:pPr>
      <w:bookmarkStart w:id="14" w:name="_Toc143183068"/>
      <w:bookmarkEnd w:id="13"/>
      <w:r w:rsidRPr="00CF2382">
        <w:rPr>
          <w:lang w:val="en-GB"/>
        </w:rPr>
        <w:lastRenderedPageBreak/>
        <w:t>Environment</w:t>
      </w:r>
      <w:bookmarkEnd w:id="14"/>
    </w:p>
    <w:p w14:paraId="56A5DC2D" w14:textId="3D3C896B" w:rsidR="00F43C8F" w:rsidRPr="00CF2382" w:rsidRDefault="005F75EA" w:rsidP="00F43C8F">
      <w:pPr>
        <w:spacing w:after="0"/>
        <w:textAlignment w:val="baseline"/>
        <w:rPr>
          <w:b/>
          <w:bCs/>
          <w:color w:val="262626"/>
        </w:rPr>
      </w:pPr>
      <w:r w:rsidRPr="00CF2382">
        <w:rPr>
          <w:color w:val="262626"/>
        </w:rPr>
        <w:t xml:space="preserve">VLIR-UOS strives to ensure the protection of planetary boundaries, highly </w:t>
      </w:r>
      <w:r w:rsidR="00942E5C" w:rsidRPr="00CF2382">
        <w:rPr>
          <w:color w:val="262626"/>
        </w:rPr>
        <w:t xml:space="preserve">valuing </w:t>
      </w:r>
      <w:r w:rsidR="00075C20" w:rsidRPr="00CF2382">
        <w:rPr>
          <w:b/>
          <w:bCs/>
        </w:rPr>
        <w:t>environmental sustainability</w:t>
      </w:r>
      <w:r w:rsidR="00075C20" w:rsidRPr="00CF2382">
        <w:rPr>
          <w:rStyle w:val="Voetnootmarkering"/>
        </w:rPr>
        <w:footnoteReference w:id="7"/>
      </w:r>
      <w:r w:rsidR="00075C20" w:rsidRPr="00CF2382">
        <w:t>.</w:t>
      </w:r>
      <w:r w:rsidR="00942E5C" w:rsidRPr="00CF2382">
        <w:rPr>
          <w:color w:val="262626"/>
        </w:rPr>
        <w:t xml:space="preserve"> </w:t>
      </w:r>
      <w:r w:rsidR="00E76743" w:rsidRPr="00CF2382">
        <w:rPr>
          <w:color w:val="262626"/>
        </w:rPr>
        <w:t>VLIR</w:t>
      </w:r>
      <w:r w:rsidR="00DF21AF" w:rsidRPr="00CF2382">
        <w:rPr>
          <w:color w:val="262626"/>
        </w:rPr>
        <w:t>-UOS</w:t>
      </w:r>
      <w:r w:rsidR="00E76743" w:rsidRPr="00CF2382">
        <w:rPr>
          <w:color w:val="262626"/>
        </w:rPr>
        <w:t xml:space="preserve"> therefore urges projects to </w:t>
      </w:r>
      <w:r w:rsidR="00B26AE2" w:rsidRPr="00CF2382">
        <w:rPr>
          <w:color w:val="262626"/>
        </w:rPr>
        <w:t>integrate the transversal theme of environment</w:t>
      </w:r>
      <w:r w:rsidR="00E3602E" w:rsidRPr="00CF2382">
        <w:rPr>
          <w:color w:val="262626"/>
        </w:rPr>
        <w:t xml:space="preserve"> throughout all phases of </w:t>
      </w:r>
      <w:r w:rsidR="00165BB4" w:rsidRPr="00CF2382">
        <w:rPr>
          <w:color w:val="262626"/>
        </w:rPr>
        <w:t>project cycle management, starting with the project proposal</w:t>
      </w:r>
      <w:r w:rsidR="00614664" w:rsidRPr="00CF2382">
        <w:rPr>
          <w:color w:val="262626"/>
        </w:rPr>
        <w:t xml:space="preserve">. </w:t>
      </w:r>
      <w:r w:rsidR="00183945" w:rsidRPr="00CF2382">
        <w:rPr>
          <w:color w:val="262626"/>
        </w:rPr>
        <w:t xml:space="preserve">Environment can be integrated on two levels: </w:t>
      </w:r>
      <w:r w:rsidR="00F2731C" w:rsidRPr="00CF2382">
        <w:t xml:space="preserve">within the </w:t>
      </w:r>
      <w:r w:rsidR="00F2731C" w:rsidRPr="00CF2382">
        <w:rPr>
          <w:b/>
        </w:rPr>
        <w:t>project</w:t>
      </w:r>
      <w:r w:rsidR="00F2731C" w:rsidRPr="00CF2382">
        <w:t xml:space="preserve"> </w:t>
      </w:r>
      <w:r w:rsidR="00F2731C" w:rsidRPr="00CF2382">
        <w:rPr>
          <w:b/>
          <w:bCs/>
        </w:rPr>
        <w:t>management</w:t>
      </w:r>
      <w:r w:rsidR="00F2731C" w:rsidRPr="00CF2382">
        <w:t xml:space="preserve"> (</w:t>
      </w:r>
      <w:r w:rsidR="00421A2C" w:rsidRPr="00CF2382">
        <w:t>e.g.,</w:t>
      </w:r>
      <w:r w:rsidR="00F2731C" w:rsidRPr="00CF2382">
        <w:t xml:space="preserve"> CO</w:t>
      </w:r>
      <w:r w:rsidR="00F2731C" w:rsidRPr="00CF2382">
        <w:rPr>
          <w:vertAlign w:val="subscript"/>
        </w:rPr>
        <w:t>2</w:t>
      </w:r>
      <w:r w:rsidR="00F2731C" w:rsidRPr="00CF2382">
        <w:t xml:space="preserve"> compensation, waste reduction, sustainable food consumption at events, …) and in the </w:t>
      </w:r>
      <w:r w:rsidR="00F2731C" w:rsidRPr="00CF2382">
        <w:rPr>
          <w:b/>
        </w:rPr>
        <w:t>project</w:t>
      </w:r>
      <w:r w:rsidR="00F2731C" w:rsidRPr="00CF2382">
        <w:t xml:space="preserve"> </w:t>
      </w:r>
      <w:r w:rsidR="00F2731C" w:rsidRPr="00CF2382">
        <w:rPr>
          <w:b/>
          <w:bCs/>
        </w:rPr>
        <w:t>content</w:t>
      </w:r>
      <w:r w:rsidR="00F2731C" w:rsidRPr="00CF2382">
        <w:t xml:space="preserve"> (as an objective or intermediary result or as environmental sensitiveness)</w:t>
      </w:r>
      <w:r w:rsidR="006804F5" w:rsidRPr="00CF2382">
        <w:t xml:space="preserve">. </w:t>
      </w:r>
      <w:r w:rsidR="008C0E95" w:rsidRPr="00CF2382">
        <w:t xml:space="preserve">We </w:t>
      </w:r>
      <w:r w:rsidR="00250942" w:rsidRPr="00CF2382">
        <w:t>take into account</w:t>
      </w:r>
      <w:r w:rsidR="00A50E2C" w:rsidRPr="00CF2382">
        <w:t xml:space="preserve"> </w:t>
      </w:r>
      <w:r w:rsidR="001D1DBB" w:rsidRPr="00CF2382">
        <w:t xml:space="preserve">a </w:t>
      </w:r>
      <w:r w:rsidR="00105064" w:rsidRPr="00CF2382">
        <w:rPr>
          <w:b/>
          <w:bCs/>
        </w:rPr>
        <w:t>reciprocal</w:t>
      </w:r>
      <w:r w:rsidR="007B0DA2" w:rsidRPr="00CF2382">
        <w:rPr>
          <w:b/>
          <w:bCs/>
        </w:rPr>
        <w:t xml:space="preserve"> relationship</w:t>
      </w:r>
      <w:r w:rsidR="007B0DA2" w:rsidRPr="00CF2382">
        <w:t xml:space="preserve"> between </w:t>
      </w:r>
      <w:r w:rsidR="00B872C4" w:rsidRPr="00CF2382">
        <w:t xml:space="preserve">projects </w:t>
      </w:r>
      <w:r w:rsidR="007B0DA2" w:rsidRPr="00CF2382">
        <w:t>and the environment</w:t>
      </w:r>
      <w:r w:rsidR="00CD71DB" w:rsidRPr="00CF2382">
        <w:t xml:space="preserve">, paying </w:t>
      </w:r>
      <w:r w:rsidR="00F93044" w:rsidRPr="00CF2382">
        <w:t xml:space="preserve">attention to the </w:t>
      </w:r>
      <w:r w:rsidR="009360DF" w:rsidRPr="00CF2382">
        <w:t xml:space="preserve">(negative/positive) </w:t>
      </w:r>
      <w:r w:rsidR="00250942" w:rsidRPr="00CF2382">
        <w:t xml:space="preserve">effects of the project on the environment as well as the </w:t>
      </w:r>
      <w:r w:rsidR="009360DF" w:rsidRPr="00CF2382">
        <w:t>(negative/positive) effects of the environment on the project.</w:t>
      </w:r>
      <w:r w:rsidR="004F79A8" w:rsidRPr="00CF2382">
        <w:t xml:space="preserve"> </w:t>
      </w:r>
      <w:r w:rsidR="00D742E3" w:rsidRPr="00CF2382">
        <w:t>VLIR</w:t>
      </w:r>
      <w:r w:rsidR="00C42B9A" w:rsidRPr="00CF2382">
        <w:t>-</w:t>
      </w:r>
      <w:r w:rsidR="00D742E3" w:rsidRPr="00CF2382">
        <w:t>UOS projects are asked to analyse these mutual effects and to propo</w:t>
      </w:r>
      <w:r w:rsidR="00031DB6" w:rsidRPr="00CF2382">
        <w:t xml:space="preserve">se </w:t>
      </w:r>
      <w:r w:rsidR="00D375A8" w:rsidRPr="00CF2382">
        <w:t xml:space="preserve">measures/actions which </w:t>
      </w:r>
      <w:r w:rsidR="00D375A8" w:rsidRPr="00CF2382">
        <w:rPr>
          <w:color w:val="262626"/>
        </w:rPr>
        <w:t>strengthen positive effects and/or mitigate negative effects.</w:t>
      </w:r>
      <w:r w:rsidR="00D375A8" w:rsidRPr="00CF2382">
        <w:rPr>
          <w:b/>
          <w:bCs/>
          <w:color w:val="262626"/>
        </w:rPr>
        <w:t xml:space="preserve"> </w:t>
      </w:r>
      <w:r w:rsidR="00702882" w:rsidRPr="00CF2382">
        <w:t xml:space="preserve">Throughout this process, projects should be guided by the </w:t>
      </w:r>
      <w:r w:rsidR="00702882" w:rsidRPr="00CF2382">
        <w:rPr>
          <w:b/>
          <w:bCs/>
        </w:rPr>
        <w:t>‘do no harm’ principle</w:t>
      </w:r>
      <w:r w:rsidR="00702882" w:rsidRPr="00CF2382">
        <w:t xml:space="preserve"> as a bare minimum to prevent, reduce and control the risk of environmental harm. Following the principle of </w:t>
      </w:r>
      <w:r w:rsidR="00702882" w:rsidRPr="00CF2382">
        <w:rPr>
          <w:b/>
          <w:bCs/>
        </w:rPr>
        <w:t>interconnectedness</w:t>
      </w:r>
      <w:r w:rsidR="00702882" w:rsidRPr="00CF2382">
        <w:t xml:space="preserve">, interlinkages between environmental and socio-economic factors should be taken into account and attention should be paid to potential trade-offs. </w:t>
      </w:r>
    </w:p>
    <w:p w14:paraId="688D15FB" w14:textId="77777777" w:rsidR="00DF3612" w:rsidRPr="00CF2382" w:rsidRDefault="00DF3612" w:rsidP="00363108">
      <w:pPr>
        <w:spacing w:after="0"/>
        <w:textAlignment w:val="baseline"/>
        <w:rPr>
          <w:color w:val="262626"/>
        </w:rPr>
      </w:pPr>
    </w:p>
    <w:p w14:paraId="22C0F3CE" w14:textId="5013A482" w:rsidR="00E539C9" w:rsidRPr="00CF2382" w:rsidRDefault="00DF3612" w:rsidP="00363108">
      <w:pPr>
        <w:spacing w:after="0"/>
        <w:textAlignment w:val="baseline"/>
        <w:rPr>
          <w:color w:val="262626"/>
        </w:rPr>
      </w:pPr>
      <w:r w:rsidRPr="00CF2382">
        <w:rPr>
          <w:color w:val="262626"/>
        </w:rPr>
        <w:t xml:space="preserve">VLIR-UOS projects are invited to use the </w:t>
      </w:r>
      <w:r w:rsidRPr="00CF2382">
        <w:rPr>
          <w:b/>
          <w:bCs/>
          <w:color w:val="262626"/>
          <w:u w:val="single"/>
        </w:rPr>
        <w:t>guiding questions</w:t>
      </w:r>
      <w:r w:rsidRPr="00CF2382">
        <w:rPr>
          <w:color w:val="262626"/>
        </w:rPr>
        <w:t xml:space="preserve"> underneath</w:t>
      </w:r>
      <w:r w:rsidR="009235CD" w:rsidRPr="00CF2382">
        <w:rPr>
          <w:color w:val="262626"/>
        </w:rPr>
        <w:t xml:space="preserve">. </w:t>
      </w:r>
      <w:r w:rsidR="00E539C9" w:rsidRPr="00CF2382">
        <w:rPr>
          <w:color w:val="262626"/>
        </w:rPr>
        <w:t xml:space="preserve"> </w:t>
      </w:r>
    </w:p>
    <w:p w14:paraId="41B3197A" w14:textId="77777777" w:rsidR="00363108" w:rsidRPr="00CF2382" w:rsidRDefault="00363108" w:rsidP="00363108">
      <w:pPr>
        <w:spacing w:after="0"/>
        <w:textAlignment w:val="baseline"/>
        <w:rPr>
          <w:rFonts w:ascii="Segoe UI" w:hAnsi="Segoe UI" w:cs="Segoe UI"/>
          <w:color w:val="262626"/>
          <w:sz w:val="18"/>
          <w:szCs w:val="18"/>
        </w:rPr>
      </w:pPr>
    </w:p>
    <w:tbl>
      <w:tblPr>
        <w:tblStyle w:val="Rastertabel4-Accent3"/>
        <w:tblW w:w="9634" w:type="dxa"/>
        <w:tblLook w:val="04A0" w:firstRow="1" w:lastRow="0" w:firstColumn="1" w:lastColumn="0" w:noHBand="0" w:noVBand="1"/>
      </w:tblPr>
      <w:tblGrid>
        <w:gridCol w:w="9634"/>
      </w:tblGrid>
      <w:tr w:rsidR="00004DE2" w:rsidRPr="00CF2382" w14:paraId="37B3AD0F" w14:textId="77777777" w:rsidTr="00F12E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shd w:val="clear" w:color="auto" w:fill="9FA585" w:themeFill="background2"/>
          </w:tcPr>
          <w:p w14:paraId="5E066DEB" w14:textId="2F043DA7" w:rsidR="00004DE2" w:rsidRPr="00CF2382" w:rsidRDefault="00004DE2" w:rsidP="00B41D9E">
            <w:pPr>
              <w:textAlignment w:val="baseline"/>
              <w:rPr>
                <w:color w:val="000000" w:themeColor="accent6"/>
              </w:rPr>
            </w:pPr>
            <w:r w:rsidRPr="00CF2382">
              <w:rPr>
                <w:color w:val="000000" w:themeColor="accent6"/>
              </w:rPr>
              <w:t>General</w:t>
            </w:r>
          </w:p>
        </w:tc>
      </w:tr>
      <w:tr w:rsidR="00004DE2" w:rsidRPr="00CF2382" w14:paraId="511E0DCF"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27B17F62" w14:textId="0BBBE5CB" w:rsidR="00342616" w:rsidRPr="00CF2382" w:rsidRDefault="00342616" w:rsidP="00B41D9E">
            <w:pPr>
              <w:tabs>
                <w:tab w:val="left" w:pos="0"/>
              </w:tabs>
              <w:spacing w:after="0"/>
              <w:textAlignment w:val="baseline"/>
              <w:rPr>
                <w:color w:val="262626"/>
              </w:rPr>
            </w:pPr>
            <w:r w:rsidRPr="00CF2382">
              <w:rPr>
                <w:color w:val="262626"/>
              </w:rPr>
              <w:t>What</w:t>
            </w:r>
            <w:r w:rsidR="007E1B63" w:rsidRPr="00CF2382">
              <w:rPr>
                <w:color w:val="262626"/>
              </w:rPr>
              <w:t xml:space="preserve"> </w:t>
            </w:r>
            <w:r w:rsidRPr="00CF2382">
              <w:rPr>
                <w:color w:val="262626"/>
              </w:rPr>
              <w:t>is the environmental context of the project?</w:t>
            </w:r>
            <w:r w:rsidR="007E1B63" w:rsidRPr="00CF2382">
              <w:rPr>
                <w:color w:val="262626"/>
              </w:rPr>
              <w:t xml:space="preserve"> What are the main environmental issues?</w:t>
            </w:r>
            <w:r w:rsidRPr="00CF2382">
              <w:rPr>
                <w:color w:val="262626"/>
              </w:rPr>
              <w:t xml:space="preserve"> </w:t>
            </w:r>
            <w:r w:rsidR="00C0094E" w:rsidRPr="00CF2382">
              <w:rPr>
                <w:color w:val="262626"/>
              </w:rPr>
              <w:t xml:space="preserve">What is the relationship between the </w:t>
            </w:r>
            <w:r w:rsidR="00627CDC" w:rsidRPr="00CF2382">
              <w:rPr>
                <w:color w:val="262626"/>
              </w:rPr>
              <w:t>environmental and socio-economic context?</w:t>
            </w:r>
            <w:r w:rsidRPr="00CF2382">
              <w:rPr>
                <w:color w:val="262626"/>
              </w:rPr>
              <w:t xml:space="preserve"> </w:t>
            </w:r>
            <w:r w:rsidR="00165DC5" w:rsidRPr="00CF2382">
              <w:rPr>
                <w:color w:val="262626"/>
              </w:rPr>
              <w:t>(Module 1)</w:t>
            </w:r>
          </w:p>
          <w:p w14:paraId="33DCFD4C" w14:textId="77777777" w:rsidR="00630EEA" w:rsidRPr="00CF2382" w:rsidRDefault="00630EEA" w:rsidP="00B41D9E">
            <w:pPr>
              <w:tabs>
                <w:tab w:val="left" w:pos="0"/>
              </w:tabs>
              <w:spacing w:after="0"/>
              <w:textAlignment w:val="baseline"/>
              <w:rPr>
                <w:color w:val="262626"/>
              </w:rPr>
            </w:pPr>
          </w:p>
          <w:p w14:paraId="197FA65D" w14:textId="5CD4C148" w:rsidR="00DC22D6" w:rsidRPr="00CF2382" w:rsidRDefault="00630EEA" w:rsidP="008878CE">
            <w:pPr>
              <w:tabs>
                <w:tab w:val="left" w:pos="0"/>
              </w:tabs>
              <w:spacing w:after="0"/>
              <w:textAlignment w:val="baseline"/>
              <w:rPr>
                <w:b w:val="0"/>
                <w:bCs w:val="0"/>
                <w:color w:val="262626"/>
              </w:rPr>
            </w:pPr>
            <w:r w:rsidRPr="00CF2382">
              <w:rPr>
                <w:color w:val="000000" w:themeColor="accent6"/>
              </w:rPr>
              <w:t xml:space="preserve">Is the project’s main objective in line with the </w:t>
            </w:r>
            <w:r w:rsidR="009B7451" w:rsidRPr="00CF2382">
              <w:rPr>
                <w:color w:val="000000" w:themeColor="accent6"/>
              </w:rPr>
              <w:t xml:space="preserve">‘do no harm’ </w:t>
            </w:r>
            <w:r w:rsidR="00C025A5" w:rsidRPr="00CF2382">
              <w:rPr>
                <w:color w:val="000000" w:themeColor="accent6"/>
              </w:rPr>
              <w:t>principle,</w:t>
            </w:r>
            <w:r w:rsidR="00A204A3" w:rsidRPr="00CF2382">
              <w:t xml:space="preserve"> </w:t>
            </w:r>
            <w:r w:rsidR="00444D6F" w:rsidRPr="00CF2382">
              <w:t>striv</w:t>
            </w:r>
            <w:r w:rsidR="00A204A3" w:rsidRPr="00CF2382">
              <w:t>ing</w:t>
            </w:r>
            <w:r w:rsidR="00444D6F" w:rsidRPr="00CF2382">
              <w:t xml:space="preserve"> to </w:t>
            </w:r>
            <w:r w:rsidR="003F6856" w:rsidRPr="00CF2382">
              <w:t xml:space="preserve">prevent the risk of environmental harm and </w:t>
            </w:r>
            <w:r w:rsidR="00444D6F" w:rsidRPr="00CF2382">
              <w:t>contribut</w:t>
            </w:r>
            <w:r w:rsidR="00872D57" w:rsidRPr="00CF2382">
              <w:t>ing</w:t>
            </w:r>
            <w:r w:rsidR="00444D6F" w:rsidRPr="00CF2382">
              <w:t xml:space="preserve"> to conservation and protection of the environment</w:t>
            </w:r>
            <w:r w:rsidR="00A204A3" w:rsidRPr="00CF2382">
              <w:t>?</w:t>
            </w:r>
          </w:p>
        </w:tc>
      </w:tr>
      <w:tr w:rsidR="00004DE2" w:rsidRPr="00CF2382" w14:paraId="103E09D3" w14:textId="77777777" w:rsidTr="00F12E23">
        <w:tc>
          <w:tcPr>
            <w:cnfStyle w:val="001000000000" w:firstRow="0" w:lastRow="0" w:firstColumn="1" w:lastColumn="0" w:oddVBand="0" w:evenVBand="0" w:oddHBand="0" w:evenHBand="0" w:firstRowFirstColumn="0" w:firstRowLastColumn="0" w:lastRowFirstColumn="0" w:lastRowLastColumn="0"/>
            <w:tcW w:w="9634" w:type="dxa"/>
            <w:shd w:val="clear" w:color="auto" w:fill="9FA585" w:themeFill="background2"/>
            <w:vAlign w:val="center"/>
          </w:tcPr>
          <w:p w14:paraId="090497BE" w14:textId="34A81253" w:rsidR="00004DE2" w:rsidRPr="00CF2382" w:rsidRDefault="00004DE2" w:rsidP="00B41D9E">
            <w:pPr>
              <w:ind w:left="360" w:hanging="360"/>
              <w:jc w:val="left"/>
              <w:textAlignment w:val="baseline"/>
              <w:rPr>
                <w:color w:val="000000" w:themeColor="accent6"/>
              </w:rPr>
            </w:pPr>
            <w:r w:rsidRPr="00CF2382">
              <w:rPr>
                <w:color w:val="000000" w:themeColor="accent6"/>
              </w:rPr>
              <w:t>Effe</w:t>
            </w:r>
            <w:r w:rsidR="00A5535B" w:rsidRPr="00CF2382">
              <w:rPr>
                <w:color w:val="000000" w:themeColor="accent6"/>
              </w:rPr>
              <w:t>cts of the project on the environment</w:t>
            </w:r>
          </w:p>
        </w:tc>
      </w:tr>
      <w:tr w:rsidR="00004DE2" w:rsidRPr="00CF2382" w14:paraId="2A3D3B86"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69444F30" w14:textId="4C2DB1F1" w:rsidR="00A2627D" w:rsidRPr="00CF2382" w:rsidRDefault="001D213D" w:rsidP="00B41D9E">
            <w:pPr>
              <w:ind w:left="360" w:hanging="360"/>
              <w:textAlignment w:val="baseline"/>
              <w:rPr>
                <w:b w:val="0"/>
                <w:bCs w:val="0"/>
                <w:color w:val="262626"/>
              </w:rPr>
            </w:pPr>
            <w:r w:rsidRPr="00CF2382">
              <w:rPr>
                <w:color w:val="262626"/>
              </w:rPr>
              <w:t xml:space="preserve">What are the possible (negative/positive) effects of the project on the environment? </w:t>
            </w:r>
            <w:r w:rsidR="00C87A67" w:rsidRPr="00CF2382">
              <w:rPr>
                <w:color w:val="262626"/>
              </w:rPr>
              <w:t>(Module 2)</w:t>
            </w:r>
          </w:p>
          <w:p w14:paraId="585FDF7E" w14:textId="5A9DDEFA" w:rsidR="00D94BB8" w:rsidRPr="00CF2382" w:rsidRDefault="0061724B" w:rsidP="00B41D9E">
            <w:pPr>
              <w:pStyle w:val="Lijstalinea"/>
              <w:numPr>
                <w:ilvl w:val="0"/>
                <w:numId w:val="0"/>
              </w:numPr>
              <w:textAlignment w:val="baseline"/>
              <w:rPr>
                <w:color w:val="262626"/>
                <w:lang w:val="en-GB"/>
              </w:rPr>
            </w:pPr>
            <w:r w:rsidRPr="00CF2382">
              <w:rPr>
                <w:b w:val="0"/>
                <w:bCs w:val="0"/>
                <w:color w:val="262626"/>
                <w:lang w:val="en-GB"/>
              </w:rPr>
              <w:t xml:space="preserve">These possible (negative/positive) effects could be </w:t>
            </w:r>
            <w:r w:rsidR="00DF763F" w:rsidRPr="00CF2382">
              <w:rPr>
                <w:b w:val="0"/>
                <w:bCs w:val="0"/>
                <w:color w:val="262626"/>
                <w:lang w:val="en-GB"/>
              </w:rPr>
              <w:t>related to the</w:t>
            </w:r>
            <w:r w:rsidRPr="00CF2382">
              <w:rPr>
                <w:b w:val="0"/>
                <w:bCs w:val="0"/>
                <w:color w:val="262626"/>
                <w:lang w:val="en-GB"/>
              </w:rPr>
              <w:t xml:space="preserve"> </w:t>
            </w:r>
            <w:r w:rsidRPr="00CF2382">
              <w:rPr>
                <w:color w:val="262626"/>
                <w:lang w:val="en-GB"/>
              </w:rPr>
              <w:t>project</w:t>
            </w:r>
            <w:r w:rsidRPr="00CF2382">
              <w:rPr>
                <w:b w:val="0"/>
                <w:bCs w:val="0"/>
                <w:color w:val="262626"/>
                <w:lang w:val="en-GB"/>
              </w:rPr>
              <w:t xml:space="preserve"> </w:t>
            </w:r>
            <w:r w:rsidRPr="00CF2382">
              <w:rPr>
                <w:color w:val="262626"/>
                <w:lang w:val="en-GB"/>
              </w:rPr>
              <w:t>management</w:t>
            </w:r>
            <w:r w:rsidRPr="00CF2382">
              <w:rPr>
                <w:b w:val="0"/>
                <w:bCs w:val="0"/>
                <w:color w:val="262626"/>
                <w:lang w:val="en-GB"/>
              </w:rPr>
              <w:t xml:space="preserve"> </w:t>
            </w:r>
            <w:r w:rsidR="00EC7196" w:rsidRPr="00CF2382">
              <w:rPr>
                <w:b w:val="0"/>
                <w:bCs w:val="0"/>
                <w:color w:val="262626"/>
                <w:lang w:val="en-GB"/>
              </w:rPr>
              <w:t>(</w:t>
            </w:r>
            <w:r w:rsidR="00946DFA" w:rsidRPr="00CF2382">
              <w:rPr>
                <w:b w:val="0"/>
                <w:bCs w:val="0"/>
                <w:color w:val="262626"/>
                <w:lang w:val="en-GB"/>
              </w:rPr>
              <w:t>e.g.</w:t>
            </w:r>
            <w:r w:rsidR="00946DFA" w:rsidRPr="00CF2382">
              <w:rPr>
                <w:color w:val="262626"/>
                <w:lang w:val="en-GB"/>
              </w:rPr>
              <w:t>,</w:t>
            </w:r>
            <w:r w:rsidR="00EC7196" w:rsidRPr="00CF2382">
              <w:rPr>
                <w:b w:val="0"/>
                <w:bCs w:val="0"/>
                <w:color w:val="262626"/>
                <w:lang w:val="en-GB"/>
              </w:rPr>
              <w:t xml:space="preserve"> CO2 emission</w:t>
            </w:r>
            <w:r w:rsidR="006F1B42" w:rsidRPr="00CF2382">
              <w:rPr>
                <w:b w:val="0"/>
                <w:bCs w:val="0"/>
                <w:color w:val="262626"/>
                <w:lang w:val="en-GB"/>
              </w:rPr>
              <w:t>s</w:t>
            </w:r>
            <w:r w:rsidR="005531F7" w:rsidRPr="00CF2382">
              <w:rPr>
                <w:b w:val="0"/>
                <w:bCs w:val="0"/>
                <w:color w:val="262626"/>
                <w:lang w:val="en-GB"/>
              </w:rPr>
              <w:t xml:space="preserve"> due to international travel</w:t>
            </w:r>
            <w:r w:rsidR="00EC7196" w:rsidRPr="00CF2382">
              <w:rPr>
                <w:b w:val="0"/>
                <w:bCs w:val="0"/>
                <w:color w:val="262626"/>
                <w:lang w:val="en-GB"/>
              </w:rPr>
              <w:t xml:space="preserve">) </w:t>
            </w:r>
            <w:r w:rsidRPr="00CF2382">
              <w:rPr>
                <w:b w:val="0"/>
                <w:bCs w:val="0"/>
                <w:color w:val="262626"/>
                <w:lang w:val="en-GB"/>
              </w:rPr>
              <w:t xml:space="preserve">as well as at </w:t>
            </w:r>
            <w:r w:rsidR="00DF763F" w:rsidRPr="00CF2382">
              <w:rPr>
                <w:b w:val="0"/>
                <w:bCs w:val="0"/>
                <w:color w:val="262626"/>
                <w:lang w:val="en-GB"/>
              </w:rPr>
              <w:t>to the</w:t>
            </w:r>
            <w:r w:rsidRPr="00CF2382">
              <w:rPr>
                <w:b w:val="0"/>
                <w:bCs w:val="0"/>
                <w:color w:val="262626"/>
                <w:lang w:val="en-GB"/>
              </w:rPr>
              <w:t xml:space="preserve"> </w:t>
            </w:r>
            <w:r w:rsidRPr="00CF2382">
              <w:rPr>
                <w:color w:val="262626"/>
                <w:lang w:val="en-GB"/>
              </w:rPr>
              <w:t>project</w:t>
            </w:r>
            <w:r w:rsidRPr="00CF2382">
              <w:rPr>
                <w:b w:val="0"/>
                <w:bCs w:val="0"/>
                <w:color w:val="262626"/>
                <w:lang w:val="en-GB"/>
              </w:rPr>
              <w:t xml:space="preserve"> </w:t>
            </w:r>
            <w:r w:rsidRPr="00CF2382">
              <w:rPr>
                <w:color w:val="262626"/>
                <w:lang w:val="en-GB"/>
              </w:rPr>
              <w:t>content</w:t>
            </w:r>
            <w:r w:rsidR="00EC7196" w:rsidRPr="00CF2382">
              <w:rPr>
                <w:color w:val="262626"/>
                <w:lang w:val="en-GB"/>
              </w:rPr>
              <w:t xml:space="preserve"> </w:t>
            </w:r>
            <w:r w:rsidR="00EC7196" w:rsidRPr="00CF2382">
              <w:rPr>
                <w:b w:val="0"/>
                <w:bCs w:val="0"/>
                <w:color w:val="262626"/>
                <w:lang w:val="en-GB"/>
              </w:rPr>
              <w:t>(</w:t>
            </w:r>
            <w:r w:rsidR="0036643A" w:rsidRPr="00CF2382">
              <w:rPr>
                <w:b w:val="0"/>
                <w:bCs w:val="0"/>
                <w:color w:val="262626"/>
                <w:lang w:val="en-GB"/>
              </w:rPr>
              <w:t>e.g.</w:t>
            </w:r>
            <w:r w:rsidR="0036643A" w:rsidRPr="00CF2382">
              <w:rPr>
                <w:color w:val="262626"/>
                <w:lang w:val="en-GB"/>
              </w:rPr>
              <w:t>,</w:t>
            </w:r>
            <w:r w:rsidR="00E60AA7" w:rsidRPr="00CF2382">
              <w:rPr>
                <w:b w:val="0"/>
                <w:bCs w:val="0"/>
                <w:color w:val="262626"/>
                <w:lang w:val="en-GB"/>
              </w:rPr>
              <w:t xml:space="preserve"> </w:t>
            </w:r>
            <w:r w:rsidR="00F708A2" w:rsidRPr="00CF2382">
              <w:rPr>
                <w:b w:val="0"/>
                <w:bCs w:val="0"/>
                <w:color w:val="262626"/>
                <w:lang w:val="en-GB"/>
              </w:rPr>
              <w:t>increase in chemical waste due to the installation of a new laboratory</w:t>
            </w:r>
            <w:r w:rsidR="00BF7DCB" w:rsidRPr="00CF2382">
              <w:rPr>
                <w:b w:val="0"/>
                <w:bCs w:val="0"/>
                <w:color w:val="262626"/>
                <w:lang w:val="en-GB"/>
              </w:rPr>
              <w:t>)</w:t>
            </w:r>
            <w:r w:rsidRPr="00CF2382">
              <w:rPr>
                <w:b w:val="0"/>
                <w:bCs w:val="0"/>
                <w:color w:val="262626"/>
                <w:lang w:val="en-GB"/>
              </w:rPr>
              <w:t xml:space="preserve">. </w:t>
            </w:r>
          </w:p>
          <w:p w14:paraId="78D77BBD" w14:textId="77777777" w:rsidR="001F2732" w:rsidRPr="00CF2382" w:rsidRDefault="001F2732" w:rsidP="00B41D9E">
            <w:pPr>
              <w:pStyle w:val="Lijstalinea"/>
              <w:numPr>
                <w:ilvl w:val="0"/>
                <w:numId w:val="0"/>
              </w:numPr>
              <w:rPr>
                <w:color w:val="262626"/>
                <w:lang w:val="en-GB"/>
              </w:rPr>
            </w:pPr>
          </w:p>
          <w:p w14:paraId="6A1C7F8F" w14:textId="425E37D7" w:rsidR="00493121" w:rsidRPr="00CF2382" w:rsidRDefault="00743DB2" w:rsidP="00B41D9E">
            <w:pPr>
              <w:pStyle w:val="Lijstalinea"/>
              <w:numPr>
                <w:ilvl w:val="0"/>
                <w:numId w:val="0"/>
              </w:numPr>
              <w:rPr>
                <w:color w:val="262626"/>
                <w:lang w:val="en-GB"/>
              </w:rPr>
            </w:pPr>
            <w:r w:rsidRPr="00CF2382">
              <w:rPr>
                <w:color w:val="262626"/>
                <w:lang w:val="en-GB"/>
              </w:rPr>
              <w:t>H</w:t>
            </w:r>
            <w:r w:rsidR="00493121" w:rsidRPr="00CF2382">
              <w:rPr>
                <w:color w:val="262626"/>
                <w:lang w:val="en-GB"/>
              </w:rPr>
              <w:t xml:space="preserve">ow do you estimate the degree of impact </w:t>
            </w:r>
            <w:r w:rsidR="003707F3" w:rsidRPr="00CF2382">
              <w:rPr>
                <w:color w:val="262626"/>
                <w:lang w:val="en-GB"/>
              </w:rPr>
              <w:t xml:space="preserve">(low/average, high, positive/negative) </w:t>
            </w:r>
            <w:r w:rsidR="00493121" w:rsidRPr="00CF2382">
              <w:rPr>
                <w:color w:val="262626"/>
                <w:lang w:val="en-GB"/>
              </w:rPr>
              <w:t>of</w:t>
            </w:r>
            <w:r w:rsidR="0038721A" w:rsidRPr="00CF2382">
              <w:rPr>
                <w:color w:val="262626"/>
                <w:lang w:val="en-GB"/>
              </w:rPr>
              <w:t xml:space="preserve"> the project on</w:t>
            </w:r>
            <w:r w:rsidR="00493121" w:rsidRPr="00CF2382">
              <w:rPr>
                <w:color w:val="262626"/>
                <w:lang w:val="en-GB"/>
              </w:rPr>
              <w:t xml:space="preserve"> these environmental factors</w:t>
            </w:r>
            <w:r w:rsidRPr="00CF2382">
              <w:rPr>
                <w:color w:val="262626"/>
                <w:lang w:val="en-GB"/>
              </w:rPr>
              <w:t>?</w:t>
            </w:r>
            <w:r w:rsidR="003707F3" w:rsidRPr="00CF2382">
              <w:rPr>
                <w:color w:val="262626"/>
                <w:lang w:val="en-GB"/>
              </w:rPr>
              <w:t xml:space="preserve"> </w:t>
            </w:r>
          </w:p>
          <w:p w14:paraId="55E87DCA" w14:textId="77777777" w:rsidR="001F2732" w:rsidRPr="00CF2382" w:rsidRDefault="001F2732" w:rsidP="00B41D9E">
            <w:pPr>
              <w:pStyle w:val="Lijstalinea"/>
              <w:numPr>
                <w:ilvl w:val="0"/>
                <w:numId w:val="0"/>
              </w:numPr>
              <w:ind w:left="360"/>
              <w:rPr>
                <w:color w:val="262626"/>
                <w:lang w:val="en-GB"/>
              </w:rPr>
            </w:pPr>
          </w:p>
          <w:p w14:paraId="74FD0888" w14:textId="5DD5BB28" w:rsidR="00116E37" w:rsidRPr="00CF2382" w:rsidRDefault="00C940AF" w:rsidP="003707F3">
            <w:pPr>
              <w:textAlignment w:val="baseline"/>
              <w:rPr>
                <w:b w:val="0"/>
                <w:bCs w:val="0"/>
                <w:color w:val="262626"/>
              </w:rPr>
            </w:pPr>
            <w:r w:rsidRPr="00CF2382">
              <w:rPr>
                <w:color w:val="262626"/>
              </w:rPr>
              <w:lastRenderedPageBreak/>
              <w:t xml:space="preserve">What actions/measures will you undertake to </w:t>
            </w:r>
            <w:bookmarkStart w:id="15" w:name="_Hlk81582629"/>
            <w:r w:rsidRPr="00CF2382">
              <w:rPr>
                <w:color w:val="262626"/>
              </w:rPr>
              <w:t xml:space="preserve">strengthen positive </w:t>
            </w:r>
            <w:r w:rsidR="009C3AFA" w:rsidRPr="00CF2382">
              <w:rPr>
                <w:color w:val="262626"/>
              </w:rPr>
              <w:t>effects</w:t>
            </w:r>
            <w:r w:rsidRPr="00CF2382">
              <w:rPr>
                <w:color w:val="262626"/>
              </w:rPr>
              <w:t xml:space="preserve"> and/or mitigate negative </w:t>
            </w:r>
            <w:r w:rsidR="009C3AFA" w:rsidRPr="00CF2382">
              <w:rPr>
                <w:color w:val="262626"/>
              </w:rPr>
              <w:t>effects</w:t>
            </w:r>
            <w:r w:rsidRPr="00CF2382">
              <w:rPr>
                <w:color w:val="262626"/>
              </w:rPr>
              <w:t xml:space="preserve"> </w:t>
            </w:r>
            <w:bookmarkEnd w:id="15"/>
            <w:r w:rsidRPr="00CF2382">
              <w:rPr>
                <w:color w:val="262626"/>
              </w:rPr>
              <w:t xml:space="preserve">of </w:t>
            </w:r>
            <w:r w:rsidR="00E9212D" w:rsidRPr="00CF2382">
              <w:rPr>
                <w:color w:val="262626"/>
              </w:rPr>
              <w:t>the project on the</w:t>
            </w:r>
            <w:r w:rsidR="003B3905" w:rsidRPr="00CF2382">
              <w:rPr>
                <w:color w:val="262626"/>
              </w:rPr>
              <w:t>se</w:t>
            </w:r>
            <w:r w:rsidR="00E9212D" w:rsidRPr="00CF2382">
              <w:rPr>
                <w:color w:val="262626"/>
              </w:rPr>
              <w:t xml:space="preserve"> </w:t>
            </w:r>
            <w:r w:rsidR="00686CBE" w:rsidRPr="00CF2382">
              <w:rPr>
                <w:color w:val="262626"/>
              </w:rPr>
              <w:t>environment</w:t>
            </w:r>
            <w:r w:rsidR="003B3905" w:rsidRPr="00CF2382">
              <w:rPr>
                <w:color w:val="262626"/>
              </w:rPr>
              <w:t>al factors</w:t>
            </w:r>
            <w:r w:rsidRPr="00CF2382">
              <w:rPr>
                <w:color w:val="262626"/>
              </w:rPr>
              <w:t>?</w:t>
            </w:r>
            <w:r w:rsidR="003707F3" w:rsidRPr="00CF2382">
              <w:rPr>
                <w:color w:val="262626"/>
              </w:rPr>
              <w:t xml:space="preserve"> </w:t>
            </w:r>
          </w:p>
        </w:tc>
      </w:tr>
      <w:tr w:rsidR="00A9602F" w:rsidRPr="00CF2382" w14:paraId="3AFCA0C9" w14:textId="77777777" w:rsidTr="00F12E23">
        <w:tc>
          <w:tcPr>
            <w:cnfStyle w:val="001000000000" w:firstRow="0" w:lastRow="0" w:firstColumn="1" w:lastColumn="0" w:oddVBand="0" w:evenVBand="0" w:oddHBand="0" w:evenHBand="0" w:firstRowFirstColumn="0" w:firstRowLastColumn="0" w:lastRowFirstColumn="0" w:lastRowLastColumn="0"/>
            <w:tcW w:w="9634" w:type="dxa"/>
            <w:shd w:val="clear" w:color="auto" w:fill="9FA585" w:themeFill="background2"/>
          </w:tcPr>
          <w:p w14:paraId="0A214FBC" w14:textId="08B3F34B" w:rsidR="00630EEA" w:rsidRPr="00CF2382" w:rsidRDefault="00D94BB8" w:rsidP="00B41D9E">
            <w:pPr>
              <w:spacing w:after="0"/>
              <w:textAlignment w:val="baseline"/>
              <w:rPr>
                <w:b w:val="0"/>
                <w:bCs w:val="0"/>
                <w:color w:val="000000" w:themeColor="accent6"/>
              </w:rPr>
            </w:pPr>
            <w:r w:rsidRPr="00CF2382">
              <w:rPr>
                <w:color w:val="000000" w:themeColor="accent6"/>
              </w:rPr>
              <w:lastRenderedPageBreak/>
              <w:t>Effects of the environment on the project</w:t>
            </w:r>
          </w:p>
        </w:tc>
      </w:tr>
      <w:tr w:rsidR="00A9602F" w:rsidRPr="00CF2382" w14:paraId="6BF3760C" w14:textId="77777777" w:rsidTr="00F12E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4" w:type="dxa"/>
          </w:tcPr>
          <w:p w14:paraId="63C1D317" w14:textId="73970A37" w:rsidR="00A9602F" w:rsidRPr="00CF2382" w:rsidRDefault="00A9602F" w:rsidP="00B41D9E">
            <w:pPr>
              <w:tabs>
                <w:tab w:val="left" w:pos="0"/>
              </w:tabs>
              <w:spacing w:after="0"/>
              <w:textAlignment w:val="baseline"/>
              <w:rPr>
                <w:color w:val="262626"/>
              </w:rPr>
            </w:pPr>
            <w:r w:rsidRPr="00CF2382">
              <w:rPr>
                <w:color w:val="262626"/>
              </w:rPr>
              <w:t>What are the possible (negative/positive) effects of the environment on the project?</w:t>
            </w:r>
            <w:r w:rsidR="006D50C1" w:rsidRPr="00CF2382">
              <w:rPr>
                <w:color w:val="262626"/>
              </w:rPr>
              <w:t xml:space="preserve"> Which risks related to environmental factors might </w:t>
            </w:r>
            <w:proofErr w:type="gramStart"/>
            <w:r w:rsidR="006D50C1" w:rsidRPr="00CF2382">
              <w:rPr>
                <w:color w:val="262626"/>
              </w:rPr>
              <w:t>have an effect on</w:t>
            </w:r>
            <w:proofErr w:type="gramEnd"/>
            <w:r w:rsidR="006D50C1" w:rsidRPr="00CF2382">
              <w:rPr>
                <w:color w:val="262626"/>
              </w:rPr>
              <w:t xml:space="preserve"> the realisation of the project? (Module 6)</w:t>
            </w:r>
          </w:p>
          <w:p w14:paraId="4E160674" w14:textId="77777777" w:rsidR="00961DF2" w:rsidRPr="00CF2382" w:rsidRDefault="00961DF2" w:rsidP="00B41D9E">
            <w:pPr>
              <w:tabs>
                <w:tab w:val="left" w:pos="0"/>
              </w:tabs>
              <w:spacing w:after="0"/>
              <w:textAlignment w:val="baseline"/>
              <w:rPr>
                <w:color w:val="262626"/>
              </w:rPr>
            </w:pPr>
          </w:p>
          <w:p w14:paraId="3B3E0114" w14:textId="78E179D0" w:rsidR="00961DF2" w:rsidRPr="00CF2382" w:rsidRDefault="00D24036" w:rsidP="00B41D9E">
            <w:pPr>
              <w:pStyle w:val="Lijstalinea"/>
              <w:numPr>
                <w:ilvl w:val="0"/>
                <w:numId w:val="0"/>
              </w:numPr>
              <w:textAlignment w:val="baseline"/>
              <w:rPr>
                <w:color w:val="262626"/>
                <w:lang w:val="en-GB"/>
              </w:rPr>
            </w:pPr>
            <w:r w:rsidRPr="00CF2382">
              <w:rPr>
                <w:b w:val="0"/>
                <w:bCs w:val="0"/>
                <w:color w:val="262626"/>
                <w:lang w:val="en-GB"/>
              </w:rPr>
              <w:t xml:space="preserve">These possible (negative/positive) effects could </w:t>
            </w:r>
            <w:r w:rsidR="0075329A" w:rsidRPr="00CF2382">
              <w:rPr>
                <w:b w:val="0"/>
                <w:bCs w:val="0"/>
                <w:color w:val="262626"/>
                <w:lang w:val="en-GB"/>
              </w:rPr>
              <w:t>be</w:t>
            </w:r>
            <w:r w:rsidR="00065B8C" w:rsidRPr="00CF2382">
              <w:rPr>
                <w:b w:val="0"/>
                <w:bCs w:val="0"/>
                <w:color w:val="262626"/>
                <w:lang w:val="en-GB"/>
              </w:rPr>
              <w:t xml:space="preserve"> rela</w:t>
            </w:r>
            <w:r w:rsidR="0075329A" w:rsidRPr="00CF2382">
              <w:rPr>
                <w:b w:val="0"/>
                <w:bCs w:val="0"/>
                <w:color w:val="262626"/>
                <w:lang w:val="en-GB"/>
              </w:rPr>
              <w:t>ted to</w:t>
            </w:r>
            <w:r w:rsidRPr="00CF2382">
              <w:rPr>
                <w:b w:val="0"/>
                <w:bCs w:val="0"/>
                <w:color w:val="262626"/>
                <w:lang w:val="en-GB"/>
              </w:rPr>
              <w:t xml:space="preserve"> the </w:t>
            </w:r>
            <w:r w:rsidRPr="00CF2382">
              <w:rPr>
                <w:color w:val="262626"/>
                <w:lang w:val="en-GB"/>
              </w:rPr>
              <w:t>project</w:t>
            </w:r>
            <w:r w:rsidRPr="00CF2382">
              <w:rPr>
                <w:b w:val="0"/>
                <w:bCs w:val="0"/>
                <w:color w:val="262626"/>
                <w:lang w:val="en-GB"/>
              </w:rPr>
              <w:t xml:space="preserve"> </w:t>
            </w:r>
            <w:r w:rsidRPr="00CF2382">
              <w:rPr>
                <w:color w:val="262626"/>
                <w:lang w:val="en-GB"/>
              </w:rPr>
              <w:t>management</w:t>
            </w:r>
            <w:r w:rsidRPr="00CF2382">
              <w:rPr>
                <w:b w:val="0"/>
                <w:bCs w:val="0"/>
                <w:color w:val="262626"/>
                <w:lang w:val="en-GB"/>
              </w:rPr>
              <w:t xml:space="preserve"> (</w:t>
            </w:r>
            <w:r w:rsidR="00D27974" w:rsidRPr="00CF2382">
              <w:rPr>
                <w:b w:val="0"/>
                <w:bCs w:val="0"/>
                <w:color w:val="262626"/>
                <w:lang w:val="en-GB"/>
              </w:rPr>
              <w:t>e.g.</w:t>
            </w:r>
            <w:r w:rsidR="00D27974" w:rsidRPr="00CF2382">
              <w:rPr>
                <w:color w:val="262626"/>
                <w:lang w:val="en-GB"/>
              </w:rPr>
              <w:t>,</w:t>
            </w:r>
            <w:r w:rsidRPr="00CF2382">
              <w:rPr>
                <w:b w:val="0"/>
                <w:bCs w:val="0"/>
                <w:color w:val="262626"/>
                <w:lang w:val="en-GB"/>
              </w:rPr>
              <w:t xml:space="preserve"> </w:t>
            </w:r>
            <w:r w:rsidR="00065B8C" w:rsidRPr="00CF2382">
              <w:rPr>
                <w:b w:val="0"/>
                <w:bCs w:val="0"/>
                <w:color w:val="262626"/>
                <w:lang w:val="en-GB"/>
              </w:rPr>
              <w:t>deregulated season</w:t>
            </w:r>
            <w:r w:rsidR="004D171B" w:rsidRPr="00CF2382">
              <w:rPr>
                <w:b w:val="0"/>
                <w:bCs w:val="0"/>
                <w:color w:val="262626"/>
                <w:lang w:val="en-GB"/>
              </w:rPr>
              <w:t>al</w:t>
            </w:r>
            <w:r w:rsidR="00065B8C" w:rsidRPr="00CF2382">
              <w:rPr>
                <w:b w:val="0"/>
                <w:bCs w:val="0"/>
                <w:color w:val="262626"/>
                <w:lang w:val="en-GB"/>
              </w:rPr>
              <w:t xml:space="preserve"> rains</w:t>
            </w:r>
            <w:r w:rsidR="0075329A" w:rsidRPr="00CF2382">
              <w:rPr>
                <w:b w:val="0"/>
                <w:bCs w:val="0"/>
                <w:color w:val="262626"/>
                <w:lang w:val="en-GB"/>
              </w:rPr>
              <w:t xml:space="preserve"> ha</w:t>
            </w:r>
            <w:r w:rsidR="004D171B" w:rsidRPr="00CF2382">
              <w:rPr>
                <w:b w:val="0"/>
                <w:bCs w:val="0"/>
                <w:color w:val="262626"/>
                <w:lang w:val="en-GB"/>
              </w:rPr>
              <w:t>ve</w:t>
            </w:r>
            <w:r w:rsidR="0075329A" w:rsidRPr="00CF2382">
              <w:rPr>
                <w:b w:val="0"/>
                <w:bCs w:val="0"/>
                <w:color w:val="262626"/>
                <w:lang w:val="en-GB"/>
              </w:rPr>
              <w:t xml:space="preserve"> an impact on the project plan</w:t>
            </w:r>
            <w:r w:rsidR="00CC606D" w:rsidRPr="00CF2382">
              <w:rPr>
                <w:b w:val="0"/>
                <w:bCs w:val="0"/>
                <w:color w:val="262626"/>
                <w:lang w:val="en-GB"/>
              </w:rPr>
              <w:t>ning</w:t>
            </w:r>
            <w:r w:rsidR="00065B8C" w:rsidRPr="00CF2382">
              <w:rPr>
                <w:b w:val="0"/>
                <w:bCs w:val="0"/>
                <w:color w:val="262626"/>
                <w:lang w:val="en-GB"/>
              </w:rPr>
              <w:t xml:space="preserve">) </w:t>
            </w:r>
            <w:r w:rsidRPr="00CF2382">
              <w:rPr>
                <w:b w:val="0"/>
                <w:bCs w:val="0"/>
                <w:color w:val="262626"/>
                <w:lang w:val="en-GB"/>
              </w:rPr>
              <w:t xml:space="preserve">as well as at to the </w:t>
            </w:r>
            <w:r w:rsidRPr="00CF2382">
              <w:rPr>
                <w:color w:val="262626"/>
                <w:lang w:val="en-GB"/>
              </w:rPr>
              <w:t>project</w:t>
            </w:r>
            <w:r w:rsidRPr="00CF2382">
              <w:rPr>
                <w:b w:val="0"/>
                <w:bCs w:val="0"/>
                <w:color w:val="262626"/>
                <w:lang w:val="en-GB"/>
              </w:rPr>
              <w:t xml:space="preserve"> </w:t>
            </w:r>
            <w:r w:rsidRPr="00CF2382">
              <w:rPr>
                <w:color w:val="262626"/>
                <w:lang w:val="en-GB"/>
              </w:rPr>
              <w:t xml:space="preserve">content </w:t>
            </w:r>
            <w:r w:rsidRPr="00CF2382">
              <w:rPr>
                <w:b w:val="0"/>
                <w:bCs w:val="0"/>
                <w:color w:val="262626"/>
                <w:lang w:val="en-GB"/>
              </w:rPr>
              <w:t>(</w:t>
            </w:r>
            <w:r w:rsidR="00D27974" w:rsidRPr="00CF2382">
              <w:rPr>
                <w:b w:val="0"/>
                <w:bCs w:val="0"/>
                <w:color w:val="262626"/>
                <w:lang w:val="en-GB"/>
              </w:rPr>
              <w:t>e.g.</w:t>
            </w:r>
            <w:r w:rsidR="00D27974" w:rsidRPr="00CF2382">
              <w:rPr>
                <w:color w:val="262626"/>
                <w:lang w:val="en-GB"/>
              </w:rPr>
              <w:t>,</w:t>
            </w:r>
            <w:r w:rsidRPr="00CF2382">
              <w:rPr>
                <w:b w:val="0"/>
                <w:bCs w:val="0"/>
                <w:color w:val="262626"/>
                <w:lang w:val="en-GB"/>
              </w:rPr>
              <w:t xml:space="preserve"> </w:t>
            </w:r>
            <w:r w:rsidR="00CC606D" w:rsidRPr="00CF2382">
              <w:rPr>
                <w:b w:val="0"/>
                <w:bCs w:val="0"/>
                <w:color w:val="262626"/>
                <w:lang w:val="en-GB"/>
              </w:rPr>
              <w:t>erosion</w:t>
            </w:r>
            <w:r w:rsidR="007471B7" w:rsidRPr="00CF2382">
              <w:rPr>
                <w:b w:val="0"/>
                <w:bCs w:val="0"/>
                <w:color w:val="262626"/>
                <w:lang w:val="en-GB"/>
              </w:rPr>
              <w:t xml:space="preserve"> </w:t>
            </w:r>
            <w:r w:rsidR="008145FF" w:rsidRPr="00CF2382">
              <w:rPr>
                <w:b w:val="0"/>
                <w:bCs w:val="0"/>
                <w:color w:val="262626"/>
                <w:lang w:val="en-GB"/>
              </w:rPr>
              <w:t>decreas</w:t>
            </w:r>
            <w:r w:rsidR="00072122" w:rsidRPr="00CF2382">
              <w:rPr>
                <w:b w:val="0"/>
                <w:bCs w:val="0"/>
                <w:color w:val="262626"/>
                <w:lang w:val="en-GB"/>
              </w:rPr>
              <w:t xml:space="preserve">es </w:t>
            </w:r>
            <w:r w:rsidR="008145FF" w:rsidRPr="00CF2382">
              <w:rPr>
                <w:b w:val="0"/>
                <w:bCs w:val="0"/>
                <w:color w:val="262626"/>
                <w:lang w:val="en-GB"/>
              </w:rPr>
              <w:t>soil fertility</w:t>
            </w:r>
            <w:r w:rsidRPr="00CF2382">
              <w:rPr>
                <w:b w:val="0"/>
                <w:bCs w:val="0"/>
                <w:color w:val="262626"/>
                <w:lang w:val="en-GB"/>
              </w:rPr>
              <w:t xml:space="preserve">). </w:t>
            </w:r>
            <w:r w:rsidR="00A9602F" w:rsidRPr="00CF2382">
              <w:rPr>
                <w:b w:val="0"/>
                <w:bCs w:val="0"/>
                <w:color w:val="262626"/>
                <w:lang w:val="en-GB"/>
              </w:rPr>
              <w:t xml:space="preserve">These could be effects on </w:t>
            </w:r>
            <w:r w:rsidR="00D27974" w:rsidRPr="00CF2382">
              <w:rPr>
                <w:b w:val="0"/>
                <w:bCs w:val="0"/>
                <w:color w:val="262626"/>
                <w:lang w:val="en-GB"/>
              </w:rPr>
              <w:t>e.g.</w:t>
            </w:r>
            <w:r w:rsidR="00D27974" w:rsidRPr="00CF2382">
              <w:rPr>
                <w:color w:val="262626"/>
                <w:lang w:val="en-GB"/>
              </w:rPr>
              <w:t>,</w:t>
            </w:r>
            <w:r w:rsidR="00A9602F" w:rsidRPr="00CF2382">
              <w:rPr>
                <w:b w:val="0"/>
                <w:bCs w:val="0"/>
                <w:color w:val="262626"/>
                <w:lang w:val="en-GB"/>
              </w:rPr>
              <w:t xml:space="preserve"> the implementation schedule, sustainability of the project, quality of the project, </w:t>
            </w:r>
            <w:r w:rsidR="00C749B3" w:rsidRPr="00CF2382">
              <w:rPr>
                <w:b w:val="0"/>
                <w:bCs w:val="0"/>
                <w:color w:val="262626"/>
                <w:lang w:val="en-GB"/>
              </w:rPr>
              <w:t>results</w:t>
            </w:r>
            <w:r w:rsidR="009A6A86" w:rsidRPr="00CF2382">
              <w:rPr>
                <w:b w:val="0"/>
                <w:bCs w:val="0"/>
                <w:color w:val="262626"/>
                <w:lang w:val="en-GB"/>
              </w:rPr>
              <w:t xml:space="preserve"> of the project, </w:t>
            </w:r>
            <w:r w:rsidR="00A9602F" w:rsidRPr="00CF2382">
              <w:rPr>
                <w:b w:val="0"/>
                <w:bCs w:val="0"/>
                <w:color w:val="262626"/>
                <w:lang w:val="en-GB"/>
              </w:rPr>
              <w:t xml:space="preserve">etc. </w:t>
            </w:r>
          </w:p>
          <w:p w14:paraId="3551F2FA" w14:textId="77777777" w:rsidR="00E866E8" w:rsidRPr="00CF2382" w:rsidRDefault="00E866E8" w:rsidP="003707F3">
            <w:pPr>
              <w:tabs>
                <w:tab w:val="left" w:pos="0"/>
              </w:tabs>
              <w:spacing w:after="0"/>
              <w:rPr>
                <w:b w:val="0"/>
                <w:bCs w:val="0"/>
                <w:color w:val="262626"/>
              </w:rPr>
            </w:pPr>
          </w:p>
          <w:p w14:paraId="16CA5A36" w14:textId="0DDEECF2" w:rsidR="00A9602F" w:rsidRPr="00CF2382" w:rsidRDefault="00E866E8" w:rsidP="003707F3">
            <w:pPr>
              <w:tabs>
                <w:tab w:val="left" w:pos="0"/>
              </w:tabs>
              <w:spacing w:after="0"/>
              <w:textAlignment w:val="baseline"/>
              <w:rPr>
                <w:b w:val="0"/>
                <w:bCs w:val="0"/>
                <w:color w:val="262626"/>
              </w:rPr>
            </w:pPr>
            <w:r w:rsidRPr="00CF2382">
              <w:rPr>
                <w:color w:val="262626"/>
              </w:rPr>
              <w:t>What actions/measures will you undertake to strengthen positive effects and/or mitigate negative effects of environmental factors on the project?</w:t>
            </w:r>
            <w:r w:rsidR="003707F3" w:rsidRPr="00CF2382">
              <w:rPr>
                <w:color w:val="262626"/>
              </w:rPr>
              <w:t xml:space="preserve"> </w:t>
            </w:r>
            <w:r w:rsidR="000E247F" w:rsidRPr="00CF2382">
              <w:rPr>
                <w:b w:val="0"/>
                <w:bCs w:val="0"/>
                <w:color w:val="262626"/>
              </w:rPr>
              <w:t xml:space="preserve">These actions/measures can be related to the project management as well as the project content. </w:t>
            </w:r>
            <w:r w:rsidR="003723F3" w:rsidRPr="00CF2382">
              <w:rPr>
                <w:b w:val="0"/>
                <w:bCs w:val="0"/>
                <w:color w:val="262626"/>
              </w:rPr>
              <w:t>The mutual relationship and potential trade-offs between environmental factors and socio-economic characteristics should be taken into account.</w:t>
            </w:r>
          </w:p>
        </w:tc>
      </w:tr>
    </w:tbl>
    <w:p w14:paraId="64DCE5DD" w14:textId="77777777" w:rsidR="003707F3" w:rsidRPr="00CF2382" w:rsidRDefault="003707F3" w:rsidP="008878CE">
      <w:pPr>
        <w:pStyle w:val="Bijschrift"/>
        <w:rPr>
          <w:lang w:val="en-GB"/>
        </w:rPr>
      </w:pPr>
    </w:p>
    <w:p w14:paraId="05109C09" w14:textId="77777777" w:rsidR="00244C3D" w:rsidRPr="00CF2382" w:rsidRDefault="00244C3D" w:rsidP="00B30BC2"/>
    <w:p w14:paraId="01BF6361" w14:textId="70356704" w:rsidR="00144D51" w:rsidRPr="00CF2382" w:rsidRDefault="00144D51" w:rsidP="00244C3D">
      <w:pPr>
        <w:rPr>
          <w:rFonts w:eastAsiaTheme="majorEastAsia"/>
          <w:b/>
          <w:bCs/>
          <w:sz w:val="36"/>
          <w:szCs w:val="36"/>
        </w:rPr>
      </w:pPr>
      <w:r w:rsidRPr="00CF2382">
        <w:br w:type="page"/>
      </w:r>
    </w:p>
    <w:p w14:paraId="2BB89141" w14:textId="00957BEA" w:rsidR="003764FD" w:rsidRPr="00CF2382" w:rsidRDefault="00080F37" w:rsidP="003764FD">
      <w:pPr>
        <w:pStyle w:val="Kop1"/>
        <w:numPr>
          <w:ilvl w:val="0"/>
          <w:numId w:val="0"/>
        </w:numPr>
        <w:ind w:left="432" w:hanging="432"/>
      </w:pPr>
      <w:bookmarkStart w:id="16" w:name="_Toc143183069"/>
      <w:r w:rsidRPr="00CF2382">
        <w:lastRenderedPageBreak/>
        <w:t>Module 1</w:t>
      </w:r>
      <w:r w:rsidR="00CE12BF" w:rsidRPr="00CF2382">
        <w:t>:</w:t>
      </w:r>
      <w:r w:rsidRPr="00CF2382">
        <w:t xml:space="preserve"> Context</w:t>
      </w:r>
      <w:bookmarkEnd w:id="4"/>
      <w:bookmarkEnd w:id="16"/>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80F37" w:rsidRPr="00CF2382" w14:paraId="60360C7F" w14:textId="77777777" w:rsidTr="00F12E23">
        <w:tc>
          <w:tcPr>
            <w:tcW w:w="9062" w:type="dxa"/>
            <w:shd w:val="clear" w:color="auto" w:fill="AAD4E4" w:themeFill="accent1" w:themeFillTint="99"/>
          </w:tcPr>
          <w:p w14:paraId="307D7DB5" w14:textId="77777777" w:rsidR="00080F37" w:rsidRPr="00CF2382" w:rsidRDefault="00080F37" w:rsidP="00043819">
            <w:pPr>
              <w:rPr>
                <w:rFonts w:eastAsia="Calibri"/>
                <w:b/>
                <w:color w:val="auto"/>
                <w:sz w:val="18"/>
                <w:lang w:eastAsia="en-US"/>
              </w:rPr>
            </w:pPr>
            <w:r w:rsidRPr="00CF2382">
              <w:rPr>
                <w:rFonts w:eastAsia="Calibri"/>
                <w:b/>
                <w:color w:val="auto"/>
                <w:sz w:val="18"/>
                <w:lang w:eastAsia="en-US"/>
              </w:rPr>
              <w:t>ESSENCE</w:t>
            </w:r>
          </w:p>
          <w:p w14:paraId="594C53C2" w14:textId="6A16BE50" w:rsidR="00080F37" w:rsidRPr="00CF2382" w:rsidRDefault="00201454" w:rsidP="00043819">
            <w:pPr>
              <w:rPr>
                <w:rFonts w:eastAsia="Calibri"/>
                <w:color w:val="F8F8F8" w:themeColor="background1"/>
                <w:sz w:val="18"/>
                <w:lang w:eastAsia="en-US"/>
              </w:rPr>
            </w:pPr>
            <w:r w:rsidRPr="00CF2382">
              <w:rPr>
                <w:rFonts w:eastAsia="Calibri"/>
                <w:sz w:val="18"/>
                <w:szCs w:val="18"/>
                <w:lang w:eastAsia="en-US"/>
              </w:rPr>
              <w:t xml:space="preserve">This aspect describes the context and justifies the importance of the project. It </w:t>
            </w:r>
            <w:r w:rsidR="00E34A24" w:rsidRPr="00CF2382">
              <w:rPr>
                <w:rFonts w:eastAsia="Calibri"/>
                <w:sz w:val="18"/>
                <w:szCs w:val="18"/>
                <w:lang w:eastAsia="en-US"/>
              </w:rPr>
              <w:t xml:space="preserve">delimits the scope, </w:t>
            </w:r>
            <w:r w:rsidRPr="00CF2382">
              <w:rPr>
                <w:rFonts w:eastAsia="Calibri"/>
                <w:sz w:val="18"/>
                <w:szCs w:val="18"/>
                <w:lang w:eastAsia="en-US"/>
              </w:rPr>
              <w:t xml:space="preserve">contextualizes the </w:t>
            </w:r>
            <w:proofErr w:type="gramStart"/>
            <w:r w:rsidRPr="00CF2382">
              <w:rPr>
                <w:rFonts w:eastAsia="Calibri"/>
                <w:sz w:val="18"/>
                <w:szCs w:val="18"/>
                <w:lang w:eastAsia="en-US"/>
              </w:rPr>
              <w:t>reasons</w:t>
            </w:r>
            <w:proofErr w:type="gramEnd"/>
            <w:r w:rsidRPr="00CF2382">
              <w:rPr>
                <w:rFonts w:eastAsia="Calibri"/>
                <w:sz w:val="18"/>
                <w:szCs w:val="18"/>
                <w:lang w:eastAsia="en-US"/>
              </w:rPr>
              <w:t xml:space="preserve"> and describes why the project is needed (</w:t>
            </w:r>
            <w:r w:rsidR="006130D8" w:rsidRPr="00CF2382">
              <w:rPr>
                <w:rFonts w:eastAsia="Calibri"/>
                <w:sz w:val="18"/>
                <w:szCs w:val="18"/>
                <w:lang w:eastAsia="en-US"/>
              </w:rPr>
              <w:t>i.e.,</w:t>
            </w:r>
            <w:r w:rsidRPr="00CF2382">
              <w:rPr>
                <w:rFonts w:eastAsia="Calibri"/>
                <w:sz w:val="18"/>
                <w:szCs w:val="18"/>
                <w:lang w:eastAsia="en-US"/>
              </w:rPr>
              <w:t xml:space="preserve"> the problems being faced). The objective is to develop a broad – and shared – understanding of the system in which the desired change is needed.</w:t>
            </w:r>
          </w:p>
        </w:tc>
      </w:tr>
      <w:tr w:rsidR="00080F37" w:rsidRPr="00CF2382" w14:paraId="64B5C258" w14:textId="77777777" w:rsidTr="00F12E23">
        <w:tc>
          <w:tcPr>
            <w:tcW w:w="9062" w:type="dxa"/>
            <w:shd w:val="clear" w:color="auto" w:fill="C6E2ED" w:themeFill="accent1" w:themeFillTint="66"/>
          </w:tcPr>
          <w:p w14:paraId="148A47DF" w14:textId="1332EEE4" w:rsidR="00080F37" w:rsidRPr="00CF2382" w:rsidRDefault="00080F37" w:rsidP="00043819">
            <w:pPr>
              <w:rPr>
                <w:rFonts w:eastAsia="Calibri"/>
                <w:b/>
                <w:sz w:val="18"/>
                <w:lang w:eastAsia="en-US"/>
              </w:rPr>
            </w:pPr>
            <w:r w:rsidRPr="00CF2382">
              <w:rPr>
                <w:rFonts w:eastAsia="Calibri"/>
                <w:b/>
                <w:sz w:val="18"/>
                <w:lang w:eastAsia="en-US"/>
              </w:rPr>
              <w:t>KEY QUESTIONS</w:t>
            </w:r>
          </w:p>
          <w:p w14:paraId="24035A60" w14:textId="55E98093" w:rsidR="00443F3E" w:rsidRPr="00CF2382" w:rsidRDefault="00443F3E" w:rsidP="00043819">
            <w:pPr>
              <w:rPr>
                <w:rFonts w:eastAsia="Calibri"/>
                <w:b/>
                <w:sz w:val="18"/>
                <w:lang w:eastAsia="en-US"/>
              </w:rPr>
            </w:pPr>
            <w:r w:rsidRPr="00CF2382">
              <w:rPr>
                <w:rFonts w:eastAsia="Calibri"/>
                <w:b/>
                <w:sz w:val="18"/>
                <w:lang w:eastAsia="en-US"/>
              </w:rPr>
              <w:t>Sustainable development context:</w:t>
            </w:r>
          </w:p>
          <w:p w14:paraId="17F3E06D" w14:textId="3042119E" w:rsidR="00080F37" w:rsidRPr="00CF2382" w:rsidRDefault="003F1A04" w:rsidP="002446B7">
            <w:pPr>
              <w:pStyle w:val="Lijstalinea"/>
              <w:numPr>
                <w:ilvl w:val="0"/>
                <w:numId w:val="11"/>
              </w:numPr>
              <w:rPr>
                <w:rFonts w:eastAsia="Calibri"/>
                <w:sz w:val="18"/>
                <w:szCs w:val="18"/>
                <w:lang w:val="en-GB" w:eastAsia="en-US"/>
              </w:rPr>
            </w:pPr>
            <w:r w:rsidRPr="00CF2382">
              <w:rPr>
                <w:rFonts w:eastAsia="Calibri"/>
                <w:sz w:val="18"/>
                <w:szCs w:val="18"/>
                <w:lang w:val="en-GB" w:eastAsia="en-US"/>
              </w:rPr>
              <w:t xml:space="preserve">Scope &amp; identification: </w:t>
            </w:r>
            <w:r w:rsidR="00080F37" w:rsidRPr="00CF2382">
              <w:rPr>
                <w:rFonts w:eastAsia="Calibri"/>
                <w:sz w:val="18"/>
                <w:szCs w:val="18"/>
                <w:lang w:val="en-GB" w:eastAsia="en-US"/>
              </w:rPr>
              <w:t xml:space="preserve">Why is the project needed? What are key societal/developmental challenges in the region? Who is being left behind, from what and to what degree? </w:t>
            </w:r>
          </w:p>
          <w:p w14:paraId="01F561BC" w14:textId="044E6E60" w:rsidR="00080F37" w:rsidRPr="00CF2382" w:rsidRDefault="003F1A04" w:rsidP="002446B7">
            <w:pPr>
              <w:pStyle w:val="Lijstalinea"/>
              <w:numPr>
                <w:ilvl w:val="0"/>
                <w:numId w:val="11"/>
              </w:numPr>
              <w:rPr>
                <w:rFonts w:eastAsia="Calibri"/>
                <w:sz w:val="18"/>
                <w:szCs w:val="18"/>
                <w:lang w:val="en-GB" w:eastAsia="en-US"/>
              </w:rPr>
            </w:pPr>
            <w:r w:rsidRPr="00CF2382">
              <w:rPr>
                <w:color w:val="262626" w:themeColor="accent6" w:themeTint="D9"/>
                <w:sz w:val="18"/>
                <w:szCs w:val="18"/>
                <w:lang w:val="en-GB" w:eastAsia="en-US"/>
              </w:rPr>
              <w:t xml:space="preserve">Causes: </w:t>
            </w:r>
            <w:r w:rsidR="00080F37" w:rsidRPr="00CF2382">
              <w:rPr>
                <w:color w:val="262626" w:themeColor="accent6" w:themeTint="D9"/>
                <w:sz w:val="18"/>
                <w:szCs w:val="18"/>
                <w:lang w:val="en-GB" w:eastAsia="en-US"/>
              </w:rPr>
              <w:t>What are the underlying causes / factors and actors shaping the problem?</w:t>
            </w:r>
            <w:r w:rsidR="00080F37" w:rsidRPr="00CF2382">
              <w:rPr>
                <w:rFonts w:eastAsia="Calibri"/>
                <w:sz w:val="18"/>
                <w:szCs w:val="18"/>
                <w:lang w:val="en-GB" w:eastAsia="en-US"/>
              </w:rPr>
              <w:t xml:space="preserve"> </w:t>
            </w:r>
          </w:p>
          <w:p w14:paraId="3DB31C40" w14:textId="6A23D706" w:rsidR="00080F37" w:rsidRPr="00CF2382" w:rsidRDefault="62B863CD" w:rsidP="002446B7">
            <w:pPr>
              <w:pStyle w:val="Lijstalinea"/>
              <w:numPr>
                <w:ilvl w:val="0"/>
                <w:numId w:val="11"/>
              </w:numPr>
              <w:rPr>
                <w:rFonts w:eastAsia="Calibri"/>
                <w:sz w:val="18"/>
                <w:szCs w:val="18"/>
                <w:lang w:val="en-GB" w:eastAsia="en-US"/>
              </w:rPr>
            </w:pPr>
            <w:r w:rsidRPr="00CF2382">
              <w:rPr>
                <w:rFonts w:eastAsia="Calibri"/>
                <w:sz w:val="18"/>
                <w:szCs w:val="18"/>
                <w:lang w:val="en-GB" w:eastAsia="en-US"/>
              </w:rPr>
              <w:t xml:space="preserve">Interlinkages: </w:t>
            </w:r>
            <w:r w:rsidR="00080F37" w:rsidRPr="00CF2382">
              <w:rPr>
                <w:rFonts w:eastAsia="Calibri"/>
                <w:sz w:val="18"/>
                <w:szCs w:val="18"/>
                <w:lang w:val="en-GB" w:eastAsia="en-US"/>
              </w:rPr>
              <w:t xml:space="preserve">How are </w:t>
            </w:r>
            <w:r w:rsidR="77612CE3" w:rsidRPr="00CF2382">
              <w:rPr>
                <w:rFonts w:eastAsia="Calibri"/>
                <w:sz w:val="18"/>
                <w:szCs w:val="18"/>
                <w:lang w:val="en-GB" w:eastAsia="en-US"/>
              </w:rPr>
              <w:t xml:space="preserve">sustainable development issues / </w:t>
            </w:r>
            <w:r w:rsidR="00080F37" w:rsidRPr="00CF2382">
              <w:rPr>
                <w:rFonts w:eastAsia="Calibri"/>
                <w:sz w:val="18"/>
                <w:szCs w:val="18"/>
                <w:lang w:val="en-GB" w:eastAsia="en-US"/>
              </w:rPr>
              <w:t xml:space="preserve">problems linked to each other? </w:t>
            </w:r>
          </w:p>
          <w:p w14:paraId="05CB2820" w14:textId="0936E9B3" w:rsidR="00443F3E" w:rsidRPr="00CF2382" w:rsidRDefault="00443F3E" w:rsidP="00443F3E">
            <w:pPr>
              <w:pStyle w:val="Lijstalinea"/>
              <w:numPr>
                <w:ilvl w:val="0"/>
                <w:numId w:val="0"/>
              </w:numPr>
              <w:rPr>
                <w:rFonts w:eastAsia="Calibri"/>
                <w:b/>
                <w:bCs/>
                <w:sz w:val="18"/>
                <w:szCs w:val="18"/>
                <w:lang w:val="en-GB" w:eastAsia="en-US"/>
              </w:rPr>
            </w:pPr>
            <w:r w:rsidRPr="00CF2382">
              <w:rPr>
                <w:rFonts w:eastAsia="Calibri"/>
                <w:b/>
                <w:bCs/>
                <w:sz w:val="18"/>
                <w:szCs w:val="18"/>
                <w:lang w:val="en-GB" w:eastAsia="en-US"/>
              </w:rPr>
              <w:t>Partner institutional context:</w:t>
            </w:r>
          </w:p>
          <w:p w14:paraId="11E4DAB9" w14:textId="522BA6AE" w:rsidR="00080F37" w:rsidRPr="00CF2382" w:rsidRDefault="734D7A5B" w:rsidP="00187712">
            <w:pPr>
              <w:pStyle w:val="Lijstalinea"/>
              <w:numPr>
                <w:ilvl w:val="0"/>
                <w:numId w:val="11"/>
              </w:numPr>
              <w:ind w:left="714" w:hanging="357"/>
              <w:rPr>
                <w:color w:val="262626" w:themeColor="accent6" w:themeTint="D9"/>
                <w:sz w:val="18"/>
                <w:szCs w:val="18"/>
                <w:lang w:val="en-GB" w:eastAsia="en-US"/>
              </w:rPr>
            </w:pPr>
            <w:r w:rsidRPr="00CF2382">
              <w:rPr>
                <w:color w:val="262626" w:themeColor="accent6" w:themeTint="D9"/>
                <w:sz w:val="18"/>
                <w:szCs w:val="18"/>
                <w:lang w:val="en-GB" w:eastAsia="en-US"/>
              </w:rPr>
              <w:t>What are the key strengths and weaknesses of the</w:t>
            </w:r>
            <w:r w:rsidR="0CC8DED8" w:rsidRPr="00CF2382">
              <w:rPr>
                <w:color w:val="262626" w:themeColor="accent6" w:themeTint="D9"/>
                <w:sz w:val="18"/>
                <w:szCs w:val="18"/>
                <w:lang w:val="en-GB" w:eastAsia="en-US"/>
              </w:rPr>
              <w:t xml:space="preserve"> partner</w:t>
            </w:r>
            <w:r w:rsidRPr="00CF2382">
              <w:rPr>
                <w:color w:val="262626" w:themeColor="accent6" w:themeTint="D9"/>
                <w:sz w:val="18"/>
                <w:szCs w:val="18"/>
                <w:lang w:val="en-GB" w:eastAsia="en-US"/>
              </w:rPr>
              <w:t xml:space="preserve"> institution</w:t>
            </w:r>
            <w:r w:rsidR="3B8B09EB" w:rsidRPr="00CF2382">
              <w:rPr>
                <w:color w:val="262626" w:themeColor="accent6" w:themeTint="D9"/>
                <w:sz w:val="18"/>
                <w:szCs w:val="18"/>
                <w:lang w:val="en-GB" w:eastAsia="en-US"/>
              </w:rPr>
              <w:t xml:space="preserve"> / unit / department</w:t>
            </w:r>
            <w:r w:rsidRPr="00CF2382">
              <w:rPr>
                <w:color w:val="262626" w:themeColor="accent6" w:themeTint="D9"/>
                <w:sz w:val="18"/>
                <w:szCs w:val="18"/>
                <w:lang w:val="en-GB" w:eastAsia="en-US"/>
              </w:rPr>
              <w:t>?</w:t>
            </w:r>
          </w:p>
          <w:p w14:paraId="792F7C39" w14:textId="77777777" w:rsidR="00080F37" w:rsidRDefault="00080F37" w:rsidP="002446B7">
            <w:pPr>
              <w:pStyle w:val="Lijstalinea"/>
              <w:numPr>
                <w:ilvl w:val="0"/>
                <w:numId w:val="11"/>
              </w:numPr>
              <w:rPr>
                <w:color w:val="262626" w:themeColor="accent6" w:themeTint="D9"/>
                <w:sz w:val="18"/>
                <w:szCs w:val="18"/>
                <w:lang w:val="en-GB" w:eastAsia="en-US"/>
              </w:rPr>
            </w:pPr>
            <w:r w:rsidRPr="00CF2382">
              <w:rPr>
                <w:color w:val="262626" w:themeColor="accent6" w:themeTint="D9"/>
                <w:sz w:val="18"/>
                <w:szCs w:val="18"/>
                <w:lang w:val="en-GB" w:eastAsia="en-US"/>
              </w:rPr>
              <w:t>What would be the added value of the project for the local institution</w:t>
            </w:r>
            <w:r w:rsidR="00401FD2" w:rsidRPr="00CF2382">
              <w:rPr>
                <w:color w:val="262626" w:themeColor="accent6" w:themeTint="D9"/>
                <w:sz w:val="18"/>
                <w:szCs w:val="18"/>
                <w:lang w:val="en-GB" w:eastAsia="en-US"/>
              </w:rPr>
              <w:t>/local team</w:t>
            </w:r>
            <w:r w:rsidRPr="00CF2382">
              <w:rPr>
                <w:color w:val="262626" w:themeColor="accent6" w:themeTint="D9"/>
                <w:sz w:val="18"/>
                <w:szCs w:val="18"/>
                <w:lang w:val="en-GB" w:eastAsia="en-US"/>
              </w:rPr>
              <w:t xml:space="preserve">? </w:t>
            </w:r>
            <w:r w:rsidR="59C5CE17" w:rsidRPr="00CF2382">
              <w:rPr>
                <w:color w:val="262626" w:themeColor="accent6" w:themeTint="D9"/>
                <w:sz w:val="18"/>
                <w:szCs w:val="18"/>
                <w:lang w:val="en-GB" w:eastAsia="en-US"/>
              </w:rPr>
              <w:t>Any previous experience between the project partners?</w:t>
            </w:r>
          </w:p>
          <w:p w14:paraId="6E8E74ED" w14:textId="77777777" w:rsidR="00667546" w:rsidRDefault="00667546" w:rsidP="00667546">
            <w:pPr>
              <w:rPr>
                <w:b/>
                <w:bCs/>
                <w:color w:val="262626" w:themeColor="accent6" w:themeTint="D9"/>
                <w:sz w:val="18"/>
                <w:szCs w:val="18"/>
                <w:lang w:eastAsia="en-US"/>
              </w:rPr>
            </w:pPr>
            <w:r w:rsidRPr="00F71A9E">
              <w:rPr>
                <w:b/>
                <w:bCs/>
                <w:color w:val="262626" w:themeColor="accent6" w:themeTint="D9"/>
                <w:sz w:val="18"/>
                <w:szCs w:val="18"/>
                <w:lang w:eastAsia="en-US"/>
              </w:rPr>
              <w:t>Individual and organisational capacity building context (</w:t>
            </w:r>
            <w:r w:rsidR="00F71A9E" w:rsidRPr="00F71A9E">
              <w:rPr>
                <w:b/>
                <w:bCs/>
                <w:color w:val="262626" w:themeColor="accent6" w:themeTint="D9"/>
                <w:sz w:val="18"/>
                <w:szCs w:val="18"/>
                <w:lang w:eastAsia="en-US"/>
              </w:rPr>
              <w:t>ITP):</w:t>
            </w:r>
          </w:p>
          <w:p w14:paraId="31358D1B" w14:textId="6CD709D6" w:rsidR="00F71A9E" w:rsidRDefault="00AC057E" w:rsidP="00187712">
            <w:pPr>
              <w:pStyle w:val="Lijstalinea"/>
              <w:numPr>
                <w:ilvl w:val="0"/>
                <w:numId w:val="84"/>
              </w:numPr>
              <w:ind w:left="714" w:hanging="357"/>
              <w:rPr>
                <w:color w:val="262626" w:themeColor="accent6" w:themeTint="D9"/>
                <w:sz w:val="18"/>
                <w:szCs w:val="18"/>
                <w:lang w:eastAsia="en-US"/>
              </w:rPr>
            </w:pPr>
            <w:r>
              <w:rPr>
                <w:color w:val="262626" w:themeColor="accent6" w:themeTint="D9"/>
                <w:sz w:val="18"/>
                <w:szCs w:val="18"/>
                <w:lang w:eastAsia="en-US"/>
              </w:rPr>
              <w:t xml:space="preserve">What are the capacity constraints, at the level of the </w:t>
            </w:r>
            <w:r w:rsidR="0058692F">
              <w:rPr>
                <w:color w:val="262626" w:themeColor="accent6" w:themeTint="D9"/>
                <w:sz w:val="18"/>
                <w:szCs w:val="18"/>
                <w:lang w:eastAsia="en-US"/>
              </w:rPr>
              <w:t>trainee (</w:t>
            </w:r>
            <w:r>
              <w:rPr>
                <w:color w:val="262626" w:themeColor="accent6" w:themeTint="D9"/>
                <w:sz w:val="18"/>
                <w:szCs w:val="18"/>
                <w:lang w:eastAsia="en-US"/>
              </w:rPr>
              <w:t>individual</w:t>
            </w:r>
            <w:r w:rsidR="0058692F">
              <w:rPr>
                <w:color w:val="262626" w:themeColor="accent6" w:themeTint="D9"/>
                <w:sz w:val="18"/>
                <w:szCs w:val="18"/>
                <w:lang w:eastAsia="en-US"/>
              </w:rPr>
              <w:t>)</w:t>
            </w:r>
            <w:r>
              <w:rPr>
                <w:color w:val="262626" w:themeColor="accent6" w:themeTint="D9"/>
                <w:sz w:val="18"/>
                <w:szCs w:val="18"/>
                <w:lang w:eastAsia="en-US"/>
              </w:rPr>
              <w:t xml:space="preserve">, as well as </w:t>
            </w:r>
            <w:r w:rsidR="0058692F">
              <w:rPr>
                <w:color w:val="262626" w:themeColor="accent6" w:themeTint="D9"/>
                <w:sz w:val="18"/>
                <w:szCs w:val="18"/>
                <w:lang w:eastAsia="en-US"/>
              </w:rPr>
              <w:t xml:space="preserve">at the level of the professional environment of the trainee? </w:t>
            </w:r>
          </w:p>
          <w:p w14:paraId="5581841A" w14:textId="585373F5" w:rsidR="00F71A9E" w:rsidRPr="009E4ECC" w:rsidRDefault="00046779" w:rsidP="00667546">
            <w:pPr>
              <w:pStyle w:val="Lijstalinea"/>
              <w:numPr>
                <w:ilvl w:val="0"/>
                <w:numId w:val="84"/>
              </w:numPr>
              <w:ind w:left="714" w:hanging="357"/>
              <w:rPr>
                <w:color w:val="262626" w:themeColor="accent6" w:themeTint="D9"/>
                <w:sz w:val="18"/>
                <w:szCs w:val="18"/>
                <w:lang w:eastAsia="en-US"/>
              </w:rPr>
            </w:pPr>
            <w:r>
              <w:rPr>
                <w:color w:val="262626" w:themeColor="accent6" w:themeTint="D9"/>
                <w:sz w:val="18"/>
                <w:szCs w:val="18"/>
                <w:lang w:eastAsia="en-US"/>
              </w:rPr>
              <w:t xml:space="preserve">What would be the added value of the project for </w:t>
            </w:r>
            <w:r w:rsidR="009E4ECC">
              <w:rPr>
                <w:color w:val="262626" w:themeColor="accent6" w:themeTint="D9"/>
                <w:sz w:val="18"/>
                <w:szCs w:val="18"/>
                <w:lang w:eastAsia="en-US"/>
              </w:rPr>
              <w:t>the trainee as well as for the professional environment of the trainee?</w:t>
            </w:r>
          </w:p>
        </w:tc>
      </w:tr>
    </w:tbl>
    <w:p w14:paraId="0CCB9400" w14:textId="77777777" w:rsidR="00080F37" w:rsidRPr="00CF2382" w:rsidRDefault="00080F37" w:rsidP="00080F37"/>
    <w:p w14:paraId="78F96E42" w14:textId="2B9FD276" w:rsidR="00080F37" w:rsidRPr="00CF2382" w:rsidRDefault="00080F37" w:rsidP="00080F37">
      <w:pPr>
        <w:rPr>
          <w:rFonts w:eastAsia="Calibri"/>
          <w:b/>
        </w:rPr>
      </w:pPr>
      <w:r w:rsidRPr="00CF2382">
        <w:rPr>
          <w:rFonts w:eastAsia="Calibri"/>
        </w:rPr>
        <w:t xml:space="preserve">Every project takes place in a context that determines the conditions and the opportunities for a successful project. That is why every project needs to have a good understanding of the context </w:t>
      </w:r>
      <w:proofErr w:type="gramStart"/>
      <w:r w:rsidRPr="00CF2382">
        <w:rPr>
          <w:rFonts w:eastAsia="Calibri"/>
        </w:rPr>
        <w:t>in order to</w:t>
      </w:r>
      <w:proofErr w:type="gramEnd"/>
      <w:r w:rsidRPr="00CF2382">
        <w:rPr>
          <w:rFonts w:eastAsia="Calibri"/>
        </w:rPr>
        <w:t xml:space="preserve"> make informed strategic choices when formulating the project, increasing the chances of success. This context analysis includes a thorough analysis of the </w:t>
      </w:r>
      <w:r w:rsidR="00F17690" w:rsidRPr="00CF2382">
        <w:rPr>
          <w:rFonts w:eastAsia="Calibri"/>
        </w:rPr>
        <w:t xml:space="preserve">sustainable development </w:t>
      </w:r>
      <w:r w:rsidRPr="00CF2382">
        <w:rPr>
          <w:rFonts w:eastAsia="Calibri"/>
        </w:rPr>
        <w:t>problem</w:t>
      </w:r>
      <w:r w:rsidR="00F17690" w:rsidRPr="00CF2382">
        <w:rPr>
          <w:rFonts w:eastAsia="Calibri"/>
        </w:rPr>
        <w:t>(s)</w:t>
      </w:r>
      <w:r w:rsidRPr="00CF2382">
        <w:rPr>
          <w:rFonts w:eastAsia="Calibri"/>
        </w:rPr>
        <w:t xml:space="preserve"> the </w:t>
      </w:r>
      <w:r w:rsidR="00F17690" w:rsidRPr="00CF2382">
        <w:rPr>
          <w:rFonts w:eastAsia="Calibri"/>
        </w:rPr>
        <w:t>project</w:t>
      </w:r>
      <w:r w:rsidRPr="00CF2382">
        <w:rPr>
          <w:rFonts w:eastAsia="Calibri"/>
        </w:rPr>
        <w:t xml:space="preserve"> wants to tackle</w:t>
      </w:r>
      <w:r w:rsidR="002D3701" w:rsidRPr="00CF2382">
        <w:rPr>
          <w:rFonts w:eastAsia="Calibri"/>
        </w:rPr>
        <w:t xml:space="preserve"> and the </w:t>
      </w:r>
      <w:r w:rsidR="0079257F" w:rsidRPr="00CF2382">
        <w:rPr>
          <w:rFonts w:eastAsia="Calibri"/>
        </w:rPr>
        <w:t>added value for the local partner institution</w:t>
      </w:r>
      <w:r w:rsidRPr="00CF2382">
        <w:rPr>
          <w:rFonts w:eastAsia="Calibri"/>
        </w:rPr>
        <w:t>.</w:t>
      </w:r>
    </w:p>
    <w:p w14:paraId="1407C4E7" w14:textId="50BA8CE4" w:rsidR="00080F37" w:rsidRPr="00CF2382" w:rsidRDefault="003764FD" w:rsidP="0071392F">
      <w:pPr>
        <w:pStyle w:val="Kop2"/>
        <w:numPr>
          <w:ilvl w:val="0"/>
          <w:numId w:val="0"/>
        </w:numPr>
        <w:ind w:left="576" w:hanging="576"/>
        <w:rPr>
          <w:lang w:val="en-GB"/>
        </w:rPr>
      </w:pPr>
      <w:bookmarkStart w:id="17" w:name="_Toc63408994"/>
      <w:bookmarkStart w:id="18" w:name="_Toc143183070"/>
      <w:r w:rsidRPr="00CF2382">
        <w:rPr>
          <w:lang w:val="en-GB"/>
        </w:rPr>
        <w:t>Context and p</w:t>
      </w:r>
      <w:r w:rsidR="00080F37" w:rsidRPr="00CF2382">
        <w:rPr>
          <w:lang w:val="en-GB"/>
        </w:rPr>
        <w:t>roblem analysis</w:t>
      </w:r>
      <w:bookmarkEnd w:id="17"/>
      <w:bookmarkEnd w:id="18"/>
    </w:p>
    <w:p w14:paraId="1FBBE384" w14:textId="04D2D447" w:rsidR="00246E6C" w:rsidRPr="00CF2382" w:rsidRDefault="00246E6C" w:rsidP="00246E6C">
      <w:pPr>
        <w:pStyle w:val="Kop3"/>
        <w:numPr>
          <w:ilvl w:val="0"/>
          <w:numId w:val="0"/>
        </w:numPr>
        <w:ind w:left="720" w:hanging="720"/>
        <w:rPr>
          <w:lang w:val="en-GB"/>
        </w:rPr>
      </w:pPr>
      <w:bookmarkStart w:id="19" w:name="_Toc143183071"/>
      <w:r w:rsidRPr="00CF2382">
        <w:rPr>
          <w:lang w:val="en-GB"/>
        </w:rPr>
        <w:t>Sustainable development context</w:t>
      </w:r>
      <w:bookmarkEnd w:id="19"/>
    </w:p>
    <w:p w14:paraId="2BE060FD" w14:textId="5CEE5242" w:rsidR="00FB10B0" w:rsidRPr="00CF2382" w:rsidRDefault="00080F37" w:rsidP="00B30FE6">
      <w:pPr>
        <w:pStyle w:val="Plattetekst"/>
        <w:spacing w:after="120" w:line="312" w:lineRule="auto"/>
        <w:rPr>
          <w:rFonts w:ascii="Arial" w:hAnsi="Arial" w:cs="Arial"/>
          <w:sz w:val="20"/>
          <w:szCs w:val="20"/>
        </w:rPr>
      </w:pPr>
      <w:r w:rsidRPr="00CF2382">
        <w:rPr>
          <w:rFonts w:ascii="Arial" w:hAnsi="Arial" w:cs="Arial"/>
          <w:sz w:val="20"/>
          <w:szCs w:val="20"/>
        </w:rPr>
        <w:t xml:space="preserve">A problem analysis identifies the challenges of an existing situation and </w:t>
      </w:r>
      <w:r w:rsidRPr="00CF2382">
        <w:rPr>
          <w:rFonts w:asciiTheme="majorHAnsi" w:hAnsiTheme="majorHAnsi" w:cstheme="majorHAnsi"/>
          <w:sz w:val="20"/>
          <w:szCs w:val="20"/>
        </w:rPr>
        <w:t xml:space="preserve">analyses the </w:t>
      </w:r>
      <w:proofErr w:type="spellStart"/>
      <w:r w:rsidRPr="00CF2382">
        <w:rPr>
          <w:rFonts w:asciiTheme="majorHAnsi" w:hAnsiTheme="majorHAnsi" w:cstheme="majorHAnsi"/>
          <w:sz w:val="20"/>
          <w:szCs w:val="20"/>
        </w:rPr>
        <w:t>‘cause</w:t>
      </w:r>
      <w:proofErr w:type="spellEnd"/>
      <w:r w:rsidRPr="00CF2382">
        <w:rPr>
          <w:rFonts w:asciiTheme="majorHAnsi" w:hAnsiTheme="majorHAnsi" w:cstheme="majorHAnsi"/>
          <w:sz w:val="20"/>
          <w:szCs w:val="20"/>
        </w:rPr>
        <w:t xml:space="preserve"> and effect’ relationships between the identified problems</w:t>
      </w:r>
      <w:r w:rsidR="003B5CBA" w:rsidRPr="00CF2382">
        <w:rPr>
          <w:rFonts w:asciiTheme="majorHAnsi" w:hAnsiTheme="majorHAnsi" w:cstheme="majorHAnsi"/>
          <w:sz w:val="20"/>
          <w:szCs w:val="20"/>
        </w:rPr>
        <w:t>.</w:t>
      </w:r>
      <w:r w:rsidR="00D26676" w:rsidRPr="00CF2382">
        <w:rPr>
          <w:rFonts w:asciiTheme="majorHAnsi" w:hAnsiTheme="majorHAnsi" w:cstheme="majorHAnsi"/>
          <w:sz w:val="20"/>
          <w:szCs w:val="20"/>
        </w:rPr>
        <w:t xml:space="preserve"> </w:t>
      </w:r>
      <w:r w:rsidRPr="00CF2382">
        <w:rPr>
          <w:rFonts w:asciiTheme="majorHAnsi" w:hAnsiTheme="majorHAnsi" w:cstheme="majorHAnsi"/>
          <w:sz w:val="20"/>
          <w:szCs w:val="20"/>
        </w:rPr>
        <w:t xml:space="preserve">These ‘problems’ occur in a context which is shaped by </w:t>
      </w:r>
      <w:r w:rsidR="00090564" w:rsidRPr="00CF2382">
        <w:rPr>
          <w:rFonts w:asciiTheme="majorHAnsi" w:hAnsiTheme="majorHAnsi" w:cstheme="majorHAnsi"/>
          <w:sz w:val="20"/>
          <w:szCs w:val="20"/>
        </w:rPr>
        <w:t xml:space="preserve">various </w:t>
      </w:r>
      <w:r w:rsidR="001277BD" w:rsidRPr="00CF2382">
        <w:rPr>
          <w:rFonts w:asciiTheme="majorHAnsi" w:hAnsiTheme="majorHAnsi" w:cstheme="majorHAnsi"/>
          <w:b/>
          <w:bCs/>
          <w:sz w:val="20"/>
          <w:szCs w:val="20"/>
        </w:rPr>
        <w:t>actors</w:t>
      </w:r>
      <w:r w:rsidR="001277BD" w:rsidRPr="00CF2382">
        <w:rPr>
          <w:rFonts w:asciiTheme="majorHAnsi" w:hAnsiTheme="majorHAnsi" w:cstheme="majorHAnsi"/>
          <w:sz w:val="20"/>
          <w:szCs w:val="20"/>
        </w:rPr>
        <w:t xml:space="preserve"> and </w:t>
      </w:r>
      <w:r w:rsidR="00090564" w:rsidRPr="00CF2382">
        <w:rPr>
          <w:rFonts w:asciiTheme="majorHAnsi" w:hAnsiTheme="majorHAnsi" w:cstheme="majorHAnsi"/>
          <w:b/>
          <w:bCs/>
          <w:sz w:val="20"/>
          <w:szCs w:val="20"/>
        </w:rPr>
        <w:t>factors</w:t>
      </w:r>
      <w:r w:rsidR="00C949D9" w:rsidRPr="00CF2382">
        <w:rPr>
          <w:rFonts w:asciiTheme="majorHAnsi" w:hAnsiTheme="majorHAnsi" w:cstheme="majorHAnsi"/>
          <w:sz w:val="20"/>
          <w:szCs w:val="20"/>
        </w:rPr>
        <w:t xml:space="preserve"> (</w:t>
      </w:r>
      <w:r w:rsidR="00400992" w:rsidRPr="00CF2382">
        <w:rPr>
          <w:rFonts w:asciiTheme="majorHAnsi" w:hAnsiTheme="majorHAnsi" w:cstheme="majorHAnsi"/>
          <w:sz w:val="20"/>
          <w:szCs w:val="20"/>
        </w:rPr>
        <w:t xml:space="preserve">e.g., </w:t>
      </w:r>
      <w:r w:rsidR="00C949D9" w:rsidRPr="00CF2382">
        <w:rPr>
          <w:rFonts w:asciiTheme="majorHAnsi" w:hAnsiTheme="majorHAnsi" w:cstheme="majorHAnsi"/>
          <w:sz w:val="20"/>
          <w:szCs w:val="20"/>
        </w:rPr>
        <w:t>historical, social, political, economic, cultural, ecological, geographical factors)</w:t>
      </w:r>
      <w:r w:rsidR="001277BD" w:rsidRPr="00CF2382">
        <w:rPr>
          <w:rFonts w:asciiTheme="majorHAnsi" w:hAnsiTheme="majorHAnsi" w:cstheme="majorHAnsi"/>
          <w:sz w:val="20"/>
          <w:szCs w:val="20"/>
        </w:rPr>
        <w:t xml:space="preserve">. </w:t>
      </w:r>
      <w:r w:rsidR="00B30FE6" w:rsidRPr="00CF2382">
        <w:rPr>
          <w:rFonts w:asciiTheme="majorHAnsi" w:hAnsiTheme="majorHAnsi" w:cstheme="majorHAnsi"/>
          <w:sz w:val="20"/>
          <w:szCs w:val="20"/>
        </w:rPr>
        <w:t>The</w:t>
      </w:r>
      <w:r w:rsidR="00B30FE6" w:rsidRPr="00CF2382">
        <w:rPr>
          <w:rFonts w:ascii="Arial" w:hAnsi="Arial" w:cs="Arial"/>
          <w:sz w:val="20"/>
          <w:szCs w:val="20"/>
        </w:rPr>
        <w:t xml:space="preserve"> problem analysis involves </w:t>
      </w:r>
      <w:r w:rsidR="004F58DD" w:rsidRPr="00CF2382">
        <w:rPr>
          <w:rFonts w:ascii="Arial" w:hAnsi="Arial" w:cs="Arial"/>
          <w:sz w:val="20"/>
          <w:szCs w:val="20"/>
        </w:rPr>
        <w:t>three</w:t>
      </w:r>
      <w:r w:rsidR="00B30FE6" w:rsidRPr="00CF2382">
        <w:rPr>
          <w:rFonts w:ascii="Arial" w:hAnsi="Arial" w:cs="Arial"/>
          <w:sz w:val="20"/>
          <w:szCs w:val="20"/>
        </w:rPr>
        <w:t xml:space="preserve"> main steps:</w:t>
      </w:r>
    </w:p>
    <w:p w14:paraId="38664A77" w14:textId="77777777" w:rsidR="00FB10B0" w:rsidRPr="00CF2382" w:rsidRDefault="00B30FE6" w:rsidP="002446B7">
      <w:pPr>
        <w:pStyle w:val="Plattetekst"/>
        <w:numPr>
          <w:ilvl w:val="0"/>
          <w:numId w:val="16"/>
        </w:numPr>
        <w:spacing w:after="120" w:line="312" w:lineRule="auto"/>
        <w:rPr>
          <w:rFonts w:ascii="Arial" w:hAnsi="Arial" w:cs="Arial"/>
          <w:sz w:val="20"/>
          <w:szCs w:val="20"/>
        </w:rPr>
      </w:pPr>
      <w:r w:rsidRPr="00CF2382">
        <w:rPr>
          <w:rFonts w:ascii="Arial" w:hAnsi="Arial" w:cs="Arial"/>
          <w:sz w:val="20"/>
          <w:szCs w:val="20"/>
        </w:rPr>
        <w:t xml:space="preserve">Definition of the framework and subject of analysis </w:t>
      </w:r>
      <w:r w:rsidR="004F58DD" w:rsidRPr="00CF2382">
        <w:rPr>
          <w:rFonts w:ascii="Arial" w:hAnsi="Arial" w:cs="Arial"/>
          <w:sz w:val="20"/>
          <w:szCs w:val="20"/>
        </w:rPr>
        <w:t>and i</w:t>
      </w:r>
      <w:r w:rsidRPr="00CF2382">
        <w:rPr>
          <w:rFonts w:ascii="Arial" w:hAnsi="Arial" w:cs="Arial"/>
          <w:sz w:val="20"/>
          <w:szCs w:val="20"/>
        </w:rPr>
        <w:t xml:space="preserve">dentification of the major problems faced by target groups and beneficiaries </w:t>
      </w:r>
      <w:r w:rsidR="006627DF" w:rsidRPr="00CF2382">
        <w:rPr>
          <w:rFonts w:ascii="Arial" w:hAnsi="Arial" w:cs="Arial"/>
          <w:sz w:val="20"/>
          <w:szCs w:val="20"/>
        </w:rPr>
        <w:t>(scope &amp; identification</w:t>
      </w:r>
      <w:proofErr w:type="gramStart"/>
      <w:r w:rsidR="006627DF" w:rsidRPr="00CF2382">
        <w:rPr>
          <w:rFonts w:ascii="Arial" w:hAnsi="Arial" w:cs="Arial"/>
          <w:sz w:val="20"/>
          <w:szCs w:val="20"/>
        </w:rPr>
        <w:t>);</w:t>
      </w:r>
      <w:proofErr w:type="gramEnd"/>
      <w:r w:rsidR="006627DF" w:rsidRPr="00CF2382">
        <w:rPr>
          <w:rFonts w:ascii="Arial" w:hAnsi="Arial" w:cs="Arial"/>
          <w:sz w:val="20"/>
          <w:szCs w:val="20"/>
        </w:rPr>
        <w:t xml:space="preserve"> </w:t>
      </w:r>
    </w:p>
    <w:p w14:paraId="06047282" w14:textId="72496FA8" w:rsidR="00FB10B0" w:rsidRPr="00CF2382" w:rsidRDefault="001C3DA9" w:rsidP="002446B7">
      <w:pPr>
        <w:pStyle w:val="Plattetekst"/>
        <w:numPr>
          <w:ilvl w:val="0"/>
          <w:numId w:val="16"/>
        </w:numPr>
        <w:spacing w:after="120" w:line="312" w:lineRule="auto"/>
        <w:rPr>
          <w:rFonts w:ascii="Arial" w:hAnsi="Arial" w:cs="Arial"/>
          <w:sz w:val="20"/>
          <w:szCs w:val="20"/>
        </w:rPr>
      </w:pPr>
      <w:r w:rsidRPr="00CF2382">
        <w:rPr>
          <w:rFonts w:ascii="Arial" w:hAnsi="Arial" w:cs="Arial"/>
          <w:sz w:val="20"/>
          <w:szCs w:val="20"/>
        </w:rPr>
        <w:t>Analysis of the causes o</w:t>
      </w:r>
      <w:r w:rsidR="00272F7F" w:rsidRPr="00CF2382">
        <w:rPr>
          <w:rFonts w:ascii="Arial" w:hAnsi="Arial" w:cs="Arial"/>
          <w:sz w:val="20"/>
          <w:szCs w:val="20"/>
        </w:rPr>
        <w:t>f</w:t>
      </w:r>
      <w:r w:rsidRPr="00CF2382">
        <w:rPr>
          <w:rFonts w:ascii="Arial" w:hAnsi="Arial" w:cs="Arial"/>
          <w:sz w:val="20"/>
          <w:szCs w:val="20"/>
        </w:rPr>
        <w:t xml:space="preserve"> the problem (</w:t>
      </w:r>
      <w:r w:rsidR="00B30FE6" w:rsidRPr="00CF2382">
        <w:rPr>
          <w:rFonts w:ascii="Arial" w:hAnsi="Arial" w:cs="Arial"/>
          <w:sz w:val="20"/>
          <w:szCs w:val="20"/>
        </w:rPr>
        <w:t>Why is it a problem?</w:t>
      </w:r>
      <w:proofErr w:type="gramStart"/>
      <w:r w:rsidR="00B30FE6" w:rsidRPr="00CF2382">
        <w:rPr>
          <w:rFonts w:ascii="Arial" w:hAnsi="Arial" w:cs="Arial"/>
          <w:sz w:val="20"/>
          <w:szCs w:val="20"/>
        </w:rPr>
        <w:t>)</w:t>
      </w:r>
      <w:r w:rsidR="00FB10B0" w:rsidRPr="00CF2382">
        <w:rPr>
          <w:rFonts w:ascii="Arial" w:hAnsi="Arial" w:cs="Arial"/>
          <w:sz w:val="20"/>
          <w:szCs w:val="20"/>
        </w:rPr>
        <w:t>;</w:t>
      </w:r>
      <w:proofErr w:type="gramEnd"/>
      <w:r w:rsidR="001D7069" w:rsidRPr="00CF2382">
        <w:rPr>
          <w:rFonts w:ascii="Arial" w:hAnsi="Arial" w:cs="Arial"/>
          <w:sz w:val="20"/>
          <w:szCs w:val="20"/>
        </w:rPr>
        <w:t xml:space="preserve"> </w:t>
      </w:r>
    </w:p>
    <w:p w14:paraId="7EDCEF58" w14:textId="77777777" w:rsidR="003B5CBA" w:rsidRPr="00CF2382" w:rsidRDefault="00FB10B0" w:rsidP="002446B7">
      <w:pPr>
        <w:pStyle w:val="Plattetekst"/>
        <w:numPr>
          <w:ilvl w:val="0"/>
          <w:numId w:val="16"/>
        </w:numPr>
        <w:spacing w:after="120" w:line="312" w:lineRule="auto"/>
        <w:rPr>
          <w:rFonts w:ascii="Arial" w:hAnsi="Arial" w:cs="Arial"/>
          <w:sz w:val="20"/>
          <w:szCs w:val="20"/>
        </w:rPr>
      </w:pPr>
      <w:r w:rsidRPr="00CF2382">
        <w:rPr>
          <w:rFonts w:ascii="Arial" w:hAnsi="Arial" w:cs="Arial"/>
          <w:sz w:val="20"/>
          <w:szCs w:val="20"/>
        </w:rPr>
        <w:t>I</w:t>
      </w:r>
      <w:r w:rsidR="001C3DA9" w:rsidRPr="00CF2382">
        <w:rPr>
          <w:rFonts w:ascii="Arial" w:hAnsi="Arial" w:cs="Arial"/>
          <w:sz w:val="20"/>
          <w:szCs w:val="20"/>
        </w:rPr>
        <w:t>nterlinkages</w:t>
      </w:r>
      <w:r w:rsidR="00272F7F" w:rsidRPr="00CF2382">
        <w:rPr>
          <w:rFonts w:ascii="Arial" w:hAnsi="Arial" w:cs="Arial"/>
          <w:sz w:val="20"/>
          <w:szCs w:val="20"/>
        </w:rPr>
        <w:t xml:space="preserve"> and effects</w:t>
      </w:r>
      <w:r w:rsidR="001C3DA9" w:rsidRPr="00CF2382">
        <w:rPr>
          <w:rFonts w:ascii="Arial" w:hAnsi="Arial" w:cs="Arial"/>
          <w:sz w:val="20"/>
          <w:szCs w:val="20"/>
        </w:rPr>
        <w:t xml:space="preserve"> in </w:t>
      </w:r>
      <w:r w:rsidR="00B30FE6" w:rsidRPr="00CF2382">
        <w:rPr>
          <w:rFonts w:ascii="Arial" w:hAnsi="Arial" w:cs="Arial"/>
          <w:sz w:val="20"/>
          <w:szCs w:val="20"/>
        </w:rPr>
        <w:t>the broader context in which these problems occur.</w:t>
      </w:r>
    </w:p>
    <w:p w14:paraId="5DE678C4" w14:textId="7D222A88" w:rsidR="00E46F42" w:rsidRPr="00CF2382" w:rsidRDefault="00E46F42" w:rsidP="00E46F42">
      <w:r w:rsidRPr="00CF2382">
        <w:t>During project formulation, it is important to reflect on who is at risk, from what, why and by whom in the context you want to work. The context analysis should delve deeper into the factors and actors that make certain people vulnerable. These factors can include discrimination, geography, vulnerability to shocks, governance, socio-economic status</w:t>
      </w:r>
      <w:r w:rsidR="00E152EA" w:rsidRPr="00CF2382">
        <w:t xml:space="preserve">. </w:t>
      </w:r>
    </w:p>
    <w:p w14:paraId="6A52C830" w14:textId="7670C089" w:rsidR="00BC20E3" w:rsidRPr="00CF2382" w:rsidRDefault="008E181F" w:rsidP="00090564">
      <w:pPr>
        <w:rPr>
          <w:rFonts w:asciiTheme="majorHAnsi" w:hAnsiTheme="majorHAnsi" w:cstheme="majorHAnsi"/>
          <w:highlight w:val="yellow"/>
        </w:rPr>
      </w:pPr>
      <w:r w:rsidRPr="00CF2382">
        <w:rPr>
          <w:rFonts w:asciiTheme="majorHAnsi" w:hAnsiTheme="majorHAnsi" w:cstheme="majorHAnsi"/>
        </w:rPr>
        <w:lastRenderedPageBreak/>
        <w:t xml:space="preserve">The identified problems also need to </w:t>
      </w:r>
      <w:r w:rsidR="00E46F42" w:rsidRPr="00CF2382">
        <w:rPr>
          <w:rFonts w:asciiTheme="majorHAnsi" w:hAnsiTheme="majorHAnsi" w:cstheme="majorHAnsi"/>
        </w:rPr>
        <w:t>be framed within</w:t>
      </w:r>
      <w:r w:rsidRPr="00CF2382">
        <w:rPr>
          <w:rFonts w:asciiTheme="majorHAnsi" w:hAnsiTheme="majorHAnsi" w:cstheme="majorHAnsi"/>
        </w:rPr>
        <w:t xml:space="preserve"> </w:t>
      </w:r>
      <w:r w:rsidR="0058517F" w:rsidRPr="00CF2382">
        <w:rPr>
          <w:rFonts w:asciiTheme="majorHAnsi" w:hAnsiTheme="majorHAnsi" w:cstheme="majorHAnsi"/>
        </w:rPr>
        <w:t xml:space="preserve">United Nation’s </w:t>
      </w:r>
      <w:r w:rsidRPr="00CF2382">
        <w:rPr>
          <w:rFonts w:asciiTheme="majorHAnsi" w:hAnsiTheme="majorHAnsi" w:cstheme="majorHAnsi"/>
        </w:rPr>
        <w:t xml:space="preserve">Agenda 2030 and the </w:t>
      </w:r>
      <w:hyperlink r:id="rId24" w:history="1">
        <w:r w:rsidRPr="00CF2382">
          <w:rPr>
            <w:rStyle w:val="Hyperlink"/>
            <w:rFonts w:asciiTheme="majorHAnsi" w:hAnsiTheme="majorHAnsi" w:cstheme="majorHAnsi"/>
          </w:rPr>
          <w:t>17 Sustainable Development Goals</w:t>
        </w:r>
      </w:hyperlink>
      <w:r w:rsidRPr="00CF2382">
        <w:rPr>
          <w:rFonts w:asciiTheme="majorHAnsi" w:hAnsiTheme="majorHAnsi" w:cstheme="majorHAnsi"/>
        </w:rPr>
        <w:t xml:space="preserve"> (SDGs).</w:t>
      </w:r>
      <w:r w:rsidR="00BC6B40" w:rsidRPr="00CF2382">
        <w:rPr>
          <w:rFonts w:asciiTheme="majorHAnsi" w:hAnsiTheme="majorHAnsi" w:cstheme="majorHAnsi"/>
        </w:rPr>
        <w:t xml:space="preserve"> During the context analysis, it is </w:t>
      </w:r>
      <w:r w:rsidR="00E46F42" w:rsidRPr="00CF2382">
        <w:rPr>
          <w:rFonts w:asciiTheme="majorHAnsi" w:hAnsiTheme="majorHAnsi" w:cstheme="majorHAnsi"/>
        </w:rPr>
        <w:t>desirable to start</w:t>
      </w:r>
      <w:r w:rsidR="00BC6B40" w:rsidRPr="00CF2382">
        <w:rPr>
          <w:rFonts w:asciiTheme="majorHAnsi" w:hAnsiTheme="majorHAnsi" w:cstheme="majorHAnsi"/>
        </w:rPr>
        <w:t xml:space="preserve"> reflect</w:t>
      </w:r>
      <w:r w:rsidR="00E46F42" w:rsidRPr="00CF2382">
        <w:rPr>
          <w:rFonts w:asciiTheme="majorHAnsi" w:hAnsiTheme="majorHAnsi" w:cstheme="majorHAnsi"/>
        </w:rPr>
        <w:t>ing</w:t>
      </w:r>
      <w:r w:rsidR="00BC6B40" w:rsidRPr="00CF2382">
        <w:rPr>
          <w:rFonts w:asciiTheme="majorHAnsi" w:hAnsiTheme="majorHAnsi" w:cstheme="majorHAnsi"/>
        </w:rPr>
        <w:t xml:space="preserve"> on how the problems are </w:t>
      </w:r>
      <w:r w:rsidR="00C941C0" w:rsidRPr="00CF2382">
        <w:rPr>
          <w:rFonts w:asciiTheme="majorHAnsi" w:hAnsiTheme="majorHAnsi" w:cstheme="majorHAnsi"/>
        </w:rPr>
        <w:t>interconnected,</w:t>
      </w:r>
      <w:r w:rsidR="00B4291C" w:rsidRPr="00CF2382">
        <w:rPr>
          <w:rFonts w:asciiTheme="majorHAnsi" w:hAnsiTheme="majorHAnsi" w:cstheme="majorHAnsi"/>
        </w:rPr>
        <w:t xml:space="preserve"> taking a holistic approach and</w:t>
      </w:r>
      <w:r w:rsidR="0035762D" w:rsidRPr="00CF2382">
        <w:rPr>
          <w:rFonts w:asciiTheme="majorHAnsi" w:hAnsiTheme="majorHAnsi" w:cstheme="majorHAnsi"/>
        </w:rPr>
        <w:t xml:space="preserve"> acknowledging the complexity and global nature of the problems under consideration. </w:t>
      </w:r>
    </w:p>
    <w:p w14:paraId="660A0431" w14:textId="77777777" w:rsidR="003518B5" w:rsidRPr="00CF2382" w:rsidRDefault="003518B5" w:rsidP="00090564">
      <w:pPr>
        <w:rPr>
          <w:rFonts w:asciiTheme="majorHAnsi" w:hAnsiTheme="majorHAnsi" w:cstheme="majorHAnsi"/>
          <w:highlight w:val="yellow"/>
        </w:rPr>
      </w:pPr>
    </w:p>
    <w:p w14:paraId="2C8AFA72" w14:textId="78BB4638" w:rsidR="008E181F" w:rsidRPr="003C7107" w:rsidRDefault="00BC20E3" w:rsidP="003C7107">
      <w:pPr>
        <w:rPr>
          <w:b/>
          <w:bCs/>
          <w:color w:val="262626" w:themeColor="accent6" w:themeTint="D9"/>
        </w:rPr>
      </w:pPr>
      <w:r w:rsidRPr="00CF2382">
        <w:rPr>
          <w:rFonts w:asciiTheme="minorHAnsi" w:hAnsiTheme="minorHAnsi" w:cstheme="minorHAnsi"/>
          <w:b/>
          <w:bCs/>
          <w:i/>
          <w:iCs/>
          <w:noProof/>
          <w:color w:val="CF7B1F" w:themeColor="accent2"/>
        </w:rPr>
        <w:drawing>
          <wp:anchor distT="0" distB="0" distL="114300" distR="114300" simplePos="0" relativeHeight="251658243" behindDoc="1" locked="0" layoutInCell="1" allowOverlap="1" wp14:anchorId="40A5D687" wp14:editId="167C9CFB">
            <wp:simplePos x="0" y="0"/>
            <wp:positionH relativeFrom="margin">
              <wp:align>left</wp:align>
            </wp:positionH>
            <wp:positionV relativeFrom="paragraph">
              <wp:posOffset>5724</wp:posOffset>
            </wp:positionV>
            <wp:extent cx="213360" cy="213360"/>
            <wp:effectExtent l="0" t="0" r="0" b="0"/>
            <wp:wrapSquare wrapText="bothSides"/>
            <wp:docPr id="34" name="Graphic 34"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E46F42" w:rsidRPr="00CF2382">
        <w:rPr>
          <w:rFonts w:asciiTheme="majorHAnsi" w:hAnsiTheme="majorHAnsi" w:cstheme="majorHAnsi"/>
          <w:b/>
          <w:bCs/>
        </w:rPr>
        <w:t xml:space="preserve">The targets linked to </w:t>
      </w:r>
      <w:proofErr w:type="gramStart"/>
      <w:r w:rsidR="00E46F42" w:rsidRPr="00CF2382">
        <w:rPr>
          <w:rFonts w:asciiTheme="majorHAnsi" w:hAnsiTheme="majorHAnsi" w:cstheme="majorHAnsi"/>
          <w:b/>
          <w:bCs/>
        </w:rPr>
        <w:t>particular SDGs</w:t>
      </w:r>
      <w:proofErr w:type="gramEnd"/>
      <w:r w:rsidR="00E46F42" w:rsidRPr="00CF2382">
        <w:rPr>
          <w:rFonts w:asciiTheme="majorHAnsi" w:hAnsiTheme="majorHAnsi" w:cstheme="majorHAnsi"/>
          <w:b/>
          <w:bCs/>
        </w:rPr>
        <w:t xml:space="preserve"> will come back in </w:t>
      </w:r>
      <w:r w:rsidR="00AB186C" w:rsidRPr="00CF2382">
        <w:rPr>
          <w:rFonts w:asciiTheme="majorHAnsi" w:hAnsiTheme="majorHAnsi" w:cstheme="majorHAnsi"/>
          <w:b/>
          <w:bCs/>
        </w:rPr>
        <w:t>other modules</w:t>
      </w:r>
      <w:r w:rsidR="00E46F42" w:rsidRPr="00CF2382">
        <w:rPr>
          <w:rFonts w:asciiTheme="majorHAnsi" w:hAnsiTheme="majorHAnsi" w:cstheme="majorHAnsi"/>
          <w:b/>
          <w:bCs/>
        </w:rPr>
        <w:t xml:space="preserve"> when specifying the desired changes </w:t>
      </w:r>
      <w:r w:rsidR="00AB186C" w:rsidRPr="00CF2382">
        <w:rPr>
          <w:rFonts w:asciiTheme="majorHAnsi" w:hAnsiTheme="majorHAnsi" w:cstheme="majorHAnsi"/>
          <w:b/>
          <w:bCs/>
        </w:rPr>
        <w:t>(Module 2)</w:t>
      </w:r>
      <w:r w:rsidR="005725BB" w:rsidRPr="00CF2382">
        <w:rPr>
          <w:rFonts w:asciiTheme="majorHAnsi" w:hAnsiTheme="majorHAnsi" w:cstheme="majorHAnsi"/>
          <w:b/>
          <w:bCs/>
        </w:rPr>
        <w:t xml:space="preserve">. </w:t>
      </w:r>
      <w:r w:rsidR="00E46F42" w:rsidRPr="00CF2382">
        <w:rPr>
          <w:rFonts w:asciiTheme="majorHAnsi" w:hAnsiTheme="majorHAnsi" w:cstheme="majorHAnsi"/>
          <w:b/>
          <w:bCs/>
        </w:rPr>
        <w:t xml:space="preserve"> </w:t>
      </w:r>
    </w:p>
    <w:p w14:paraId="792353A8" w14:textId="428D90EE" w:rsidR="00080F37" w:rsidRPr="00CF2382" w:rsidRDefault="004E5250" w:rsidP="00C11357">
      <w:pPr>
        <w:pStyle w:val="Kop2"/>
        <w:numPr>
          <w:ilvl w:val="0"/>
          <w:numId w:val="0"/>
        </w:numPr>
        <w:ind w:left="576" w:hanging="576"/>
        <w:rPr>
          <w:lang w:val="en-GB"/>
        </w:rPr>
      </w:pPr>
      <w:bookmarkStart w:id="20" w:name="_Toc143183072"/>
      <w:r w:rsidRPr="00CF2382">
        <w:rPr>
          <w:lang w:val="en-GB"/>
        </w:rPr>
        <w:t xml:space="preserve">Checklist to integrate the SDG principles </w:t>
      </w:r>
      <w:r w:rsidR="004E3A49" w:rsidRPr="00CF2382">
        <w:rPr>
          <w:lang w:val="en-GB"/>
        </w:rPr>
        <w:t>in Module 1</w:t>
      </w:r>
      <w:bookmarkEnd w:id="20"/>
    </w:p>
    <w:tbl>
      <w:tblPr>
        <w:tblW w:w="9488" w:type="dxa"/>
        <w:tblLayout w:type="fixed"/>
        <w:tblLook w:val="04A0" w:firstRow="1" w:lastRow="0" w:firstColumn="1" w:lastColumn="0" w:noHBand="0" w:noVBand="1"/>
      </w:tblPr>
      <w:tblGrid>
        <w:gridCol w:w="2400"/>
        <w:gridCol w:w="7088"/>
      </w:tblGrid>
      <w:tr w:rsidR="00080F37" w:rsidRPr="00CF2382" w14:paraId="6DF44BCE" w14:textId="77777777" w:rsidTr="3594DCE7">
        <w:tc>
          <w:tcPr>
            <w:tcW w:w="2400" w:type="dxa"/>
            <w:tcBorders>
              <w:top w:val="single" w:sz="8" w:space="0" w:color="auto"/>
              <w:left w:val="single" w:sz="8" w:space="0" w:color="auto"/>
              <w:bottom w:val="single" w:sz="8" w:space="0" w:color="auto"/>
              <w:right w:val="single" w:sz="8" w:space="0" w:color="auto"/>
            </w:tcBorders>
          </w:tcPr>
          <w:p w14:paraId="5B4D5787" w14:textId="37E630BA" w:rsidR="00080F37" w:rsidRPr="00CF2382" w:rsidRDefault="00080F37" w:rsidP="00D9591C">
            <w:pPr>
              <w:spacing w:before="240" w:line="257" w:lineRule="auto"/>
              <w:rPr>
                <w:rFonts w:eastAsia="Arial"/>
                <w:b/>
                <w:bCs/>
              </w:rPr>
            </w:pPr>
            <w:r w:rsidRPr="00CF2382">
              <w:rPr>
                <w:rFonts w:eastAsia="Arial"/>
                <w:b/>
                <w:bCs/>
              </w:rPr>
              <w:t>Leaving No One Behind</w:t>
            </w:r>
            <w:r w:rsidR="0074743E" w:rsidRPr="00CF2382">
              <w:rPr>
                <w:rFonts w:eastAsia="Arial"/>
                <w:b/>
                <w:bCs/>
              </w:rPr>
              <w:t xml:space="preserve"> </w:t>
            </w:r>
            <w:r w:rsidR="0074743E" w:rsidRPr="00CF2382">
              <w:rPr>
                <w:noProof/>
              </w:rPr>
              <w:drawing>
                <wp:inline distT="0" distB="0" distL="0" distR="0" wp14:anchorId="14E81D59" wp14:editId="6EABB9E9">
                  <wp:extent cx="171450" cy="167802"/>
                  <wp:effectExtent l="0" t="0" r="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7088" w:type="dxa"/>
            <w:tcBorders>
              <w:top w:val="single" w:sz="8" w:space="0" w:color="auto"/>
              <w:left w:val="single" w:sz="8" w:space="0" w:color="auto"/>
              <w:bottom w:val="single" w:sz="8" w:space="0" w:color="auto"/>
              <w:right w:val="single" w:sz="8" w:space="0" w:color="auto"/>
            </w:tcBorders>
            <w:shd w:val="clear" w:color="auto" w:fill="E9B071" w:themeFill="accent5"/>
          </w:tcPr>
          <w:p w14:paraId="4123CDDB" w14:textId="3747F73E" w:rsidR="00080F37" w:rsidRPr="00CF2382" w:rsidRDefault="00080F37"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Have you identified which groups are (at risk of being) left behind within the intervention area (country, region) and from what they are excluded?</w:t>
            </w:r>
          </w:p>
          <w:p w14:paraId="159D0F0C" w14:textId="34AA619B" w:rsidR="00080F37" w:rsidRPr="00CF2382" w:rsidRDefault="00080F37"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Have you analysed why they are left behind (considering intersecting factors</w:t>
            </w:r>
            <w:r w:rsidR="000D4119" w:rsidRPr="00CF2382">
              <w:rPr>
                <w:rFonts w:eastAsia="Arial"/>
                <w:lang w:val="en-GB"/>
              </w:rPr>
              <w:t xml:space="preserve"> / underlying causes</w:t>
            </w:r>
            <w:r w:rsidRPr="00CF2382">
              <w:rPr>
                <w:rFonts w:eastAsia="Arial"/>
                <w:lang w:val="en-GB"/>
              </w:rPr>
              <w:t>)?</w:t>
            </w:r>
          </w:p>
          <w:p w14:paraId="4556F396" w14:textId="436F32AF" w:rsidR="00080F37" w:rsidRPr="00CF2382" w:rsidRDefault="00080F37"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Have you formulated clear definitions or criteria for poverty, marginalization, exclusion, …?</w:t>
            </w:r>
          </w:p>
          <w:p w14:paraId="22CB57CE" w14:textId="2C01E0CE" w:rsidR="00080F37" w:rsidRPr="00CF2382" w:rsidRDefault="00080F37"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Have you conducted a gender analysis which examines the differences in women’s and men’s needs, roles and responsibilities, daily routines and activities, and access to and control over resources, services and decision-making, including those that lead to social and economic inequalities?</w:t>
            </w:r>
            <w:r w:rsidR="00F95C7E" w:rsidRPr="00CF2382">
              <w:rPr>
                <w:noProof/>
                <w:lang w:val="en-GB"/>
              </w:rPr>
              <w:drawing>
                <wp:inline distT="0" distB="0" distL="0" distR="0" wp14:anchorId="09C3CF0B" wp14:editId="37EA8342">
                  <wp:extent cx="157999" cy="180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7999" cy="180000"/>
                          </a:xfrm>
                          <a:prstGeom prst="rect">
                            <a:avLst/>
                          </a:prstGeom>
                          <a:noFill/>
                          <a:ln>
                            <a:noFill/>
                          </a:ln>
                        </pic:spPr>
                      </pic:pic>
                    </a:graphicData>
                  </a:graphic>
                </wp:inline>
              </w:drawing>
            </w:r>
          </w:p>
        </w:tc>
      </w:tr>
      <w:tr w:rsidR="00080F37" w:rsidRPr="00CF2382" w14:paraId="6CE54E14" w14:textId="77777777" w:rsidTr="3594DCE7">
        <w:tc>
          <w:tcPr>
            <w:tcW w:w="2400" w:type="dxa"/>
            <w:tcBorders>
              <w:top w:val="single" w:sz="8" w:space="0" w:color="auto"/>
              <w:left w:val="single" w:sz="8" w:space="0" w:color="auto"/>
              <w:bottom w:val="single" w:sz="8" w:space="0" w:color="auto"/>
              <w:right w:val="single" w:sz="8" w:space="0" w:color="auto"/>
            </w:tcBorders>
            <w:vAlign w:val="center"/>
          </w:tcPr>
          <w:p w14:paraId="500D1319" w14:textId="0FE30CCF" w:rsidR="00080F37" w:rsidRPr="00CF2382" w:rsidRDefault="00080F37" w:rsidP="00043819">
            <w:pPr>
              <w:spacing w:line="257" w:lineRule="auto"/>
              <w:rPr>
                <w:rFonts w:eastAsia="Arial"/>
                <w:b/>
                <w:bCs/>
              </w:rPr>
            </w:pPr>
            <w:r w:rsidRPr="00CF2382">
              <w:rPr>
                <w:rFonts w:eastAsia="Arial"/>
                <w:b/>
                <w:bCs/>
              </w:rPr>
              <w:t>Interconnectedness &amp; indivisibility</w:t>
            </w:r>
            <w:r w:rsidR="0074743E" w:rsidRPr="00CF2382">
              <w:rPr>
                <w:rFonts w:eastAsia="Arial"/>
                <w:b/>
                <w:bCs/>
              </w:rPr>
              <w:t xml:space="preserve"> </w:t>
            </w:r>
            <w:r w:rsidR="0074743E" w:rsidRPr="00CF2382">
              <w:rPr>
                <w:noProof/>
              </w:rPr>
              <w:drawing>
                <wp:inline distT="0" distB="0" distL="0" distR="0" wp14:anchorId="146F180D" wp14:editId="2E03F508">
                  <wp:extent cx="182245" cy="182245"/>
                  <wp:effectExtent l="0" t="0" r="8255" b="825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tc>
        <w:tc>
          <w:tcPr>
            <w:tcW w:w="7088" w:type="dxa"/>
            <w:tcBorders>
              <w:top w:val="single" w:sz="8" w:space="0" w:color="auto"/>
              <w:left w:val="single" w:sz="8" w:space="0" w:color="auto"/>
              <w:bottom w:val="single" w:sz="8" w:space="0" w:color="auto"/>
              <w:right w:val="single" w:sz="8" w:space="0" w:color="auto"/>
            </w:tcBorders>
            <w:shd w:val="clear" w:color="auto" w:fill="E9B071" w:themeFill="accent5"/>
          </w:tcPr>
          <w:p w14:paraId="677F54AD" w14:textId="07DF4ECE" w:rsidR="004E5961" w:rsidRPr="00CF2382" w:rsidRDefault="00080F37" w:rsidP="004E5961">
            <w:pPr>
              <w:pStyle w:val="Lijstalinea"/>
              <w:numPr>
                <w:ilvl w:val="0"/>
                <w:numId w:val="9"/>
              </w:numPr>
              <w:rPr>
                <w:rFonts w:asciiTheme="minorHAnsi" w:eastAsiaTheme="minorEastAsia" w:hAnsiTheme="minorHAnsi" w:cstheme="minorBidi"/>
                <w:color w:val="000000" w:themeColor="accent6"/>
                <w:lang w:val="en-GB"/>
              </w:rPr>
            </w:pPr>
            <w:r w:rsidRPr="00CF2382">
              <w:rPr>
                <w:rFonts w:eastAsia="Arial"/>
                <w:lang w:val="en-GB"/>
              </w:rPr>
              <w:t>Have you gained a solid understanding of the important interlinkages in the system in which you are working</w:t>
            </w:r>
            <w:r w:rsidR="005F1281">
              <w:rPr>
                <w:rFonts w:eastAsia="Arial"/>
                <w:lang w:val="en-GB"/>
              </w:rPr>
              <w:t>?</w:t>
            </w:r>
            <w:r w:rsidR="007D7C2D" w:rsidRPr="00CF2382">
              <w:rPr>
                <w:rFonts w:eastAsia="Arial"/>
                <w:lang w:val="en-GB"/>
              </w:rPr>
              <w:t xml:space="preserve"> </w:t>
            </w:r>
          </w:p>
          <w:p w14:paraId="169F0090" w14:textId="76695B01" w:rsidR="0095518D" w:rsidRPr="00CF2382" w:rsidRDefault="00080F37" w:rsidP="004E5961">
            <w:pPr>
              <w:pStyle w:val="Lijstalinea"/>
              <w:numPr>
                <w:ilvl w:val="0"/>
                <w:numId w:val="9"/>
              </w:numPr>
              <w:rPr>
                <w:rFonts w:asciiTheme="minorHAnsi" w:eastAsiaTheme="minorEastAsia" w:hAnsiTheme="minorHAnsi" w:cstheme="minorBidi"/>
                <w:color w:val="000000" w:themeColor="accent6"/>
                <w:lang w:val="en-GB"/>
              </w:rPr>
            </w:pPr>
            <w:r w:rsidRPr="00CF2382">
              <w:rPr>
                <w:rFonts w:eastAsia="Arial"/>
                <w:lang w:val="en-GB"/>
              </w:rPr>
              <w:t xml:space="preserve">How are these issues linked? </w:t>
            </w:r>
            <w:r w:rsidR="0055598A" w:rsidRPr="00CF2382">
              <w:rPr>
                <w:rFonts w:eastAsia="Arial"/>
                <w:lang w:val="en-GB"/>
              </w:rPr>
              <w:t>W</w:t>
            </w:r>
            <w:r w:rsidRPr="00CF2382">
              <w:rPr>
                <w:rFonts w:eastAsia="Arial"/>
                <w:lang w:val="en-GB"/>
              </w:rPr>
              <w:t>hat are important co-benefits and trade-offs</w:t>
            </w:r>
            <w:r w:rsidR="00487667" w:rsidRPr="00CF2382">
              <w:rPr>
                <w:rFonts w:eastAsia="Arial"/>
                <w:lang w:val="en-GB"/>
              </w:rPr>
              <w:t xml:space="preserve"> (</w:t>
            </w:r>
            <w:r w:rsidR="005F1281" w:rsidRPr="00CF2382">
              <w:rPr>
                <w:rFonts w:eastAsia="Arial"/>
                <w:lang w:val="en-GB"/>
              </w:rPr>
              <w:t>e.g.,</w:t>
            </w:r>
            <w:r w:rsidR="00487667" w:rsidRPr="00CF2382">
              <w:rPr>
                <w:rFonts w:eastAsia="Arial"/>
                <w:lang w:val="en-GB"/>
              </w:rPr>
              <w:t xml:space="preserve"> </w:t>
            </w:r>
            <w:r w:rsidR="00165DC5" w:rsidRPr="00CF2382">
              <w:rPr>
                <w:rFonts w:eastAsia="Arial"/>
                <w:lang w:val="en-GB"/>
              </w:rPr>
              <w:t>what is the relationship between the main environmental and the main social, economic and institutional issues of the place of the intervention?  How do the main environmental factors influence the socio-economic situation of the intervention area, and how does the socio-economic situation impact the environment?)</w:t>
            </w:r>
          </w:p>
        </w:tc>
      </w:tr>
      <w:tr w:rsidR="00E1276B" w:rsidRPr="00CF2382" w14:paraId="3EB121A9" w14:textId="77777777" w:rsidTr="3594DCE7">
        <w:trPr>
          <w:trHeight w:val="547"/>
        </w:trPr>
        <w:tc>
          <w:tcPr>
            <w:tcW w:w="2400" w:type="dxa"/>
            <w:tcBorders>
              <w:top w:val="single" w:sz="8" w:space="0" w:color="auto"/>
              <w:left w:val="single" w:sz="8" w:space="0" w:color="auto"/>
              <w:bottom w:val="single" w:sz="4" w:space="0" w:color="auto"/>
              <w:right w:val="single" w:sz="8" w:space="0" w:color="auto"/>
            </w:tcBorders>
          </w:tcPr>
          <w:p w14:paraId="33F15731" w14:textId="6C6EC128" w:rsidR="00E1276B" w:rsidRPr="00CF2382" w:rsidRDefault="00AD0BB9" w:rsidP="00D9591C">
            <w:pPr>
              <w:spacing w:before="240" w:line="257" w:lineRule="auto"/>
              <w:rPr>
                <w:rFonts w:eastAsia="Arial"/>
                <w:b/>
                <w:bCs/>
              </w:rPr>
            </w:pPr>
            <w:r>
              <w:rPr>
                <w:rFonts w:eastAsia="Arial"/>
                <w:b/>
                <w:bCs/>
              </w:rPr>
              <w:t xml:space="preserve">Multi- institutional (MIPs) and </w:t>
            </w:r>
            <w:r w:rsidR="00E1276B" w:rsidRPr="00CF2382">
              <w:rPr>
                <w:rFonts w:eastAsia="Arial"/>
                <w:b/>
                <w:bCs/>
              </w:rPr>
              <w:t>Multi-stakeholder partnerships (MSPs)</w:t>
            </w:r>
            <w:r w:rsidR="0074743E" w:rsidRPr="00CF2382">
              <w:rPr>
                <w:rFonts w:eastAsia="Arial"/>
                <w:b/>
                <w:bCs/>
              </w:rPr>
              <w:t xml:space="preserve"> </w:t>
            </w:r>
            <w:r w:rsidR="0074743E" w:rsidRPr="00CF2382">
              <w:rPr>
                <w:noProof/>
              </w:rPr>
              <w:drawing>
                <wp:inline distT="0" distB="0" distL="0" distR="0" wp14:anchorId="5719937D" wp14:editId="19FC7FB3">
                  <wp:extent cx="167573" cy="144722"/>
                  <wp:effectExtent l="0" t="0" r="4445" b="825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7088" w:type="dxa"/>
            <w:tcBorders>
              <w:top w:val="single" w:sz="8" w:space="0" w:color="auto"/>
              <w:left w:val="single" w:sz="8" w:space="0" w:color="auto"/>
              <w:bottom w:val="single" w:sz="4" w:space="0" w:color="auto"/>
              <w:right w:val="single" w:sz="8" w:space="0" w:color="auto"/>
            </w:tcBorders>
            <w:shd w:val="clear" w:color="auto" w:fill="E9B071" w:themeFill="accent5"/>
          </w:tcPr>
          <w:p w14:paraId="006ADD10" w14:textId="77777777" w:rsidR="0025658C" w:rsidRPr="00CF2382" w:rsidRDefault="00E1276B"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Do you have a solid understanding of the relevant actors and their relationships in the system in which you are working?</w:t>
            </w:r>
          </w:p>
          <w:p w14:paraId="7AD7AA67" w14:textId="77ECA78D" w:rsidR="0014311F" w:rsidRPr="00CF2382" w:rsidRDefault="0014311F" w:rsidP="00F12E23">
            <w:pPr>
              <w:pStyle w:val="Lijstalinea"/>
              <w:numPr>
                <w:ilvl w:val="0"/>
                <w:numId w:val="9"/>
              </w:numPr>
              <w:rPr>
                <w:rFonts w:asciiTheme="minorHAnsi" w:eastAsiaTheme="minorEastAsia" w:hAnsiTheme="minorHAnsi" w:cstheme="minorBidi"/>
                <w:color w:val="262626" w:themeColor="accent6" w:themeTint="D9"/>
                <w:lang w:val="en-GB"/>
              </w:rPr>
            </w:pPr>
            <w:r w:rsidRPr="00CF2382">
              <w:rPr>
                <w:rFonts w:eastAsia="Arial"/>
                <w:lang w:val="en-GB"/>
              </w:rPr>
              <w:t>Is the context</w:t>
            </w:r>
            <w:r w:rsidR="00244718" w:rsidRPr="00CF2382">
              <w:rPr>
                <w:rFonts w:eastAsia="Arial"/>
                <w:lang w:val="en-GB"/>
              </w:rPr>
              <w:t>-analysis co-created by the relevant (local) actors and does it include their perspectives?</w:t>
            </w:r>
          </w:p>
        </w:tc>
      </w:tr>
    </w:tbl>
    <w:p w14:paraId="458727C7" w14:textId="77777777" w:rsidR="0063333B" w:rsidRPr="00CF2382" w:rsidRDefault="0063333B" w:rsidP="0071392F">
      <w:pPr>
        <w:pStyle w:val="Kop1"/>
        <w:numPr>
          <w:ilvl w:val="0"/>
          <w:numId w:val="0"/>
        </w:numPr>
        <w:ind w:left="432" w:hanging="432"/>
      </w:pPr>
    </w:p>
    <w:p w14:paraId="2C444CC7" w14:textId="77777777" w:rsidR="009165EF" w:rsidRPr="00CF2382" w:rsidRDefault="009165EF" w:rsidP="009165EF"/>
    <w:p w14:paraId="2DD9746D" w14:textId="77777777" w:rsidR="009165EF" w:rsidRPr="00CF2382" w:rsidRDefault="009165EF" w:rsidP="009165EF"/>
    <w:p w14:paraId="5D8DDE54" w14:textId="77777777" w:rsidR="009165EF" w:rsidRPr="00CF2382" w:rsidRDefault="009165EF" w:rsidP="009165EF"/>
    <w:p w14:paraId="0D8C2F5F" w14:textId="77777777" w:rsidR="009165EF" w:rsidRPr="00CF2382" w:rsidRDefault="009165EF" w:rsidP="009165EF"/>
    <w:p w14:paraId="2758E8A7" w14:textId="77777777" w:rsidR="009165EF" w:rsidRPr="00CF2382" w:rsidRDefault="009165EF" w:rsidP="009165EF"/>
    <w:p w14:paraId="32E346D2" w14:textId="77777777" w:rsidR="009165EF" w:rsidRPr="00CF2382" w:rsidRDefault="009165EF" w:rsidP="009165EF"/>
    <w:p w14:paraId="0452A7E0" w14:textId="77777777" w:rsidR="009165EF" w:rsidRPr="00CF2382" w:rsidRDefault="009165EF" w:rsidP="009165EF"/>
    <w:p w14:paraId="5CA60B78" w14:textId="77777777" w:rsidR="009165EF" w:rsidRPr="00CF2382" w:rsidRDefault="009165EF" w:rsidP="009165EF"/>
    <w:p w14:paraId="6D48B482" w14:textId="01496896" w:rsidR="003C179A" w:rsidRPr="00CF2382" w:rsidRDefault="003C179A" w:rsidP="0071392F">
      <w:pPr>
        <w:pStyle w:val="Kop1"/>
        <w:numPr>
          <w:ilvl w:val="0"/>
          <w:numId w:val="0"/>
        </w:numPr>
        <w:ind w:left="432" w:hanging="432"/>
      </w:pPr>
      <w:bookmarkStart w:id="21" w:name="_Toc143183073"/>
      <w:r w:rsidRPr="00CF2382">
        <w:lastRenderedPageBreak/>
        <w:t>Module 2:</w:t>
      </w:r>
      <w:r w:rsidR="00335E14" w:rsidRPr="00CF2382">
        <w:t xml:space="preserve"> Project strategy (Impact statement and Theory of Change)</w:t>
      </w:r>
      <w:bookmarkEnd w:id="21"/>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A4052" w:rsidRPr="00CF2382" w14:paraId="1807058A" w14:textId="77777777" w:rsidTr="00F12E23">
        <w:tc>
          <w:tcPr>
            <w:tcW w:w="9062" w:type="dxa"/>
            <w:shd w:val="clear" w:color="auto" w:fill="AAD4E4" w:themeFill="accent1" w:themeFillTint="99"/>
          </w:tcPr>
          <w:p w14:paraId="79DD4821" w14:textId="5932E866" w:rsidR="00DA4052" w:rsidRPr="00CF2382" w:rsidRDefault="00DA4052" w:rsidP="00482083">
            <w:pPr>
              <w:rPr>
                <w:rFonts w:eastAsia="Calibri"/>
                <w:b/>
                <w:color w:val="auto"/>
                <w:sz w:val="18"/>
                <w:lang w:eastAsia="en-US"/>
              </w:rPr>
            </w:pPr>
            <w:r w:rsidRPr="00CF2382">
              <w:rPr>
                <w:rFonts w:eastAsia="Calibri"/>
                <w:b/>
                <w:color w:val="auto"/>
                <w:sz w:val="18"/>
                <w:lang w:eastAsia="en-US"/>
              </w:rPr>
              <w:t>ESSENCE</w:t>
            </w:r>
          </w:p>
          <w:p w14:paraId="64792ED8" w14:textId="64367884" w:rsidR="00232250" w:rsidRPr="00CF2382" w:rsidRDefault="00FD3353" w:rsidP="005C389C">
            <w:pPr>
              <w:rPr>
                <w:rFonts w:eastAsia="Calibri"/>
                <w:color w:val="auto"/>
                <w:sz w:val="18"/>
                <w:szCs w:val="18"/>
                <w:lang w:eastAsia="en-US"/>
              </w:rPr>
            </w:pPr>
            <w:r w:rsidRPr="00CF2382">
              <w:rPr>
                <w:rFonts w:eastAsia="Calibri"/>
                <w:bCs/>
                <w:color w:val="auto"/>
                <w:sz w:val="18"/>
                <w:lang w:eastAsia="en-US"/>
              </w:rPr>
              <w:t xml:space="preserve">Envision the desired long-term change (dream) to which the project wants to contribute. Describe an impact-oriented strategy with concrete activities and deliverables in the selected project change domains. </w:t>
            </w:r>
          </w:p>
        </w:tc>
      </w:tr>
      <w:tr w:rsidR="00DA4052" w:rsidRPr="00CF2382" w14:paraId="68037295" w14:textId="77777777" w:rsidTr="00F12E23">
        <w:tc>
          <w:tcPr>
            <w:tcW w:w="9062" w:type="dxa"/>
            <w:shd w:val="clear" w:color="auto" w:fill="C6E2ED" w:themeFill="accent1" w:themeFillTint="66"/>
          </w:tcPr>
          <w:p w14:paraId="606C3647" w14:textId="1AFD11B9" w:rsidR="00DA4052" w:rsidRPr="00CF2382" w:rsidRDefault="00DA4052" w:rsidP="00F646FF">
            <w:pPr>
              <w:tabs>
                <w:tab w:val="left" w:pos="1991"/>
              </w:tabs>
              <w:rPr>
                <w:rFonts w:eastAsia="Calibri"/>
                <w:b/>
                <w:sz w:val="18"/>
                <w:lang w:eastAsia="en-US"/>
              </w:rPr>
            </w:pPr>
            <w:r w:rsidRPr="00CF2382">
              <w:rPr>
                <w:rFonts w:eastAsia="Calibri"/>
                <w:b/>
                <w:sz w:val="18"/>
                <w:lang w:eastAsia="en-US"/>
              </w:rPr>
              <w:t>KEY QUESTION</w:t>
            </w:r>
            <w:r w:rsidR="00552037" w:rsidRPr="00CF2382">
              <w:rPr>
                <w:rFonts w:eastAsia="Calibri"/>
                <w:b/>
                <w:sz w:val="18"/>
                <w:lang w:eastAsia="en-US"/>
              </w:rPr>
              <w:t>S</w:t>
            </w:r>
          </w:p>
          <w:p w14:paraId="2D8826F9" w14:textId="5B4BE81C" w:rsidR="00F646FF" w:rsidRPr="00CF2382" w:rsidRDefault="00F646FF" w:rsidP="00F646FF">
            <w:pPr>
              <w:tabs>
                <w:tab w:val="left" w:pos="1991"/>
              </w:tabs>
              <w:rPr>
                <w:rFonts w:eastAsia="Calibri"/>
                <w:b/>
                <w:sz w:val="16"/>
                <w:szCs w:val="18"/>
                <w:lang w:eastAsia="en-US"/>
              </w:rPr>
            </w:pPr>
            <w:r w:rsidRPr="00CF2382">
              <w:rPr>
                <w:color w:val="262626" w:themeColor="accent6" w:themeTint="D9"/>
                <w:sz w:val="18"/>
                <w:szCs w:val="18"/>
              </w:rPr>
              <w:t xml:space="preserve">Describe your project strategy (Theory of Change) in 3 key questions. While these questions echo the key questions in Theory of Change (ToC) thinking process, a fully-fledged ToC is not requested. This ToC should reflect the alignment of your project with the general </w:t>
            </w:r>
            <w:r w:rsidRPr="00CF2382">
              <w:rPr>
                <w:b/>
                <w:color w:val="000000" w:themeColor="accent6"/>
                <w:sz w:val="18"/>
                <w:szCs w:val="18"/>
              </w:rPr>
              <w:t>VLIR-UOS ToC</w:t>
            </w:r>
            <w:r w:rsidRPr="00CF2382">
              <w:rPr>
                <w:color w:val="262626" w:themeColor="accent6" w:themeTint="D9"/>
                <w:sz w:val="18"/>
                <w:szCs w:val="18"/>
              </w:rPr>
              <w:t xml:space="preserve">, and the 3 </w:t>
            </w:r>
            <w:r w:rsidRPr="00CF2382">
              <w:rPr>
                <w:b/>
                <w:bCs/>
                <w:color w:val="262626" w:themeColor="accent6" w:themeTint="D9"/>
                <w:sz w:val="18"/>
                <w:szCs w:val="18"/>
              </w:rPr>
              <w:t>SDG principles</w:t>
            </w:r>
            <w:r w:rsidRPr="00CF2382">
              <w:rPr>
                <w:color w:val="262626" w:themeColor="accent6" w:themeTint="D9"/>
                <w:sz w:val="18"/>
                <w:szCs w:val="18"/>
              </w:rPr>
              <w:t>. Explain your project following the key questions below.</w:t>
            </w:r>
          </w:p>
          <w:p w14:paraId="29516FCA" w14:textId="0BD765D3" w:rsidR="006A1CB3" w:rsidRPr="00CF2382" w:rsidRDefault="2C37032E" w:rsidP="00482083">
            <w:pPr>
              <w:rPr>
                <w:rFonts w:eastAsia="Calibri"/>
                <w:sz w:val="18"/>
                <w:szCs w:val="18"/>
                <w:lang w:eastAsia="en-US"/>
              </w:rPr>
            </w:pPr>
            <w:r w:rsidRPr="00CF2382">
              <w:rPr>
                <w:rFonts w:eastAsia="Calibri"/>
                <w:sz w:val="18"/>
                <w:szCs w:val="18"/>
                <w:u w:val="single"/>
                <w:lang w:eastAsia="en-US"/>
              </w:rPr>
              <w:t xml:space="preserve">Envision </w:t>
            </w:r>
            <w:r w:rsidR="0E0DC9B7" w:rsidRPr="00CF2382">
              <w:rPr>
                <w:rFonts w:eastAsia="Calibri"/>
                <w:sz w:val="18"/>
                <w:szCs w:val="18"/>
                <w:u w:val="single"/>
                <w:lang w:eastAsia="en-US"/>
              </w:rPr>
              <w:t>t</w:t>
            </w:r>
            <w:r w:rsidR="443A8465" w:rsidRPr="00CF2382">
              <w:rPr>
                <w:rFonts w:eastAsia="Calibri"/>
                <w:sz w:val="18"/>
                <w:szCs w:val="18"/>
                <w:u w:val="single"/>
                <w:lang w:eastAsia="en-US"/>
              </w:rPr>
              <w:t>he</w:t>
            </w:r>
            <w:r w:rsidR="006A1CB3" w:rsidRPr="00CF2382">
              <w:rPr>
                <w:rFonts w:eastAsia="Calibri"/>
                <w:sz w:val="18"/>
                <w:szCs w:val="18"/>
                <w:u w:val="single"/>
                <w:lang w:eastAsia="en-US"/>
              </w:rPr>
              <w:t xml:space="preserve"> dream</w:t>
            </w:r>
            <w:r w:rsidR="005F3858" w:rsidRPr="00CF2382">
              <w:rPr>
                <w:rFonts w:eastAsia="Calibri"/>
                <w:sz w:val="18"/>
                <w:szCs w:val="18"/>
                <w:u w:val="single"/>
                <w:lang w:eastAsia="en-US"/>
              </w:rPr>
              <w:t xml:space="preserve"> </w:t>
            </w:r>
            <w:r w:rsidR="005F3858" w:rsidRPr="00CF2382">
              <w:rPr>
                <w:rFonts w:eastAsia="Calibri"/>
                <w:b/>
                <w:bCs/>
                <w:sz w:val="18"/>
                <w:szCs w:val="18"/>
                <w:u w:val="single"/>
                <w:lang w:eastAsia="en-US"/>
              </w:rPr>
              <w:t>(Why?</w:t>
            </w:r>
            <w:r w:rsidR="001C0A61" w:rsidRPr="00CF2382">
              <w:rPr>
                <w:rFonts w:eastAsia="Calibri"/>
                <w:b/>
                <w:bCs/>
                <w:sz w:val="18"/>
                <w:szCs w:val="18"/>
                <w:u w:val="single"/>
                <w:lang w:eastAsia="en-US"/>
              </w:rPr>
              <w:t>)</w:t>
            </w:r>
            <w:r w:rsidR="006A1CB3" w:rsidRPr="00CF2382">
              <w:rPr>
                <w:rFonts w:eastAsia="Calibri"/>
                <w:sz w:val="18"/>
                <w:szCs w:val="18"/>
                <w:lang w:eastAsia="en-US"/>
              </w:rPr>
              <w:t>:</w:t>
            </w:r>
          </w:p>
          <w:p w14:paraId="62C6044C" w14:textId="025AE657" w:rsidR="00D91930" w:rsidRPr="00CF2382" w:rsidRDefault="00D91930" w:rsidP="00D91930">
            <w:pPr>
              <w:rPr>
                <w:rFonts w:eastAsia="Calibri"/>
                <w:sz w:val="18"/>
                <w:szCs w:val="18"/>
                <w:lang w:eastAsia="en-US"/>
              </w:rPr>
            </w:pPr>
            <w:r w:rsidRPr="00CF2382">
              <w:rPr>
                <w:rFonts w:eastAsia="Calibri"/>
                <w:sz w:val="18"/>
                <w:szCs w:val="18"/>
                <w:lang w:eastAsia="en-US"/>
              </w:rPr>
              <w:t xml:space="preserve">What is the long-term desired change / dream to which the project wishes to contribute and for whom? (= </w:t>
            </w:r>
            <w:r w:rsidRPr="00CF2382">
              <w:rPr>
                <w:rFonts w:eastAsia="Calibri"/>
                <w:b/>
                <w:bCs/>
                <w:sz w:val="18"/>
                <w:szCs w:val="18"/>
                <w:lang w:eastAsia="en-US"/>
              </w:rPr>
              <w:t>impact</w:t>
            </w:r>
            <w:r w:rsidR="00F1267E" w:rsidRPr="00CF2382">
              <w:rPr>
                <w:rFonts w:eastAsia="Calibri"/>
                <w:b/>
                <w:bCs/>
                <w:sz w:val="18"/>
                <w:szCs w:val="18"/>
                <w:lang w:eastAsia="en-US"/>
              </w:rPr>
              <w:t xml:space="preserve"> in line with Agenda 2030</w:t>
            </w:r>
            <w:r w:rsidRPr="00CF2382">
              <w:rPr>
                <w:rFonts w:eastAsia="Calibri"/>
                <w:sz w:val="18"/>
                <w:szCs w:val="18"/>
                <w:lang w:eastAsia="en-US"/>
              </w:rPr>
              <w:t>). Elaborate in a narrative text but start from a simple impact statement.</w:t>
            </w:r>
          </w:p>
          <w:p w14:paraId="388E2A08" w14:textId="0BCE7EF4" w:rsidR="00D25137" w:rsidRPr="00CF2382" w:rsidRDefault="00B72664" w:rsidP="00CD552A">
            <w:pPr>
              <w:rPr>
                <w:rFonts w:eastAsia="Calibri"/>
                <w:sz w:val="18"/>
                <w:szCs w:val="18"/>
                <w:u w:val="single"/>
                <w:lang w:eastAsia="en-US"/>
              </w:rPr>
            </w:pPr>
            <w:r w:rsidRPr="00CF2382">
              <w:rPr>
                <w:rFonts w:eastAsia="Calibri"/>
                <w:b/>
                <w:bCs/>
                <w:sz w:val="18"/>
                <w:szCs w:val="18"/>
                <w:u w:val="single"/>
                <w:lang w:eastAsia="en-US"/>
              </w:rPr>
              <w:t>What</w:t>
            </w:r>
            <w:r w:rsidRPr="00CF2382">
              <w:rPr>
                <w:rFonts w:eastAsia="Calibri"/>
                <w:sz w:val="18"/>
                <w:szCs w:val="18"/>
                <w:u w:val="single"/>
                <w:lang w:eastAsia="en-US"/>
              </w:rPr>
              <w:t xml:space="preserve"> do you want to achieve with your project? </w:t>
            </w:r>
            <w:r w:rsidR="00CB1975" w:rsidRPr="00CF2382">
              <w:rPr>
                <w:rFonts w:eastAsia="Calibri"/>
                <w:sz w:val="18"/>
                <w:szCs w:val="18"/>
                <w:u w:val="single"/>
                <w:lang w:eastAsia="en-US"/>
              </w:rPr>
              <w:t>(STEP 1 and STEP 2)</w:t>
            </w:r>
            <w:r w:rsidR="00D25137" w:rsidRPr="00CF2382">
              <w:rPr>
                <w:rFonts w:eastAsia="Calibri"/>
                <w:sz w:val="18"/>
                <w:szCs w:val="18"/>
                <w:u w:val="single"/>
                <w:lang w:eastAsia="en-US"/>
              </w:rPr>
              <w:t xml:space="preserve">: </w:t>
            </w:r>
          </w:p>
          <w:p w14:paraId="2B73CD2B" w14:textId="58959AB8" w:rsidR="000D7D79" w:rsidRPr="00CF2382" w:rsidRDefault="000D7D79" w:rsidP="000D7D79">
            <w:pPr>
              <w:pStyle w:val="Lijstalinea"/>
              <w:numPr>
                <w:ilvl w:val="0"/>
                <w:numId w:val="17"/>
              </w:numPr>
              <w:rPr>
                <w:rFonts w:eastAsia="Calibri"/>
                <w:sz w:val="18"/>
                <w:szCs w:val="18"/>
                <w:lang w:val="en-GB" w:eastAsia="en-US"/>
              </w:rPr>
            </w:pPr>
            <w:r w:rsidRPr="00CF2382">
              <w:rPr>
                <w:rFonts w:eastAsia="Calibri"/>
                <w:sz w:val="18"/>
                <w:szCs w:val="18"/>
                <w:lang w:val="en-GB" w:eastAsia="en-US"/>
              </w:rPr>
              <w:t xml:space="preserve">What are the key areas where change (check standard VLIR-UOS outcomes a VLIR-UOS project can realistically influence, and align with these) is needed to </w:t>
            </w:r>
            <w:r w:rsidR="00387DF5" w:rsidRPr="00CF2382">
              <w:rPr>
                <w:rFonts w:eastAsia="Calibri"/>
                <w:sz w:val="18"/>
                <w:szCs w:val="18"/>
                <w:lang w:val="en-GB" w:eastAsia="en-US"/>
              </w:rPr>
              <w:t>contribute to</w:t>
            </w:r>
            <w:r w:rsidRPr="00CF2382">
              <w:rPr>
                <w:rFonts w:eastAsia="Calibri"/>
                <w:sz w:val="18"/>
                <w:szCs w:val="18"/>
                <w:lang w:val="en-GB" w:eastAsia="en-US"/>
              </w:rPr>
              <w:t xml:space="preserve"> the desired change / dream?</w:t>
            </w:r>
          </w:p>
          <w:p w14:paraId="47C7F012" w14:textId="7947C583" w:rsidR="006A1CB3" w:rsidRPr="00CD552A" w:rsidRDefault="000D7D79" w:rsidP="00CD552A">
            <w:pPr>
              <w:pStyle w:val="Lijstalinea"/>
              <w:numPr>
                <w:ilvl w:val="0"/>
                <w:numId w:val="17"/>
              </w:numPr>
              <w:spacing w:after="120"/>
              <w:ind w:left="714" w:hanging="357"/>
              <w:rPr>
                <w:rFonts w:eastAsia="Calibri"/>
                <w:sz w:val="18"/>
                <w:szCs w:val="18"/>
                <w:lang w:val="en-GB" w:eastAsia="en-US"/>
              </w:rPr>
            </w:pPr>
            <w:r w:rsidRPr="00CF2382">
              <w:rPr>
                <w:rFonts w:eastAsia="Calibri"/>
                <w:sz w:val="18"/>
                <w:szCs w:val="18"/>
                <w:lang w:val="en-GB" w:eastAsia="en-US"/>
              </w:rPr>
              <w:t>Convincingly explain how the envisaged changes align with the VLIR-UOS outcomes</w:t>
            </w:r>
            <w:r w:rsidR="00CD552A">
              <w:rPr>
                <w:rFonts w:eastAsia="Calibri"/>
                <w:sz w:val="18"/>
                <w:szCs w:val="18"/>
                <w:lang w:val="en-GB" w:eastAsia="en-US"/>
              </w:rPr>
              <w:t>.</w:t>
            </w:r>
          </w:p>
          <w:p w14:paraId="6A05959C" w14:textId="51713650" w:rsidR="00D25137" w:rsidRPr="00CF2382" w:rsidRDefault="00E21655" w:rsidP="00482083">
            <w:pPr>
              <w:rPr>
                <w:rFonts w:eastAsia="Calibri"/>
                <w:sz w:val="18"/>
                <w:szCs w:val="18"/>
                <w:lang w:eastAsia="en-US"/>
              </w:rPr>
            </w:pPr>
            <w:r w:rsidRPr="00CF2382">
              <w:rPr>
                <w:rFonts w:eastAsia="Calibri"/>
                <w:b/>
                <w:bCs/>
                <w:sz w:val="18"/>
                <w:szCs w:val="18"/>
                <w:u w:val="single"/>
                <w:lang w:eastAsia="en-US"/>
              </w:rPr>
              <w:t>How</w:t>
            </w:r>
            <w:r w:rsidR="008D74E1" w:rsidRPr="00CF2382">
              <w:rPr>
                <w:rFonts w:eastAsia="Calibri"/>
                <w:sz w:val="18"/>
                <w:szCs w:val="18"/>
                <w:u w:val="single"/>
                <w:lang w:eastAsia="en-US"/>
              </w:rPr>
              <w:t xml:space="preserve"> </w:t>
            </w:r>
            <w:r w:rsidRPr="00CF2382">
              <w:rPr>
                <w:rFonts w:eastAsia="Calibri"/>
                <w:sz w:val="18"/>
                <w:szCs w:val="18"/>
                <w:u w:val="single"/>
                <w:lang w:eastAsia="en-US"/>
              </w:rPr>
              <w:t>do you want to do it? (STEP 3):</w:t>
            </w:r>
            <w:r w:rsidRPr="00CF2382">
              <w:rPr>
                <w:rFonts w:eastAsia="Calibri"/>
                <w:sz w:val="18"/>
                <w:szCs w:val="18"/>
                <w:lang w:eastAsia="en-US"/>
              </w:rPr>
              <w:t xml:space="preserve"> </w:t>
            </w:r>
            <w:r w:rsidR="00E97A6E" w:rsidRPr="00CF2382">
              <w:rPr>
                <w:rFonts w:eastAsia="Calibri"/>
                <w:sz w:val="18"/>
                <w:szCs w:val="18"/>
                <w:lang w:eastAsia="en-US"/>
              </w:rPr>
              <w:t>analyse the areas of change and reflect on the different underlying intermediate changes that need to occur and will be worked on through the overall project strategy by looking backwards from the long-term desired change (impact level) &amp; prioritised change areas (outcome level); How can the project influence these envisaged change processes?</w:t>
            </w:r>
          </w:p>
          <w:p w14:paraId="1004B3C3" w14:textId="77777777" w:rsidR="00B37085" w:rsidRPr="00CF2382" w:rsidRDefault="00B37085" w:rsidP="00B37085">
            <w:pPr>
              <w:rPr>
                <w:rFonts w:eastAsia="Calibri"/>
                <w:sz w:val="18"/>
                <w:szCs w:val="18"/>
                <w:lang w:eastAsia="en-US"/>
              </w:rPr>
            </w:pPr>
            <w:r w:rsidRPr="00CF2382">
              <w:rPr>
                <w:rFonts w:eastAsia="Calibri"/>
                <w:sz w:val="18"/>
                <w:szCs w:val="18"/>
                <w:lang w:eastAsia="en-US"/>
              </w:rPr>
              <w:t>Explain how you will do it:</w:t>
            </w:r>
          </w:p>
          <w:p w14:paraId="1F710381" w14:textId="542839CB" w:rsidR="00B37085" w:rsidRPr="00CF2382" w:rsidRDefault="0070200A" w:rsidP="00B37085">
            <w:pPr>
              <w:pStyle w:val="Lijstalinea"/>
              <w:numPr>
                <w:ilvl w:val="0"/>
                <w:numId w:val="17"/>
              </w:numPr>
              <w:rPr>
                <w:rFonts w:eastAsia="Calibri"/>
                <w:sz w:val="18"/>
                <w:szCs w:val="18"/>
                <w:lang w:val="en-GB" w:eastAsia="en-US"/>
              </w:rPr>
            </w:pPr>
            <w:r w:rsidRPr="00CF2382">
              <w:rPr>
                <w:rFonts w:eastAsia="Calibri"/>
                <w:sz w:val="18"/>
                <w:szCs w:val="18"/>
                <w:lang w:val="en-GB" w:eastAsia="en-US"/>
              </w:rPr>
              <w:t>D</w:t>
            </w:r>
            <w:r w:rsidR="00B37085" w:rsidRPr="00CF2382">
              <w:rPr>
                <w:rFonts w:eastAsia="Calibri"/>
                <w:sz w:val="18"/>
                <w:szCs w:val="18"/>
                <w:lang w:val="en-GB" w:eastAsia="en-US"/>
              </w:rPr>
              <w:t>escrib</w:t>
            </w:r>
            <w:r w:rsidR="001C6747" w:rsidRPr="00CF2382">
              <w:rPr>
                <w:rFonts w:eastAsia="Calibri"/>
                <w:sz w:val="18"/>
                <w:szCs w:val="18"/>
                <w:lang w:val="en-GB" w:eastAsia="en-US"/>
              </w:rPr>
              <w:t>e</w:t>
            </w:r>
            <w:r w:rsidR="00B37085" w:rsidRPr="00CF2382">
              <w:rPr>
                <w:rFonts w:eastAsia="Calibri"/>
                <w:sz w:val="18"/>
                <w:szCs w:val="18"/>
                <w:lang w:val="en-GB" w:eastAsia="en-US"/>
              </w:rPr>
              <w:t xml:space="preserve"> your operational and methodological approaches, </w:t>
            </w:r>
          </w:p>
          <w:p w14:paraId="4DA0202A" w14:textId="36DC4EF6" w:rsidR="00B37085" w:rsidRPr="00CF2382" w:rsidRDefault="0070200A" w:rsidP="00B37085">
            <w:pPr>
              <w:pStyle w:val="Lijstalinea"/>
              <w:numPr>
                <w:ilvl w:val="0"/>
                <w:numId w:val="17"/>
              </w:numPr>
              <w:rPr>
                <w:rFonts w:eastAsia="Calibri"/>
                <w:sz w:val="18"/>
                <w:szCs w:val="18"/>
                <w:lang w:val="en-GB" w:eastAsia="en-US"/>
              </w:rPr>
            </w:pPr>
            <w:r w:rsidRPr="00CF2382">
              <w:rPr>
                <w:rFonts w:eastAsia="Calibri"/>
                <w:sz w:val="18"/>
                <w:szCs w:val="18"/>
                <w:lang w:val="en-GB" w:eastAsia="en-US"/>
              </w:rPr>
              <w:t>I</w:t>
            </w:r>
            <w:r w:rsidR="00B37085" w:rsidRPr="00CF2382">
              <w:rPr>
                <w:rFonts w:eastAsia="Calibri"/>
                <w:sz w:val="18"/>
                <w:szCs w:val="18"/>
                <w:lang w:val="en-GB" w:eastAsia="en-US"/>
              </w:rPr>
              <w:t xml:space="preserve">dentify key deliverables and activities (in line with the project’s operational plan). </w:t>
            </w:r>
          </w:p>
          <w:p w14:paraId="12FEBCDC" w14:textId="77777777" w:rsidR="00B37085" w:rsidRPr="00CF2382" w:rsidRDefault="00B37085" w:rsidP="00B37085">
            <w:pPr>
              <w:pStyle w:val="Lijstalinea"/>
              <w:numPr>
                <w:ilvl w:val="0"/>
                <w:numId w:val="17"/>
              </w:numPr>
              <w:rPr>
                <w:rFonts w:eastAsia="Calibri"/>
                <w:sz w:val="18"/>
                <w:szCs w:val="18"/>
                <w:lang w:val="en-GB" w:eastAsia="en-US"/>
              </w:rPr>
            </w:pPr>
            <w:r w:rsidRPr="00CF2382">
              <w:rPr>
                <w:rFonts w:eastAsia="Calibri"/>
                <w:sz w:val="18"/>
                <w:szCs w:val="18"/>
                <w:lang w:val="en-GB" w:eastAsia="en-US"/>
              </w:rPr>
              <w:t xml:space="preserve">In the operational plan, activities are to be organized according to the six standard VLIR-UOS project domains giving particular attention for the standard domain dissemination/uptake strategy.  How to realise impact outside of the university? How will the project create the conditions for the effective uptake of new knowledge, </w:t>
            </w:r>
            <w:proofErr w:type="gramStart"/>
            <w:r w:rsidRPr="00CF2382">
              <w:rPr>
                <w:rFonts w:eastAsia="Calibri"/>
                <w:sz w:val="18"/>
                <w:szCs w:val="18"/>
                <w:lang w:val="en-GB" w:eastAsia="en-US"/>
              </w:rPr>
              <w:t>applications</w:t>
            </w:r>
            <w:proofErr w:type="gramEnd"/>
            <w:r w:rsidRPr="00CF2382">
              <w:rPr>
                <w:rFonts w:eastAsia="Calibri"/>
                <w:sz w:val="18"/>
                <w:szCs w:val="18"/>
                <w:lang w:val="en-GB" w:eastAsia="en-US"/>
              </w:rPr>
              <w:t xml:space="preserve"> and services? </w:t>
            </w:r>
          </w:p>
          <w:p w14:paraId="519FEFFB" w14:textId="77777777" w:rsidR="00B37085" w:rsidRPr="00CF2382" w:rsidRDefault="00B37085" w:rsidP="00B37085">
            <w:pPr>
              <w:pStyle w:val="Lijstalinea"/>
              <w:numPr>
                <w:ilvl w:val="0"/>
                <w:numId w:val="17"/>
              </w:numPr>
              <w:rPr>
                <w:rFonts w:eastAsia="Calibri"/>
                <w:sz w:val="18"/>
                <w:szCs w:val="18"/>
                <w:lang w:val="en-GB" w:eastAsia="en-US"/>
              </w:rPr>
            </w:pPr>
            <w:r w:rsidRPr="00CF2382">
              <w:rPr>
                <w:rFonts w:eastAsia="Calibri"/>
                <w:sz w:val="18"/>
                <w:szCs w:val="18"/>
                <w:lang w:val="en-GB" w:eastAsia="en-US"/>
              </w:rPr>
              <w:t>How can the project integrate gender? Explain the priorities in terms of integration of gender in the project strategy by reflecting on the actual gender situation and the potential impact of the project strategy.</w:t>
            </w:r>
          </w:p>
          <w:p w14:paraId="5603BA00" w14:textId="6D2F5DF7" w:rsidR="00515746" w:rsidRPr="00CF2382" w:rsidRDefault="00B37085" w:rsidP="00C5178C">
            <w:pPr>
              <w:pStyle w:val="Lijstalinea"/>
              <w:numPr>
                <w:ilvl w:val="0"/>
                <w:numId w:val="17"/>
              </w:numPr>
              <w:rPr>
                <w:rFonts w:eastAsia="Calibri"/>
                <w:sz w:val="18"/>
                <w:szCs w:val="18"/>
                <w:lang w:val="en-GB" w:eastAsia="en-US"/>
              </w:rPr>
            </w:pPr>
            <w:r w:rsidRPr="00CF2382">
              <w:rPr>
                <w:rFonts w:eastAsia="Calibri"/>
                <w:sz w:val="18"/>
                <w:szCs w:val="18"/>
                <w:lang w:val="en-GB" w:eastAsia="en-US"/>
              </w:rPr>
              <w:t>How can the project integrate environment? Explain the potential influence of the project on the environment and explain how the project will integrate environmental priorities in its strategy.</w:t>
            </w:r>
          </w:p>
        </w:tc>
      </w:tr>
    </w:tbl>
    <w:p w14:paraId="2F80C39E" w14:textId="3A68BD7C" w:rsidR="00DA4052" w:rsidRPr="00CF2382" w:rsidRDefault="00D008F8" w:rsidP="00C061D8">
      <w:pPr>
        <w:pStyle w:val="Kop2"/>
        <w:numPr>
          <w:ilvl w:val="0"/>
          <w:numId w:val="0"/>
        </w:numPr>
        <w:ind w:left="576" w:hanging="576"/>
        <w:rPr>
          <w:lang w:val="en-GB"/>
        </w:rPr>
      </w:pPr>
      <w:bookmarkStart w:id="22" w:name="_Toc143183074"/>
      <w:r w:rsidRPr="00CF2382">
        <w:rPr>
          <w:lang w:val="en-GB"/>
        </w:rPr>
        <w:t xml:space="preserve">Impact </w:t>
      </w:r>
      <w:r w:rsidR="000A0F51" w:rsidRPr="00CF2382">
        <w:rPr>
          <w:lang w:val="en-GB"/>
        </w:rPr>
        <w:t xml:space="preserve">statement </w:t>
      </w:r>
      <w:r w:rsidR="006B0F55" w:rsidRPr="00CF2382">
        <w:rPr>
          <w:lang w:val="en-GB"/>
        </w:rPr>
        <w:t>(= the dream)</w:t>
      </w:r>
      <w:bookmarkEnd w:id="22"/>
    </w:p>
    <w:p w14:paraId="1D51D539" w14:textId="5771AAC0" w:rsidR="00C10D83" w:rsidRPr="00CF2382" w:rsidRDefault="002512E5" w:rsidP="00C10D83">
      <w:r w:rsidRPr="00CF2382">
        <w:t xml:space="preserve">The first step is to concretise how your project will contribute to sustainable and equitable development. </w:t>
      </w:r>
      <w:r w:rsidR="00C10D83" w:rsidRPr="00CF2382">
        <w:t>The relevant SDGs</w:t>
      </w:r>
      <w:r w:rsidR="00C55EC8">
        <w:rPr>
          <w:rStyle w:val="Voetnootmarkering"/>
        </w:rPr>
        <w:footnoteReference w:id="8"/>
      </w:r>
      <w:r w:rsidR="00C10D83" w:rsidRPr="00CF2382">
        <w:t xml:space="preserve"> (one main and one secondary) should also be specified in the </w:t>
      </w:r>
      <w:r w:rsidR="00C10D83" w:rsidRPr="00CF2382">
        <w:rPr>
          <w:color w:val="CF7B1F" w:themeColor="accent2"/>
        </w:rPr>
        <w:t>application</w:t>
      </w:r>
      <w:r w:rsidR="00C10D83" w:rsidRPr="00CF2382">
        <w:t>.</w:t>
      </w:r>
    </w:p>
    <w:p w14:paraId="4CAFA25D" w14:textId="0F76E4BC" w:rsidR="00722782" w:rsidRPr="00CF2382" w:rsidRDefault="00722782" w:rsidP="00D008F8"/>
    <w:p w14:paraId="56500776" w14:textId="441E4F47" w:rsidR="000C46DC" w:rsidRPr="00CF2382" w:rsidRDefault="002A7F17" w:rsidP="00D008F8">
      <w:r w:rsidRPr="00CF2382">
        <w:lastRenderedPageBreak/>
        <w:t xml:space="preserve">This first step </w:t>
      </w:r>
      <w:r w:rsidR="007B36BA" w:rsidRPr="00CF2382">
        <w:t xml:space="preserve">builds further or runs in parallel with the context analysis and </w:t>
      </w:r>
      <w:r w:rsidRPr="00CF2382">
        <w:t>allows to brainstorm and envision w</w:t>
      </w:r>
      <w:r w:rsidR="005E5904" w:rsidRPr="00CF2382">
        <w:t>hat the</w:t>
      </w:r>
      <w:r w:rsidR="001831D8" w:rsidRPr="00CF2382">
        <w:t xml:space="preserve"> </w:t>
      </w:r>
      <w:r w:rsidR="005E5904" w:rsidRPr="00CF2382">
        <w:t>dream</w:t>
      </w:r>
      <w:r w:rsidR="001831D8" w:rsidRPr="00CF2382">
        <w:t xml:space="preserve"> </w:t>
      </w:r>
      <w:r w:rsidR="005E5904" w:rsidRPr="00CF2382">
        <w:t>of the proposed project</w:t>
      </w:r>
      <w:r w:rsidRPr="00CF2382">
        <w:t xml:space="preserve"> </w:t>
      </w:r>
      <w:r w:rsidR="001831D8" w:rsidRPr="00CF2382">
        <w:t>is</w:t>
      </w:r>
      <w:r w:rsidR="004914A2" w:rsidRPr="00CF2382">
        <w:t>,</w:t>
      </w:r>
      <w:r w:rsidR="00615E94" w:rsidRPr="00CF2382">
        <w:t xml:space="preserve"> if applicable</w:t>
      </w:r>
      <w:r w:rsidR="004914A2" w:rsidRPr="00CF2382">
        <w:t xml:space="preserve"> in line with local priorities</w:t>
      </w:r>
      <w:r w:rsidR="00D3366A" w:rsidRPr="00CF2382">
        <w:t xml:space="preserve"> and the local institutional context</w:t>
      </w:r>
      <w:r w:rsidRPr="00CF2382">
        <w:t>.</w:t>
      </w:r>
      <w:r w:rsidR="005E5904" w:rsidRPr="00CF2382">
        <w:t xml:space="preserve"> </w:t>
      </w:r>
      <w:r w:rsidR="00D008F8" w:rsidRPr="00CF2382">
        <w:t xml:space="preserve">The desired </w:t>
      </w:r>
      <w:r w:rsidRPr="00CF2382">
        <w:t xml:space="preserve">long-term </w:t>
      </w:r>
      <w:r w:rsidR="00D008F8" w:rsidRPr="00CF2382">
        <w:t>change should be challenging and ambitious, but not impossible to achieve</w:t>
      </w:r>
      <w:r w:rsidR="00170428" w:rsidRPr="00CF2382">
        <w:t xml:space="preserve"> (reachable in 15 years’ time; the project only contributes). Identify if and how you can ensure synergy and complementarity with other actors with other (Belgian) actors as much as possible in the light of synergy and complementarity.</w:t>
      </w:r>
    </w:p>
    <w:p w14:paraId="67BB4C81" w14:textId="6B15AB42" w:rsidR="00325D9B" w:rsidRPr="00CF2382" w:rsidRDefault="00D71D45" w:rsidP="002A06D0">
      <w:pPr>
        <w:pStyle w:val="Lijstalinea"/>
        <w:numPr>
          <w:ilvl w:val="0"/>
          <w:numId w:val="27"/>
        </w:numPr>
        <w:rPr>
          <w:b/>
          <w:bCs/>
          <w:lang w:val="en-GB"/>
        </w:rPr>
      </w:pPr>
      <w:r w:rsidRPr="00CF2382">
        <w:rPr>
          <w:b/>
          <w:bCs/>
          <w:lang w:val="en-GB"/>
        </w:rPr>
        <w:t xml:space="preserve">Who </w:t>
      </w:r>
      <w:r w:rsidRPr="00CF2382">
        <w:rPr>
          <w:lang w:val="en-GB"/>
        </w:rPr>
        <w:t>should benefit from the desired change</w:t>
      </w:r>
      <w:r w:rsidR="0023500E" w:rsidRPr="00CF2382">
        <w:rPr>
          <w:lang w:val="en-GB"/>
        </w:rPr>
        <w:t xml:space="preserve"> / dream</w:t>
      </w:r>
      <w:r w:rsidRPr="00CF2382">
        <w:rPr>
          <w:lang w:val="en-GB"/>
        </w:rPr>
        <w:t xml:space="preserve">? Will the </w:t>
      </w:r>
      <w:r w:rsidR="0023500E" w:rsidRPr="00CF2382">
        <w:rPr>
          <w:lang w:val="en-GB"/>
        </w:rPr>
        <w:t xml:space="preserve">dream </w:t>
      </w:r>
      <w:r w:rsidRPr="00CF2382">
        <w:rPr>
          <w:lang w:val="en-GB"/>
        </w:rPr>
        <w:t>impact differently on certain groups (gender, age, ethnicity, etc.)?</w:t>
      </w:r>
    </w:p>
    <w:p w14:paraId="18A76ABC" w14:textId="101F5368" w:rsidR="00325D9B" w:rsidRPr="00CF2382" w:rsidRDefault="00D71D45" w:rsidP="005E091B">
      <w:pPr>
        <w:pStyle w:val="Lijstalinea"/>
        <w:numPr>
          <w:ilvl w:val="0"/>
          <w:numId w:val="27"/>
        </w:numPr>
        <w:rPr>
          <w:lang w:val="en-GB"/>
        </w:rPr>
      </w:pPr>
      <w:r w:rsidRPr="00CF2382">
        <w:rPr>
          <w:b/>
          <w:bCs/>
          <w:lang w:val="en-GB"/>
        </w:rPr>
        <w:t xml:space="preserve">What </w:t>
      </w:r>
      <w:r w:rsidRPr="00CF2382">
        <w:rPr>
          <w:lang w:val="en-GB"/>
        </w:rPr>
        <w:t>will have changed?</w:t>
      </w:r>
    </w:p>
    <w:p w14:paraId="3DD3EDBD" w14:textId="36F06F45" w:rsidR="00D71D45" w:rsidRPr="00CF2382" w:rsidRDefault="00D71D45" w:rsidP="005E091B">
      <w:pPr>
        <w:pStyle w:val="Lijstalinea"/>
        <w:numPr>
          <w:ilvl w:val="0"/>
          <w:numId w:val="27"/>
        </w:numPr>
        <w:rPr>
          <w:lang w:val="en-GB"/>
        </w:rPr>
      </w:pPr>
      <w:r w:rsidRPr="00CF2382">
        <w:rPr>
          <w:b/>
          <w:bCs/>
          <w:lang w:val="en-GB"/>
        </w:rPr>
        <w:t xml:space="preserve">Where </w:t>
      </w:r>
      <w:r w:rsidRPr="00CF2382">
        <w:rPr>
          <w:lang w:val="en-GB"/>
        </w:rPr>
        <w:t>will the change happen?</w:t>
      </w:r>
    </w:p>
    <w:p w14:paraId="174783FE" w14:textId="63653990" w:rsidR="0049236B" w:rsidRPr="00CF2382" w:rsidRDefault="00A805F0" w:rsidP="00D343F9">
      <w:pPr>
        <w:pStyle w:val="Lijstalinea"/>
        <w:numPr>
          <w:ilvl w:val="0"/>
          <w:numId w:val="27"/>
        </w:numPr>
        <w:rPr>
          <w:lang w:val="en-GB"/>
        </w:rPr>
      </w:pPr>
      <w:r w:rsidRPr="00CF2382">
        <w:rPr>
          <w:b/>
          <w:bCs/>
          <w:lang w:val="en-GB"/>
        </w:rPr>
        <w:t xml:space="preserve">How </w:t>
      </w:r>
      <w:r w:rsidRPr="00CF2382">
        <w:rPr>
          <w:lang w:val="en-GB"/>
        </w:rPr>
        <w:t xml:space="preserve">this change can be realised forms part of the different pathways “theorizing” the change. </w:t>
      </w:r>
      <w:r w:rsidR="00185655" w:rsidRPr="00CF2382">
        <w:rPr>
          <w:lang w:val="en-GB"/>
        </w:rPr>
        <w:t xml:space="preserve">Such a theory of change </w:t>
      </w:r>
      <w:r w:rsidRPr="00CF2382">
        <w:rPr>
          <w:lang w:val="en-GB"/>
        </w:rPr>
        <w:t>will be further developed throughout this module</w:t>
      </w:r>
      <w:r w:rsidR="00D236E4" w:rsidRPr="00CF2382">
        <w:rPr>
          <w:lang w:val="en-GB"/>
        </w:rPr>
        <w:t xml:space="preserve"> and translated into a project strategy with concrete deliverables / activities (=theory of action</w:t>
      </w:r>
      <w:r w:rsidR="00E75792" w:rsidRPr="00CF2382">
        <w:rPr>
          <w:lang w:val="en-GB"/>
        </w:rPr>
        <w:t>, for VLIR-UOS project translated into 6 standard (project) domains of intermediate change</w:t>
      </w:r>
      <w:r w:rsidR="00D236E4" w:rsidRPr="00CF2382">
        <w:rPr>
          <w:lang w:val="en-GB"/>
        </w:rPr>
        <w:t>)</w:t>
      </w:r>
      <w:r w:rsidRPr="00CF2382">
        <w:rPr>
          <w:lang w:val="en-GB"/>
        </w:rPr>
        <w:t>.</w:t>
      </w:r>
    </w:p>
    <w:p w14:paraId="31176583" w14:textId="77777777" w:rsidR="0049236B" w:rsidRPr="00CF2382" w:rsidRDefault="0049236B" w:rsidP="0049236B">
      <w:pPr>
        <w:pStyle w:val="Lijstalinea"/>
        <w:numPr>
          <w:ilvl w:val="0"/>
          <w:numId w:val="0"/>
        </w:numPr>
        <w:ind w:left="720"/>
        <w:rPr>
          <w:lang w:val="en-GB"/>
        </w:rPr>
      </w:pPr>
    </w:p>
    <w:p w14:paraId="5D52DC6F" w14:textId="0DB22A6D" w:rsidR="00BC7C54" w:rsidRPr="00CF2382" w:rsidRDefault="00A81330" w:rsidP="00BC7C54">
      <w:pPr>
        <w:shd w:val="clear" w:color="auto" w:fill="9FA585" w:themeFill="background2"/>
        <w:jc w:val="left"/>
        <w:rPr>
          <w:b/>
          <w:bCs/>
          <w:color w:val="262626" w:themeColor="accent6" w:themeTint="D9"/>
          <w:lang w:eastAsia="en-US"/>
        </w:rPr>
      </w:pPr>
      <w:r w:rsidRPr="00CF2382">
        <w:rPr>
          <w:b/>
          <w:bCs/>
          <w:color w:val="262626" w:themeColor="accent6" w:themeTint="D9"/>
          <w:lang w:eastAsia="en-US"/>
        </w:rPr>
        <w:t xml:space="preserve">A dialogue about existing understandings of how change can </w:t>
      </w:r>
      <w:proofErr w:type="gramStart"/>
      <w:r w:rsidRPr="00CF2382">
        <w:rPr>
          <w:b/>
          <w:bCs/>
          <w:color w:val="262626" w:themeColor="accent6" w:themeTint="D9"/>
          <w:lang w:eastAsia="en-US"/>
        </w:rPr>
        <w:t>happen</w:t>
      </w:r>
      <w:proofErr w:type="gramEnd"/>
    </w:p>
    <w:p w14:paraId="4EDF7E1E" w14:textId="410811E4" w:rsidR="00BC7C54" w:rsidRPr="00CF2382" w:rsidRDefault="0066761A" w:rsidP="00BC7C54">
      <w:pPr>
        <w:shd w:val="clear" w:color="auto" w:fill="9FA585" w:themeFill="background2"/>
      </w:pPr>
      <w:r w:rsidRPr="00CF2382">
        <w:t>The people and organisations involved may have different views on what the desired change is, why it is des</w:t>
      </w:r>
      <w:r w:rsidR="00F36E73" w:rsidRPr="00CF2382">
        <w:t xml:space="preserve">ired and how the change can occur. </w:t>
      </w:r>
      <w:r w:rsidR="00E50783" w:rsidRPr="00CF2382">
        <w:t>If these different views are not shared, misunderstandings are often happening</w:t>
      </w:r>
      <w:r w:rsidR="00B0358B" w:rsidRPr="00CF2382">
        <w:t>.</w:t>
      </w:r>
      <w:r w:rsidR="00BC7C54" w:rsidRPr="00CF2382">
        <w:t xml:space="preserve"> A good formulation process is participative and foresees space for collective reflection, discussion, etc. </w:t>
      </w:r>
      <w:r w:rsidR="00956FD3">
        <w:t>V</w:t>
      </w:r>
      <w:r w:rsidR="00BC7C54" w:rsidRPr="00CF2382">
        <w:t xml:space="preserve">isualisation is often considered as </w:t>
      </w:r>
      <w:r w:rsidR="003E4E15" w:rsidRPr="00CF2382">
        <w:t>help</w:t>
      </w:r>
      <w:r w:rsidR="00BC7C54" w:rsidRPr="00CF2382">
        <w:t>ful</w:t>
      </w:r>
      <w:r w:rsidR="003E4E15" w:rsidRPr="00CF2382">
        <w:t xml:space="preserve"> to structure the discussions</w:t>
      </w:r>
      <w:r w:rsidR="00BC7C54" w:rsidRPr="00CF2382">
        <w:t xml:space="preserve"> and can help in getting all participants on the same page. </w:t>
      </w:r>
    </w:p>
    <w:p w14:paraId="31DA1C28" w14:textId="400AE9E2" w:rsidR="004114E6" w:rsidRPr="00CF2382" w:rsidRDefault="004114E6" w:rsidP="00BC7C54">
      <w:pPr>
        <w:pStyle w:val="Kop2"/>
        <w:numPr>
          <w:ilvl w:val="0"/>
          <w:numId w:val="0"/>
        </w:numPr>
        <w:rPr>
          <w:lang w:val="en-GB"/>
        </w:rPr>
      </w:pPr>
      <w:bookmarkStart w:id="23" w:name="_Toc143183075"/>
      <w:r w:rsidRPr="00CF2382">
        <w:rPr>
          <w:lang w:val="en-GB"/>
        </w:rPr>
        <w:t>Developing a project strategy</w:t>
      </w:r>
      <w:r w:rsidR="006070F4" w:rsidRPr="00CF2382">
        <w:rPr>
          <w:lang w:val="en-GB"/>
        </w:rPr>
        <w:t xml:space="preserve"> (Theory of </w:t>
      </w:r>
      <w:r w:rsidR="00812235" w:rsidRPr="00CF2382">
        <w:rPr>
          <w:lang w:val="en-GB"/>
        </w:rPr>
        <w:t>Change)</w:t>
      </w:r>
      <w:bookmarkEnd w:id="23"/>
    </w:p>
    <w:p w14:paraId="28CB3E70" w14:textId="77777777" w:rsidR="00330FBD" w:rsidRPr="00CF2382" w:rsidRDefault="00F511C4" w:rsidP="005D7D77">
      <w:pPr>
        <w:rPr>
          <w:rFonts w:eastAsiaTheme="majorEastAsia"/>
        </w:rPr>
      </w:pPr>
      <w:r w:rsidRPr="00CF2382">
        <w:rPr>
          <w:rFonts w:eastAsiaTheme="majorEastAsia"/>
        </w:rPr>
        <w:t xml:space="preserve">A </w:t>
      </w:r>
      <w:r w:rsidR="00EE73BD" w:rsidRPr="00CF2382">
        <w:rPr>
          <w:rFonts w:eastAsiaTheme="majorEastAsia"/>
        </w:rPr>
        <w:t>T</w:t>
      </w:r>
      <w:r w:rsidRPr="00CF2382">
        <w:rPr>
          <w:rFonts w:eastAsiaTheme="majorEastAsia"/>
        </w:rPr>
        <w:t>heory of Change serves as a compass for the project strategy</w:t>
      </w:r>
      <w:r w:rsidR="00430646" w:rsidRPr="00CF2382">
        <w:rPr>
          <w:rFonts w:eastAsiaTheme="majorEastAsia"/>
        </w:rPr>
        <w:t xml:space="preserve"> and invites to critically reflect upon the most appropriate interventions and their interaction with processes of change</w:t>
      </w:r>
      <w:r w:rsidRPr="00CF2382">
        <w:rPr>
          <w:rFonts w:eastAsiaTheme="majorEastAsia"/>
        </w:rPr>
        <w:t>.</w:t>
      </w:r>
      <w:r w:rsidR="00902866" w:rsidRPr="00CF2382">
        <w:rPr>
          <w:rFonts w:eastAsiaTheme="majorEastAsia"/>
        </w:rPr>
        <w:t xml:space="preserve"> It visually and narratively describes the envisaged change process</w:t>
      </w:r>
      <w:r w:rsidR="00260ECD" w:rsidRPr="00CF2382">
        <w:rPr>
          <w:rFonts w:eastAsiaTheme="majorEastAsia"/>
        </w:rPr>
        <w:t>: how</w:t>
      </w:r>
      <w:r w:rsidR="00902866" w:rsidRPr="00CF2382">
        <w:rPr>
          <w:rFonts w:eastAsiaTheme="majorEastAsia"/>
        </w:rPr>
        <w:t xml:space="preserve"> pathways</w:t>
      </w:r>
      <w:r w:rsidR="00260ECD" w:rsidRPr="00CF2382">
        <w:rPr>
          <w:rFonts w:eastAsiaTheme="majorEastAsia"/>
        </w:rPr>
        <w:t xml:space="preserve"> of change can lead to the</w:t>
      </w:r>
      <w:r w:rsidR="00902866" w:rsidRPr="00CF2382">
        <w:rPr>
          <w:rFonts w:eastAsiaTheme="majorEastAsia"/>
        </w:rPr>
        <w:t xml:space="preserve"> </w:t>
      </w:r>
      <w:r w:rsidR="00260ECD" w:rsidRPr="00CF2382">
        <w:rPr>
          <w:rFonts w:eastAsiaTheme="majorEastAsia"/>
        </w:rPr>
        <w:t>realisation of</w:t>
      </w:r>
      <w:r w:rsidR="00902866" w:rsidRPr="00CF2382">
        <w:rPr>
          <w:rFonts w:eastAsiaTheme="majorEastAsia"/>
        </w:rPr>
        <w:t xml:space="preserve"> the dream, </w:t>
      </w:r>
      <w:r w:rsidR="00260ECD" w:rsidRPr="00CF2382">
        <w:rPr>
          <w:rFonts w:eastAsiaTheme="majorEastAsia"/>
        </w:rPr>
        <w:t xml:space="preserve">which actors play a role in the change process and how they interact, </w:t>
      </w:r>
      <w:r w:rsidR="00902866" w:rsidRPr="00CF2382">
        <w:rPr>
          <w:rFonts w:eastAsiaTheme="majorEastAsia"/>
        </w:rPr>
        <w:t>with assumptions</w:t>
      </w:r>
      <w:r w:rsidR="002111B6" w:rsidRPr="00CF2382">
        <w:rPr>
          <w:rFonts w:eastAsiaTheme="majorEastAsia"/>
        </w:rPr>
        <w:t xml:space="preserve"> to go from one change to the other</w:t>
      </w:r>
      <w:r w:rsidR="00902866" w:rsidRPr="00CF2382">
        <w:rPr>
          <w:rFonts w:eastAsiaTheme="majorEastAsia"/>
        </w:rPr>
        <w:t>.</w:t>
      </w:r>
      <w:r w:rsidRPr="00CF2382">
        <w:rPr>
          <w:rFonts w:eastAsiaTheme="majorEastAsia"/>
        </w:rPr>
        <w:t xml:space="preserve"> </w:t>
      </w:r>
    </w:p>
    <w:p w14:paraId="1EC76FC4" w14:textId="40AB6864" w:rsidR="3905E8A7" w:rsidRPr="00CF2382" w:rsidRDefault="3905E8A7" w:rsidP="5FBAAC56">
      <w:pPr>
        <w:rPr>
          <w:rFonts w:asciiTheme="minorHAnsi" w:eastAsiaTheme="minorEastAsia" w:hAnsiTheme="minorHAnsi" w:cstheme="minorBidi"/>
          <w:b/>
          <w:bCs/>
        </w:rPr>
      </w:pPr>
      <w:r w:rsidRPr="00CF2382">
        <w:rPr>
          <w:rFonts w:asciiTheme="minorHAnsi" w:eastAsiaTheme="minorEastAsia" w:hAnsiTheme="minorHAnsi" w:cstheme="minorBidi"/>
          <w:b/>
          <w:bCs/>
        </w:rPr>
        <w:t>Step 1 – Identify areas of change</w:t>
      </w:r>
      <w:r w:rsidR="707398B8" w:rsidRPr="00CF2382">
        <w:rPr>
          <w:rFonts w:asciiTheme="minorHAnsi" w:eastAsiaTheme="minorEastAsia" w:hAnsiTheme="minorHAnsi" w:cstheme="minorBidi"/>
          <w:b/>
          <w:bCs/>
        </w:rPr>
        <w:t xml:space="preserve"> to reali</w:t>
      </w:r>
      <w:r w:rsidR="00171936" w:rsidRPr="00CF2382">
        <w:rPr>
          <w:rFonts w:asciiTheme="minorHAnsi" w:eastAsiaTheme="minorEastAsia" w:hAnsiTheme="minorHAnsi" w:cstheme="minorBidi"/>
          <w:b/>
          <w:bCs/>
        </w:rPr>
        <w:t>s</w:t>
      </w:r>
      <w:r w:rsidR="707398B8" w:rsidRPr="00CF2382">
        <w:rPr>
          <w:rFonts w:asciiTheme="minorHAnsi" w:eastAsiaTheme="minorEastAsia" w:hAnsiTheme="minorHAnsi" w:cstheme="minorBidi"/>
          <w:b/>
          <w:bCs/>
        </w:rPr>
        <w:t xml:space="preserve">e </w:t>
      </w:r>
      <w:r w:rsidRPr="00CF2382">
        <w:rPr>
          <w:rFonts w:asciiTheme="minorHAnsi" w:eastAsiaTheme="minorEastAsia" w:hAnsiTheme="minorHAnsi" w:cstheme="minorBidi"/>
          <w:b/>
          <w:bCs/>
        </w:rPr>
        <w:t>the dream</w:t>
      </w:r>
      <w:r w:rsidR="00BC7C54" w:rsidRPr="00CF2382">
        <w:rPr>
          <w:rFonts w:asciiTheme="minorHAnsi" w:eastAsiaTheme="minorEastAsia" w:hAnsiTheme="minorHAnsi" w:cstheme="minorBidi"/>
          <w:b/>
          <w:bCs/>
        </w:rPr>
        <w:t xml:space="preserve"> (Why?)</w:t>
      </w:r>
    </w:p>
    <w:p w14:paraId="0733F863" w14:textId="63CBD815" w:rsidR="006B49ED" w:rsidRPr="00CF2382" w:rsidRDefault="00034DD4" w:rsidP="005D7D77">
      <w:pPr>
        <w:rPr>
          <w:rFonts w:eastAsiaTheme="majorEastAsia"/>
        </w:rPr>
      </w:pPr>
      <w:proofErr w:type="gramStart"/>
      <w:r w:rsidRPr="00CF2382">
        <w:rPr>
          <w:rFonts w:eastAsiaTheme="majorEastAsia"/>
        </w:rPr>
        <w:t>In order for</w:t>
      </w:r>
      <w:proofErr w:type="gramEnd"/>
      <w:r w:rsidRPr="00CF2382">
        <w:rPr>
          <w:rFonts w:eastAsiaTheme="majorEastAsia"/>
        </w:rPr>
        <w:t xml:space="preserve"> the </w:t>
      </w:r>
      <w:r w:rsidR="00C23F9C" w:rsidRPr="00CF2382">
        <w:rPr>
          <w:rFonts w:eastAsiaTheme="majorEastAsia"/>
        </w:rPr>
        <w:t xml:space="preserve">dream / </w:t>
      </w:r>
      <w:r w:rsidRPr="00CF2382">
        <w:rPr>
          <w:rFonts w:eastAsiaTheme="majorEastAsia"/>
        </w:rPr>
        <w:t xml:space="preserve">desired change to happen, changes need to happen in </w:t>
      </w:r>
      <w:r w:rsidRPr="00CF2382">
        <w:rPr>
          <w:rFonts w:eastAsiaTheme="majorEastAsia"/>
          <w:b/>
          <w:bCs/>
        </w:rPr>
        <w:t>different areas simultaneously</w:t>
      </w:r>
      <w:r w:rsidRPr="00CF2382">
        <w:rPr>
          <w:rFonts w:eastAsiaTheme="majorEastAsia"/>
        </w:rPr>
        <w:t>.</w:t>
      </w:r>
      <w:r w:rsidR="00567E03" w:rsidRPr="00CF2382">
        <w:rPr>
          <w:rFonts w:eastAsiaTheme="majorEastAsia"/>
        </w:rPr>
        <w:t xml:space="preserve"> </w:t>
      </w:r>
      <w:r w:rsidRPr="00CF2382">
        <w:rPr>
          <w:rFonts w:eastAsiaTheme="majorEastAsia"/>
        </w:rPr>
        <w:t>After having analysed the</w:t>
      </w:r>
      <w:r w:rsidR="00EF6FFF" w:rsidRPr="00CF2382">
        <w:rPr>
          <w:rFonts w:eastAsiaTheme="majorEastAsia"/>
        </w:rPr>
        <w:t xml:space="preserve"> actors</w:t>
      </w:r>
      <w:r w:rsidR="00E4388C" w:rsidRPr="00CF2382">
        <w:rPr>
          <w:rFonts w:eastAsiaTheme="majorEastAsia"/>
        </w:rPr>
        <w:t xml:space="preserve"> </w:t>
      </w:r>
      <w:r w:rsidR="00EF6FFF" w:rsidRPr="00CF2382">
        <w:rPr>
          <w:rFonts w:eastAsiaTheme="majorEastAsia"/>
        </w:rPr>
        <w:t>and factors in a particular</w:t>
      </w:r>
      <w:r w:rsidRPr="00CF2382">
        <w:rPr>
          <w:rFonts w:eastAsiaTheme="majorEastAsia"/>
        </w:rPr>
        <w:t xml:space="preserve"> context</w:t>
      </w:r>
      <w:r w:rsidR="00C23F9C" w:rsidRPr="00CF2382">
        <w:rPr>
          <w:rFonts w:eastAsiaTheme="majorEastAsia"/>
        </w:rPr>
        <w:t xml:space="preserve"> (Module 1)</w:t>
      </w:r>
      <w:r w:rsidRPr="00CF2382">
        <w:rPr>
          <w:rFonts w:eastAsiaTheme="majorEastAsia"/>
        </w:rPr>
        <w:t xml:space="preserve">, </w:t>
      </w:r>
      <w:r w:rsidR="00724F0F" w:rsidRPr="00CF2382">
        <w:rPr>
          <w:rFonts w:eastAsiaTheme="majorEastAsia"/>
        </w:rPr>
        <w:t xml:space="preserve">the stakeholders can start to reflect on the dream and identify the areas where important changes need to be made </w:t>
      </w:r>
      <w:proofErr w:type="gramStart"/>
      <w:r w:rsidR="00724F0F" w:rsidRPr="00CF2382">
        <w:rPr>
          <w:rFonts w:eastAsiaTheme="majorEastAsia"/>
        </w:rPr>
        <w:t>in order to</w:t>
      </w:r>
      <w:proofErr w:type="gramEnd"/>
      <w:r w:rsidR="00724F0F" w:rsidRPr="00CF2382">
        <w:rPr>
          <w:rFonts w:eastAsiaTheme="majorEastAsia"/>
        </w:rPr>
        <w:t xml:space="preserve"> realise the dream. </w:t>
      </w:r>
    </w:p>
    <w:p w14:paraId="10402EF2" w14:textId="77777777" w:rsidR="005B2474" w:rsidRPr="00CF2382" w:rsidRDefault="005B2474" w:rsidP="005D7D77">
      <w:pPr>
        <w:rPr>
          <w:rFonts w:eastAsiaTheme="majorEastAsia"/>
        </w:rPr>
      </w:pPr>
    </w:p>
    <w:p w14:paraId="44A21B30" w14:textId="108B60FC" w:rsidR="009D1D2B" w:rsidRPr="00CF2382" w:rsidRDefault="1D49416D" w:rsidP="5FBAAC56">
      <w:pPr>
        <w:rPr>
          <w:rFonts w:eastAsiaTheme="majorEastAsia"/>
          <w:b/>
          <w:bCs/>
        </w:rPr>
      </w:pPr>
      <w:r w:rsidRPr="00CF2382">
        <w:rPr>
          <w:rFonts w:eastAsiaTheme="majorEastAsia"/>
          <w:b/>
          <w:bCs/>
        </w:rPr>
        <w:t xml:space="preserve">Step 2 – Prioritise </w:t>
      </w:r>
      <w:r w:rsidR="0A8BBE5B" w:rsidRPr="00CF2382">
        <w:rPr>
          <w:rFonts w:eastAsiaTheme="majorEastAsia"/>
          <w:b/>
          <w:bCs/>
        </w:rPr>
        <w:t xml:space="preserve">the </w:t>
      </w:r>
      <w:r w:rsidR="00104384" w:rsidRPr="00CF2382">
        <w:rPr>
          <w:rFonts w:eastAsiaTheme="majorEastAsia"/>
          <w:b/>
          <w:bCs/>
        </w:rPr>
        <w:t>key</w:t>
      </w:r>
      <w:r w:rsidR="0A8BBE5B" w:rsidRPr="00CF2382">
        <w:rPr>
          <w:rFonts w:eastAsiaTheme="majorEastAsia"/>
          <w:b/>
          <w:bCs/>
        </w:rPr>
        <w:t xml:space="preserve"> </w:t>
      </w:r>
      <w:r w:rsidRPr="00CF2382">
        <w:rPr>
          <w:rFonts w:eastAsiaTheme="majorEastAsia"/>
          <w:b/>
          <w:bCs/>
        </w:rPr>
        <w:t>areas</w:t>
      </w:r>
      <w:r w:rsidR="00893D6B" w:rsidRPr="00CF2382">
        <w:rPr>
          <w:rFonts w:eastAsiaTheme="majorEastAsia"/>
          <w:b/>
          <w:bCs/>
        </w:rPr>
        <w:t xml:space="preserve"> </w:t>
      </w:r>
      <w:r w:rsidR="00104384" w:rsidRPr="00CF2382">
        <w:rPr>
          <w:rFonts w:eastAsiaTheme="majorEastAsia"/>
          <w:b/>
          <w:bCs/>
        </w:rPr>
        <w:t xml:space="preserve">of change </w:t>
      </w:r>
      <w:r w:rsidR="005B2534" w:rsidRPr="00CF2382">
        <w:rPr>
          <w:rFonts w:eastAsiaTheme="majorEastAsia"/>
          <w:b/>
          <w:bCs/>
        </w:rPr>
        <w:t xml:space="preserve">to which the project can realistically influence </w:t>
      </w:r>
      <w:proofErr w:type="gramStart"/>
      <w:r w:rsidR="005B2534" w:rsidRPr="00CF2382">
        <w:rPr>
          <w:rFonts w:eastAsiaTheme="majorEastAsia"/>
          <w:b/>
          <w:bCs/>
        </w:rPr>
        <w:t>in order to</w:t>
      </w:r>
      <w:proofErr w:type="gramEnd"/>
      <w:r w:rsidR="005B2534" w:rsidRPr="00CF2382">
        <w:rPr>
          <w:rFonts w:eastAsiaTheme="majorEastAsia"/>
          <w:b/>
          <w:bCs/>
        </w:rPr>
        <w:t xml:space="preserve"> contribute towards the ‘dream</w:t>
      </w:r>
      <w:r w:rsidR="005B2474" w:rsidRPr="00CF2382">
        <w:rPr>
          <w:rFonts w:eastAsiaTheme="majorEastAsia"/>
          <w:b/>
          <w:bCs/>
        </w:rPr>
        <w:t>’</w:t>
      </w:r>
      <w:r w:rsidR="005E4F2D" w:rsidRPr="00CF2382">
        <w:rPr>
          <w:rFonts w:eastAsiaTheme="majorEastAsia"/>
          <w:b/>
          <w:bCs/>
        </w:rPr>
        <w:t xml:space="preserve"> (What?)</w:t>
      </w:r>
    </w:p>
    <w:p w14:paraId="11587826" w14:textId="77777777" w:rsidR="00203995" w:rsidRPr="00CF2382" w:rsidRDefault="00567E03" w:rsidP="009D1D2B">
      <w:r w:rsidRPr="00CF2382">
        <w:rPr>
          <w:rFonts w:eastAsiaTheme="majorEastAsia"/>
        </w:rPr>
        <w:t xml:space="preserve">The </w:t>
      </w:r>
      <w:r w:rsidR="00D529D3" w:rsidRPr="00CF2382">
        <w:rPr>
          <w:rFonts w:eastAsiaTheme="majorEastAsia"/>
          <w:b/>
          <w:bCs/>
        </w:rPr>
        <w:t>second</w:t>
      </w:r>
      <w:r w:rsidRPr="00CF2382">
        <w:rPr>
          <w:rFonts w:eastAsiaTheme="majorEastAsia"/>
          <w:b/>
          <w:bCs/>
        </w:rPr>
        <w:t xml:space="preserve"> step</w:t>
      </w:r>
      <w:r w:rsidRPr="00CF2382">
        <w:rPr>
          <w:rFonts w:eastAsiaTheme="majorEastAsia"/>
        </w:rPr>
        <w:t xml:space="preserve"> is to decide on the </w:t>
      </w:r>
      <w:r w:rsidRPr="00CF2382">
        <w:rPr>
          <w:rFonts w:eastAsiaTheme="majorEastAsia"/>
          <w:b/>
          <w:bCs/>
        </w:rPr>
        <w:t>strategic priorities</w:t>
      </w:r>
      <w:r w:rsidRPr="00CF2382">
        <w:rPr>
          <w:rFonts w:eastAsiaTheme="majorEastAsia"/>
        </w:rPr>
        <w:t xml:space="preserve"> </w:t>
      </w:r>
      <w:r w:rsidRPr="00CF2382">
        <w:rPr>
          <w:rFonts w:eastAsiaTheme="majorEastAsia"/>
          <w:b/>
          <w:bCs/>
        </w:rPr>
        <w:t>(what area(s) will the project work on)</w:t>
      </w:r>
      <w:r w:rsidRPr="00CF2382">
        <w:rPr>
          <w:rFonts w:eastAsiaTheme="majorEastAsia"/>
        </w:rPr>
        <w:t xml:space="preserve"> without forgetting the complexity of the process towards the </w:t>
      </w:r>
      <w:r w:rsidR="00281EB2" w:rsidRPr="00CF2382">
        <w:rPr>
          <w:rFonts w:eastAsiaTheme="majorEastAsia"/>
        </w:rPr>
        <w:t xml:space="preserve">long-term </w:t>
      </w:r>
      <w:r w:rsidRPr="00CF2382">
        <w:rPr>
          <w:rFonts w:eastAsiaTheme="majorEastAsia"/>
        </w:rPr>
        <w:t>desired change.</w:t>
      </w:r>
      <w:r w:rsidRPr="00CF2382">
        <w:t xml:space="preserve"> </w:t>
      </w:r>
    </w:p>
    <w:p w14:paraId="39970FFD" w14:textId="71BBBE3E" w:rsidR="00014CED" w:rsidRPr="00CF2382" w:rsidRDefault="00014CED" w:rsidP="009D1D2B">
      <w:r w:rsidRPr="00CF2382">
        <w:rPr>
          <w:b/>
          <w:bCs/>
        </w:rPr>
        <w:t xml:space="preserve">What do you want to achieve with your project by the end of the project? </w:t>
      </w:r>
      <w:r w:rsidRPr="00CF2382">
        <w:t>This needs to refer to the Changes you want to achieve/observe by the end of the project. Convincingly explain how these align with the VLIR-UOS outcomes (cf. call document).</w:t>
      </w:r>
    </w:p>
    <w:p w14:paraId="3494FE48" w14:textId="09CAEE3B" w:rsidR="009D1D2B" w:rsidRPr="00CF2382" w:rsidRDefault="00A06D8B" w:rsidP="009D1D2B">
      <w:pPr>
        <w:rPr>
          <w:rFonts w:eastAsiaTheme="majorEastAsia"/>
        </w:rPr>
      </w:pPr>
      <w:r w:rsidRPr="00CF2382">
        <w:lastRenderedPageBreak/>
        <w:t xml:space="preserve">This reflection is crucial </w:t>
      </w:r>
      <w:r w:rsidR="00FB4E22" w:rsidRPr="00CF2382">
        <w:t xml:space="preserve">and acknowledges that, although the project cannot work on everything (and choices </w:t>
      </w:r>
      <w:proofErr w:type="gramStart"/>
      <w:r w:rsidR="00FB4E22" w:rsidRPr="00CF2382">
        <w:t>have to</w:t>
      </w:r>
      <w:proofErr w:type="gramEnd"/>
      <w:r w:rsidR="00FB4E22" w:rsidRPr="00CF2382">
        <w:t xml:space="preserve"> be made), it still is a part of a bigger reality.</w:t>
      </w:r>
      <w:r w:rsidRPr="00CF2382">
        <w:t xml:space="preserve"> </w:t>
      </w:r>
      <w:r w:rsidR="00705689" w:rsidRPr="00CF2382">
        <w:t>I</w:t>
      </w:r>
      <w:r w:rsidRPr="00CF2382">
        <w:t xml:space="preserve">t will </w:t>
      </w:r>
      <w:r w:rsidR="001538BB" w:rsidRPr="00CF2382">
        <w:t xml:space="preserve">further in the formulation process </w:t>
      </w:r>
      <w:r w:rsidRPr="00CF2382">
        <w:t xml:space="preserve">determine the project strategy and the </w:t>
      </w:r>
      <w:r w:rsidR="009C2579" w:rsidRPr="00CF2382">
        <w:t xml:space="preserve">levels of the </w:t>
      </w:r>
      <w:r w:rsidRPr="00CF2382">
        <w:t xml:space="preserve">results framework. </w:t>
      </w:r>
      <w:r w:rsidR="00567E03" w:rsidRPr="00CF2382">
        <w:rPr>
          <w:rFonts w:eastAsiaTheme="majorEastAsia"/>
        </w:rPr>
        <w:t>It should be realistic and feasible to contribute to the desired change by working on the</w:t>
      </w:r>
      <w:r w:rsidR="008D3434" w:rsidRPr="00CF2382">
        <w:rPr>
          <w:rFonts w:eastAsiaTheme="majorEastAsia"/>
        </w:rPr>
        <w:t xml:space="preserve"> </w:t>
      </w:r>
      <w:r w:rsidR="00B26839" w:rsidRPr="00CF2382">
        <w:rPr>
          <w:rFonts w:eastAsiaTheme="majorEastAsia"/>
        </w:rPr>
        <w:t>prioritised</w:t>
      </w:r>
      <w:r w:rsidR="00567E03" w:rsidRPr="00CF2382">
        <w:rPr>
          <w:rFonts w:eastAsiaTheme="majorEastAsia"/>
        </w:rPr>
        <w:t xml:space="preserve"> area</w:t>
      </w:r>
      <w:r w:rsidR="00B26839" w:rsidRPr="00CF2382">
        <w:rPr>
          <w:rFonts w:eastAsiaTheme="majorEastAsia"/>
        </w:rPr>
        <w:t>(</w:t>
      </w:r>
      <w:r w:rsidR="00567E03" w:rsidRPr="00CF2382">
        <w:rPr>
          <w:rFonts w:eastAsiaTheme="majorEastAsia"/>
        </w:rPr>
        <w:t>s</w:t>
      </w:r>
      <w:r w:rsidR="00B26839" w:rsidRPr="00CF2382">
        <w:rPr>
          <w:rFonts w:eastAsiaTheme="majorEastAsia"/>
        </w:rPr>
        <w:t>) for change</w:t>
      </w:r>
      <w:r w:rsidR="00567E03" w:rsidRPr="00CF2382">
        <w:rPr>
          <w:rFonts w:eastAsiaTheme="majorEastAsia"/>
        </w:rPr>
        <w:t xml:space="preserve">. </w:t>
      </w:r>
      <w:r w:rsidR="009D1D2B" w:rsidRPr="00CF2382">
        <w:rPr>
          <w:rFonts w:eastAsiaTheme="majorEastAsia"/>
        </w:rPr>
        <w:t xml:space="preserve">A project cannot work on all problems. </w:t>
      </w:r>
      <w:r w:rsidR="009C2579" w:rsidRPr="00CF2382">
        <w:rPr>
          <w:rFonts w:eastAsiaTheme="majorEastAsia"/>
        </w:rPr>
        <w:t>Therefore</w:t>
      </w:r>
      <w:r w:rsidR="00E301F4" w:rsidRPr="00CF2382">
        <w:rPr>
          <w:rFonts w:eastAsiaTheme="majorEastAsia"/>
        </w:rPr>
        <w:t>,</w:t>
      </w:r>
      <w:r w:rsidR="009C2579" w:rsidRPr="00CF2382">
        <w:rPr>
          <w:rFonts w:eastAsiaTheme="majorEastAsia"/>
        </w:rPr>
        <w:t xml:space="preserve"> it is recommended to limit</w:t>
      </w:r>
      <w:r w:rsidR="00254E9B" w:rsidRPr="00CF2382">
        <w:rPr>
          <w:rFonts w:eastAsiaTheme="majorEastAsia"/>
        </w:rPr>
        <w:t xml:space="preserve"> the</w:t>
      </w:r>
      <w:r w:rsidR="00B32F64" w:rsidRPr="00CF2382">
        <w:rPr>
          <w:rFonts w:eastAsiaTheme="majorEastAsia"/>
        </w:rPr>
        <w:t xml:space="preserve"> number of</w:t>
      </w:r>
      <w:r w:rsidR="009C2579" w:rsidRPr="00CF2382">
        <w:rPr>
          <w:rFonts w:eastAsiaTheme="majorEastAsia"/>
        </w:rPr>
        <w:t xml:space="preserve"> </w:t>
      </w:r>
      <w:r w:rsidR="00C01B87" w:rsidRPr="00CF2382">
        <w:rPr>
          <w:rFonts w:eastAsiaTheme="majorEastAsia"/>
        </w:rPr>
        <w:t>area(s) of change based on the available resources, capabilities, ambitions</w:t>
      </w:r>
      <w:r w:rsidR="00254E9B" w:rsidRPr="00CF2382">
        <w:rPr>
          <w:rFonts w:eastAsiaTheme="majorEastAsia"/>
        </w:rPr>
        <w:t xml:space="preserve"> of the project</w:t>
      </w:r>
      <w:r w:rsidR="00C01B87" w:rsidRPr="00CF2382">
        <w:rPr>
          <w:rFonts w:eastAsiaTheme="majorEastAsia"/>
        </w:rPr>
        <w:t xml:space="preserve">. </w:t>
      </w:r>
      <w:r w:rsidR="009D1D2B" w:rsidRPr="00CF2382">
        <w:rPr>
          <w:rFonts w:eastAsiaTheme="majorEastAsia"/>
        </w:rPr>
        <w:t xml:space="preserve">Moreover, as VLIR-UOS supports partnerships between universities and university colleges in Flanders and partner countries, </w:t>
      </w:r>
      <w:proofErr w:type="gramStart"/>
      <w:r w:rsidR="009D1D2B" w:rsidRPr="00CF2382">
        <w:rPr>
          <w:rFonts w:eastAsiaTheme="majorEastAsia"/>
        </w:rPr>
        <w:t>a number of</w:t>
      </w:r>
      <w:proofErr w:type="gramEnd"/>
      <w:r w:rsidR="009D1D2B" w:rsidRPr="00CF2382">
        <w:rPr>
          <w:rFonts w:eastAsiaTheme="majorEastAsia"/>
        </w:rPr>
        <w:t xml:space="preserve"> areas of change will automatically be excluded (</w:t>
      </w:r>
      <w:r w:rsidR="009D1D2B" w:rsidRPr="00CF2382">
        <w:rPr>
          <w:rFonts w:eastAsiaTheme="majorEastAsia"/>
          <w:i/>
          <w:iCs/>
        </w:rPr>
        <w:t>For example: a VLIR-UOS project will never finance road construction</w:t>
      </w:r>
      <w:r w:rsidR="009D1D2B" w:rsidRPr="00CF2382">
        <w:rPr>
          <w:rFonts w:eastAsiaTheme="majorEastAsia"/>
        </w:rPr>
        <w:t xml:space="preserve">). The different possible strategies and areas of change should be examined and the most appropriate </w:t>
      </w:r>
      <w:r w:rsidR="001B145B" w:rsidRPr="00CF2382">
        <w:rPr>
          <w:rFonts w:eastAsiaTheme="majorEastAsia"/>
        </w:rPr>
        <w:t xml:space="preserve">areas </w:t>
      </w:r>
      <w:r w:rsidR="00DC7B3C" w:rsidRPr="00CF2382">
        <w:rPr>
          <w:rFonts w:eastAsiaTheme="majorEastAsia"/>
        </w:rPr>
        <w:t>of change</w:t>
      </w:r>
      <w:r w:rsidR="001B145B" w:rsidRPr="00CF2382">
        <w:rPr>
          <w:rFonts w:eastAsiaTheme="majorEastAsia"/>
        </w:rPr>
        <w:t xml:space="preserve"> </w:t>
      </w:r>
      <w:r w:rsidR="009D1D2B" w:rsidRPr="00CF2382">
        <w:rPr>
          <w:rFonts w:eastAsiaTheme="majorEastAsia"/>
        </w:rPr>
        <w:t xml:space="preserve">for the project </w:t>
      </w:r>
      <w:r w:rsidR="00DC7B3C" w:rsidRPr="00CF2382">
        <w:rPr>
          <w:rFonts w:eastAsiaTheme="majorEastAsia"/>
        </w:rPr>
        <w:t>are</w:t>
      </w:r>
      <w:r w:rsidR="009D1D2B" w:rsidRPr="00CF2382">
        <w:rPr>
          <w:rFonts w:eastAsiaTheme="majorEastAsia"/>
        </w:rPr>
        <w:t xml:space="preserve"> to be selected </w:t>
      </w:r>
      <w:r w:rsidR="004455B5" w:rsidRPr="00CF2382">
        <w:rPr>
          <w:rFonts w:eastAsiaTheme="majorEastAsia"/>
        </w:rPr>
        <w:t>based on</w:t>
      </w:r>
      <w:r w:rsidR="009D1D2B" w:rsidRPr="00CF2382">
        <w:rPr>
          <w:rFonts w:eastAsiaTheme="majorEastAsia"/>
        </w:rPr>
        <w:t xml:space="preserve"> criteria such as:</w:t>
      </w:r>
    </w:p>
    <w:p w14:paraId="52EBE1E7" w14:textId="60C57400" w:rsidR="009D1D2B" w:rsidRPr="00CF2382" w:rsidRDefault="009D1D2B" w:rsidP="00F12E23">
      <w:pPr>
        <w:pStyle w:val="Lijstalinea"/>
        <w:numPr>
          <w:ilvl w:val="0"/>
          <w:numId w:val="28"/>
        </w:numPr>
        <w:rPr>
          <w:rFonts w:eastAsiaTheme="majorEastAsia"/>
          <w:lang w:val="en-GB"/>
        </w:rPr>
      </w:pPr>
      <w:r w:rsidRPr="00CF2382">
        <w:rPr>
          <w:rFonts w:eastAsiaTheme="majorEastAsia"/>
          <w:lang w:val="en-GB"/>
        </w:rPr>
        <w:t>Available know-how, capacities and interest of the stakeholders</w:t>
      </w:r>
    </w:p>
    <w:p w14:paraId="3E463B47" w14:textId="4E9333DF" w:rsidR="009D1D2B" w:rsidRPr="00CF2382" w:rsidRDefault="009D1D2B" w:rsidP="00F12E23">
      <w:pPr>
        <w:pStyle w:val="Lijstalinea"/>
        <w:numPr>
          <w:ilvl w:val="0"/>
          <w:numId w:val="28"/>
        </w:numPr>
        <w:rPr>
          <w:rFonts w:eastAsiaTheme="majorEastAsia"/>
          <w:lang w:val="en-GB"/>
        </w:rPr>
      </w:pPr>
      <w:r w:rsidRPr="00CF2382">
        <w:rPr>
          <w:rFonts w:eastAsiaTheme="majorEastAsia"/>
          <w:lang w:val="en-GB"/>
        </w:rPr>
        <w:t>Complementarity with other actions</w:t>
      </w:r>
    </w:p>
    <w:p w14:paraId="275CDCE6" w14:textId="29692482" w:rsidR="009D1D2B" w:rsidRPr="00CF2382" w:rsidRDefault="009D1D2B" w:rsidP="00F12E23">
      <w:pPr>
        <w:pStyle w:val="Lijstalinea"/>
        <w:numPr>
          <w:ilvl w:val="0"/>
          <w:numId w:val="28"/>
        </w:numPr>
        <w:rPr>
          <w:rFonts w:eastAsiaTheme="majorEastAsia"/>
          <w:lang w:val="en-GB"/>
        </w:rPr>
      </w:pPr>
      <w:r w:rsidRPr="00CF2382">
        <w:rPr>
          <w:rFonts w:eastAsiaTheme="majorEastAsia"/>
          <w:lang w:val="en-GB"/>
        </w:rPr>
        <w:t>Priority</w:t>
      </w:r>
    </w:p>
    <w:p w14:paraId="30932FAF" w14:textId="66538632" w:rsidR="009D1D2B" w:rsidRPr="00CF2382" w:rsidRDefault="00DC7B3C" w:rsidP="00F12E23">
      <w:pPr>
        <w:pStyle w:val="Lijstalinea"/>
        <w:numPr>
          <w:ilvl w:val="0"/>
          <w:numId w:val="28"/>
        </w:numPr>
        <w:rPr>
          <w:rFonts w:eastAsiaTheme="majorEastAsia"/>
          <w:lang w:val="en-GB"/>
        </w:rPr>
      </w:pPr>
      <w:r w:rsidRPr="00CF2382">
        <w:rPr>
          <w:rFonts w:eastAsiaTheme="majorEastAsia"/>
          <w:lang w:val="en-GB"/>
        </w:rPr>
        <w:t>Expected</w:t>
      </w:r>
      <w:r w:rsidR="009D1D2B" w:rsidRPr="00CF2382">
        <w:rPr>
          <w:rFonts w:eastAsiaTheme="majorEastAsia"/>
          <w:lang w:val="en-GB"/>
        </w:rPr>
        <w:t xml:space="preserve"> value for money</w:t>
      </w:r>
    </w:p>
    <w:p w14:paraId="19991508" w14:textId="725C4206" w:rsidR="009D1D2B" w:rsidRPr="00CF2382" w:rsidRDefault="00DC7B3C" w:rsidP="00F12E23">
      <w:pPr>
        <w:pStyle w:val="Lijstalinea"/>
        <w:numPr>
          <w:ilvl w:val="0"/>
          <w:numId w:val="28"/>
        </w:numPr>
        <w:rPr>
          <w:rFonts w:eastAsiaTheme="majorEastAsia"/>
          <w:lang w:val="en-GB"/>
        </w:rPr>
      </w:pPr>
      <w:r w:rsidRPr="00CF2382">
        <w:rPr>
          <w:rFonts w:eastAsiaTheme="majorEastAsia"/>
          <w:lang w:val="en-GB"/>
        </w:rPr>
        <w:t>Expected e</w:t>
      </w:r>
      <w:r w:rsidR="009D1D2B" w:rsidRPr="00CF2382">
        <w:rPr>
          <w:rFonts w:eastAsiaTheme="majorEastAsia"/>
          <w:lang w:val="en-GB"/>
        </w:rPr>
        <w:t xml:space="preserve">ffect </w:t>
      </w:r>
      <w:r w:rsidRPr="00CF2382">
        <w:rPr>
          <w:rFonts w:eastAsiaTheme="majorEastAsia"/>
          <w:lang w:val="en-GB"/>
        </w:rPr>
        <w:t xml:space="preserve">and expected leverage </w:t>
      </w:r>
      <w:r w:rsidR="009D1D2B" w:rsidRPr="00CF2382">
        <w:rPr>
          <w:rFonts w:eastAsiaTheme="majorEastAsia"/>
          <w:lang w:val="en-GB"/>
        </w:rPr>
        <w:t>in terms of (gender) equity (</w:t>
      </w:r>
      <w:r w:rsidR="00A12DBE" w:rsidRPr="00CF2382">
        <w:rPr>
          <w:rFonts w:eastAsiaTheme="majorEastAsia"/>
          <w:lang w:val="en-GB"/>
        </w:rPr>
        <w:t>D</w:t>
      </w:r>
      <w:r w:rsidR="009D1D2B" w:rsidRPr="00CF2382">
        <w:rPr>
          <w:rFonts w:eastAsiaTheme="majorEastAsia"/>
          <w:lang w:val="en-GB"/>
        </w:rPr>
        <w:t>oes the strategy respect the principles of inclusive development</w:t>
      </w:r>
      <w:r w:rsidR="00A12DBE" w:rsidRPr="00CF2382">
        <w:rPr>
          <w:rFonts w:eastAsiaTheme="majorEastAsia"/>
          <w:lang w:val="en-GB"/>
        </w:rPr>
        <w:t>?</w:t>
      </w:r>
      <w:r w:rsidR="009D1D2B" w:rsidRPr="00CF2382">
        <w:rPr>
          <w:rFonts w:eastAsiaTheme="majorEastAsia"/>
          <w:lang w:val="en-GB"/>
        </w:rPr>
        <w:t>)</w:t>
      </w:r>
    </w:p>
    <w:p w14:paraId="5EE8C0AA" w14:textId="6994D401" w:rsidR="00CB1975" w:rsidRPr="00CF2382" w:rsidRDefault="009D1D2B" w:rsidP="002B5101">
      <w:pPr>
        <w:pStyle w:val="Lijstalinea"/>
        <w:numPr>
          <w:ilvl w:val="0"/>
          <w:numId w:val="28"/>
        </w:numPr>
        <w:rPr>
          <w:rFonts w:eastAsiaTheme="majorEastAsia"/>
          <w:lang w:val="en-GB"/>
        </w:rPr>
      </w:pPr>
      <w:r w:rsidRPr="00CF2382">
        <w:rPr>
          <w:rFonts w:eastAsiaTheme="majorEastAsia"/>
          <w:lang w:val="en-GB"/>
        </w:rPr>
        <w:t>Environmental relevance (</w:t>
      </w:r>
      <w:r w:rsidR="00A12DBE" w:rsidRPr="00CF2382">
        <w:rPr>
          <w:rFonts w:eastAsiaTheme="majorEastAsia"/>
          <w:lang w:val="en-GB"/>
        </w:rPr>
        <w:t>D</w:t>
      </w:r>
      <w:r w:rsidRPr="00CF2382">
        <w:rPr>
          <w:rFonts w:eastAsiaTheme="majorEastAsia"/>
          <w:lang w:val="en-GB"/>
        </w:rPr>
        <w:t>oes the strategy respect the principles of sustainable development</w:t>
      </w:r>
      <w:r w:rsidR="00A12DBE" w:rsidRPr="00CF2382">
        <w:rPr>
          <w:rFonts w:eastAsiaTheme="majorEastAsia"/>
          <w:lang w:val="en-GB"/>
        </w:rPr>
        <w:t>?</w:t>
      </w:r>
      <w:r w:rsidRPr="00CF2382">
        <w:rPr>
          <w:rFonts w:eastAsiaTheme="majorEastAsia"/>
          <w:lang w:val="en-GB"/>
        </w:rPr>
        <w:t>)</w:t>
      </w:r>
    </w:p>
    <w:p w14:paraId="25011AB6" w14:textId="77777777" w:rsidR="00D51C4A" w:rsidRPr="00CF2382" w:rsidRDefault="00D51C4A" w:rsidP="00D51C4A">
      <w:pPr>
        <w:pStyle w:val="Lijstalinea"/>
        <w:numPr>
          <w:ilvl w:val="0"/>
          <w:numId w:val="0"/>
        </w:numPr>
        <w:ind w:left="720"/>
        <w:rPr>
          <w:rFonts w:eastAsiaTheme="majorEastAsia"/>
          <w:lang w:val="en-GB"/>
        </w:rPr>
      </w:pPr>
    </w:p>
    <w:p w14:paraId="64609D5D" w14:textId="3B1517B9" w:rsidR="002B5101" w:rsidRPr="00CF2382" w:rsidRDefault="006D02A2" w:rsidP="00F93BB6">
      <w:pPr>
        <w:rPr>
          <w:rFonts w:eastAsiaTheme="majorEastAsia"/>
        </w:rPr>
      </w:pPr>
      <w:r w:rsidRPr="00CF2382">
        <w:rPr>
          <w:noProof/>
        </w:rPr>
        <w:drawing>
          <wp:anchor distT="0" distB="0" distL="114300" distR="114300" simplePos="0" relativeHeight="251658252" behindDoc="0" locked="0" layoutInCell="1" allowOverlap="1" wp14:anchorId="146CFD19" wp14:editId="656CB536">
            <wp:simplePos x="0" y="0"/>
            <wp:positionH relativeFrom="margin">
              <wp:posOffset>114300</wp:posOffset>
            </wp:positionH>
            <wp:positionV relativeFrom="paragraph">
              <wp:posOffset>700987</wp:posOffset>
            </wp:positionV>
            <wp:extent cx="4834080" cy="2324825"/>
            <wp:effectExtent l="0" t="0" r="5080" b="0"/>
            <wp:wrapTopAndBottom/>
            <wp:docPr id="1989577029" name="Afbeelding 1989577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34080" cy="2324825"/>
                    </a:xfrm>
                    <a:prstGeom prst="rect">
                      <a:avLst/>
                    </a:prstGeom>
                  </pic:spPr>
                </pic:pic>
              </a:graphicData>
            </a:graphic>
          </wp:anchor>
        </w:drawing>
      </w:r>
      <w:r w:rsidR="00C94CDE" w:rsidRPr="00CF2382">
        <w:rPr>
          <w:rFonts w:eastAsiaTheme="majorEastAsia"/>
        </w:rPr>
        <w:t>Reflect on the challenges for the sustainability of the project results after VLIR-UOS funding</w:t>
      </w:r>
      <w:r w:rsidR="008A140E" w:rsidRPr="00CF2382">
        <w:rPr>
          <w:rFonts w:eastAsiaTheme="majorEastAsia"/>
        </w:rPr>
        <w:t xml:space="preserve">. Some examples are: capacity retention, </w:t>
      </w:r>
      <w:r w:rsidR="005372C3" w:rsidRPr="00CF2382">
        <w:rPr>
          <w:rFonts w:eastAsiaTheme="majorEastAsia"/>
        </w:rPr>
        <w:t xml:space="preserve">continuation of improved </w:t>
      </w:r>
      <w:r w:rsidR="00FD1DF9" w:rsidRPr="00CF2382">
        <w:rPr>
          <w:rFonts w:eastAsiaTheme="majorEastAsia"/>
        </w:rPr>
        <w:t xml:space="preserve">research activities, maintenance of equipment, </w:t>
      </w:r>
      <w:r w:rsidR="00433C96" w:rsidRPr="00CF2382">
        <w:rPr>
          <w:rFonts w:eastAsiaTheme="majorEastAsia"/>
        </w:rPr>
        <w:t xml:space="preserve">post-training activities, </w:t>
      </w:r>
      <w:r w:rsidR="00EB1CE3" w:rsidRPr="00CF2382">
        <w:rPr>
          <w:rFonts w:eastAsiaTheme="majorEastAsia"/>
        </w:rPr>
        <w:t>alumni-network, …</w:t>
      </w:r>
    </w:p>
    <w:p w14:paraId="7B326AFC" w14:textId="7BB694ED" w:rsidR="00920E84" w:rsidRPr="00CF2382" w:rsidRDefault="00920E84" w:rsidP="00A21B45">
      <w:pPr>
        <w:jc w:val="center"/>
        <w:rPr>
          <w:rFonts w:eastAsiaTheme="majorEastAsia"/>
        </w:rPr>
      </w:pPr>
    </w:p>
    <w:p w14:paraId="5373421E" w14:textId="13E012ED" w:rsidR="002346D4" w:rsidRPr="00CF2382" w:rsidRDefault="009C018C" w:rsidP="009C018C">
      <w:pPr>
        <w:pStyle w:val="Bijschrift"/>
        <w:jc w:val="center"/>
        <w:rPr>
          <w:rFonts w:eastAsiaTheme="majorEastAsia"/>
          <w:lang w:val="en-GB"/>
        </w:rPr>
      </w:pPr>
      <w:bookmarkStart w:id="24" w:name="_Ref83041399"/>
      <w:r w:rsidRPr="00CF2382">
        <w:rPr>
          <w:lang w:val="en-GB"/>
        </w:rPr>
        <w:t xml:space="preserve">Figure </w:t>
      </w:r>
      <w:bookmarkEnd w:id="24"/>
      <w:r w:rsidR="009E0ABC">
        <w:rPr>
          <w:lang w:val="en-GB"/>
        </w:rPr>
        <w:t>1</w:t>
      </w:r>
      <w:r w:rsidR="00B517DD" w:rsidRPr="00CF2382">
        <w:rPr>
          <w:lang w:val="en-GB"/>
        </w:rPr>
        <w:t xml:space="preserve">: </w:t>
      </w:r>
      <w:r w:rsidR="002346D4" w:rsidRPr="00CF2382">
        <w:rPr>
          <w:rFonts w:eastAsiaTheme="majorEastAsia"/>
          <w:lang w:val="en-GB"/>
        </w:rPr>
        <w:t>Prioritising change areas</w:t>
      </w:r>
      <w:r w:rsidR="00B7064A" w:rsidRPr="00CF2382">
        <w:rPr>
          <w:rFonts w:eastAsiaTheme="majorEastAsia"/>
          <w:lang w:val="en-GB"/>
        </w:rPr>
        <w:t xml:space="preserve"> </w:t>
      </w:r>
      <w:r w:rsidR="0081231E" w:rsidRPr="00CF2382">
        <w:rPr>
          <w:rFonts w:eastAsiaTheme="majorEastAsia"/>
          <w:lang w:val="en-GB"/>
        </w:rPr>
        <w:t xml:space="preserve">into </w:t>
      </w:r>
      <w:r w:rsidR="00B7064A" w:rsidRPr="00CF2382">
        <w:rPr>
          <w:rFonts w:eastAsiaTheme="majorEastAsia"/>
          <w:lang w:val="en-GB"/>
        </w:rPr>
        <w:t>project objectives</w:t>
      </w:r>
      <w:r w:rsidR="00C951A7" w:rsidRPr="00CF2382">
        <w:rPr>
          <w:rFonts w:eastAsiaTheme="majorEastAsia"/>
          <w:lang w:val="en-GB"/>
        </w:rPr>
        <w:t xml:space="preserve"> </w:t>
      </w:r>
      <w:r w:rsidR="008105FF" w:rsidRPr="00CF2382">
        <w:rPr>
          <w:rFonts w:eastAsiaTheme="majorEastAsia"/>
          <w:lang w:val="en-GB"/>
        </w:rPr>
        <w:t>(outcome statement)</w:t>
      </w:r>
    </w:p>
    <w:p w14:paraId="2C4B8CD3" w14:textId="77777777" w:rsidR="0014310D" w:rsidRPr="00CF2382" w:rsidRDefault="0014310D" w:rsidP="0014310D">
      <w:pPr>
        <w:spacing w:after="0"/>
        <w:rPr>
          <w:rFonts w:eastAsia="Arial"/>
          <w:i/>
          <w:iCs/>
        </w:rPr>
      </w:pPr>
      <w:r w:rsidRPr="00CF2382">
        <w:rPr>
          <w:rFonts w:eastAsia="Arial"/>
          <w:b/>
          <w:bCs/>
          <w:i/>
          <w:iCs/>
        </w:rPr>
        <w:t>Point of attention:</w:t>
      </w:r>
      <w:r w:rsidRPr="00CF2382">
        <w:rPr>
          <w:rFonts w:eastAsia="Arial"/>
          <w:i/>
          <w:iCs/>
        </w:rPr>
        <w:t xml:space="preserve"> Make sure to highlight the project priorities in terms of the 3 SDG principles as presented by VLIR-UOS</w:t>
      </w:r>
      <w:r w:rsidRPr="00CF2382">
        <w:rPr>
          <w:rStyle w:val="Voetnootmarkering"/>
          <w:rFonts w:eastAsia="Arial"/>
          <w:i/>
          <w:iCs/>
        </w:rPr>
        <w:footnoteReference w:id="9"/>
      </w:r>
      <w:r w:rsidRPr="00CF2382">
        <w:rPr>
          <w:rFonts w:eastAsia="Arial"/>
          <w:i/>
          <w:iCs/>
        </w:rPr>
        <w:t xml:space="preserve">: </w:t>
      </w:r>
    </w:p>
    <w:p w14:paraId="696657DC" w14:textId="77777777" w:rsidR="0014310D" w:rsidRPr="00CF2382" w:rsidRDefault="0014310D" w:rsidP="0014310D">
      <w:pPr>
        <w:pStyle w:val="Lijstalinea"/>
        <w:numPr>
          <w:ilvl w:val="0"/>
          <w:numId w:val="78"/>
        </w:numPr>
        <w:rPr>
          <w:rFonts w:eastAsia="Arial"/>
          <w:i/>
          <w:iCs/>
          <w:lang w:val="en-GB"/>
        </w:rPr>
      </w:pPr>
      <w:r w:rsidRPr="00CF2382">
        <w:rPr>
          <w:rFonts w:eastAsia="Arial"/>
          <w:i/>
          <w:iCs/>
          <w:lang w:val="en-GB"/>
        </w:rPr>
        <w:t xml:space="preserve">Interconnectedness with due attention for the integration of gender and environment </w:t>
      </w:r>
    </w:p>
    <w:p w14:paraId="164591A1" w14:textId="5095E788" w:rsidR="0014310D" w:rsidRPr="00CF2382" w:rsidRDefault="0014310D" w:rsidP="0014310D">
      <w:pPr>
        <w:pStyle w:val="Lijstalinea"/>
        <w:numPr>
          <w:ilvl w:val="0"/>
          <w:numId w:val="78"/>
        </w:numPr>
        <w:rPr>
          <w:rFonts w:eastAsia="Arial"/>
          <w:i/>
          <w:iCs/>
          <w:lang w:val="en-GB"/>
        </w:rPr>
      </w:pPr>
      <w:r w:rsidRPr="00CF2382">
        <w:rPr>
          <w:rFonts w:eastAsia="Arial"/>
          <w:i/>
          <w:iCs/>
          <w:lang w:val="en-GB"/>
        </w:rPr>
        <w:t xml:space="preserve">Coherence, </w:t>
      </w:r>
      <w:r w:rsidR="00A84EB4">
        <w:rPr>
          <w:rFonts w:eastAsia="Arial"/>
          <w:i/>
          <w:iCs/>
          <w:lang w:val="en-GB"/>
        </w:rPr>
        <w:t>multi-</w:t>
      </w:r>
      <w:r w:rsidRPr="00CF2382">
        <w:rPr>
          <w:rFonts w:eastAsia="Arial"/>
          <w:i/>
          <w:iCs/>
          <w:lang w:val="en-GB"/>
        </w:rPr>
        <w:t xml:space="preserve">institutional </w:t>
      </w:r>
      <w:r w:rsidR="00A84EB4">
        <w:rPr>
          <w:rFonts w:eastAsia="Arial"/>
          <w:i/>
          <w:iCs/>
          <w:lang w:val="en-GB"/>
        </w:rPr>
        <w:t>partnerships</w:t>
      </w:r>
      <w:r w:rsidRPr="00CF2382">
        <w:rPr>
          <w:rFonts w:eastAsia="Arial"/>
          <w:i/>
          <w:iCs/>
          <w:lang w:val="en-GB"/>
        </w:rPr>
        <w:t xml:space="preserve"> and </w:t>
      </w:r>
      <w:r w:rsidR="00A84EB4">
        <w:rPr>
          <w:rFonts w:eastAsia="Arial"/>
          <w:i/>
          <w:iCs/>
          <w:lang w:val="en-GB"/>
        </w:rPr>
        <w:t>m</w:t>
      </w:r>
      <w:r w:rsidRPr="00CF2382">
        <w:rPr>
          <w:rFonts w:eastAsia="Arial"/>
          <w:i/>
          <w:iCs/>
          <w:lang w:val="en-GB"/>
        </w:rPr>
        <w:t>ulti-stakeholder partnerships</w:t>
      </w:r>
    </w:p>
    <w:p w14:paraId="05F086E3" w14:textId="77777777" w:rsidR="0014310D" w:rsidRPr="00CF2382" w:rsidRDefault="0014310D" w:rsidP="0014310D">
      <w:pPr>
        <w:pStyle w:val="Lijstalinea"/>
        <w:numPr>
          <w:ilvl w:val="0"/>
          <w:numId w:val="78"/>
        </w:numPr>
        <w:rPr>
          <w:rFonts w:eastAsia="Arial"/>
          <w:i/>
          <w:iCs/>
          <w:lang w:val="en-GB"/>
        </w:rPr>
      </w:pPr>
      <w:r w:rsidRPr="00CF2382">
        <w:rPr>
          <w:rFonts w:eastAsia="Arial"/>
          <w:i/>
          <w:iCs/>
          <w:lang w:val="en-GB"/>
        </w:rPr>
        <w:t xml:space="preserve">Leave No One Behind (LNOB; with due attention for the integration of gender equality) </w:t>
      </w:r>
    </w:p>
    <w:p w14:paraId="4C3BC6EF" w14:textId="77777777" w:rsidR="0014310D" w:rsidRPr="00CF2382" w:rsidRDefault="0014310D" w:rsidP="5FBAAC56">
      <w:pPr>
        <w:rPr>
          <w:rFonts w:eastAsiaTheme="majorEastAsia"/>
          <w:b/>
          <w:bCs/>
        </w:rPr>
      </w:pPr>
    </w:p>
    <w:p w14:paraId="0F475813" w14:textId="77777777" w:rsidR="00F506FE" w:rsidRPr="00CF2382" w:rsidRDefault="3D23272A" w:rsidP="002809D4">
      <w:pPr>
        <w:rPr>
          <w:rFonts w:eastAsiaTheme="majorEastAsia"/>
          <w:b/>
          <w:bCs/>
        </w:rPr>
      </w:pPr>
      <w:r w:rsidRPr="00CF2382">
        <w:rPr>
          <w:rFonts w:eastAsiaTheme="majorEastAsia"/>
          <w:b/>
          <w:bCs/>
        </w:rPr>
        <w:t xml:space="preserve">Step 3 – </w:t>
      </w:r>
      <w:r w:rsidR="007E16A5" w:rsidRPr="00CF2382">
        <w:rPr>
          <w:rFonts w:eastAsiaTheme="majorEastAsia"/>
          <w:b/>
          <w:bCs/>
        </w:rPr>
        <w:t>Operational and methodological approaches</w:t>
      </w:r>
    </w:p>
    <w:p w14:paraId="5545ABF8" w14:textId="1C129802" w:rsidR="004473AF" w:rsidRPr="00CF2382" w:rsidRDefault="005B3872" w:rsidP="00E800B3">
      <w:pPr>
        <w:rPr>
          <w:rFonts w:eastAsiaTheme="majorEastAsia"/>
        </w:rPr>
      </w:pPr>
      <w:r w:rsidRPr="00CF2382">
        <w:rPr>
          <w:rFonts w:eastAsiaTheme="majorEastAsia"/>
        </w:rPr>
        <w:t>T</w:t>
      </w:r>
      <w:r w:rsidR="00D529D3" w:rsidRPr="00CF2382">
        <w:rPr>
          <w:rFonts w:eastAsiaTheme="majorEastAsia"/>
        </w:rPr>
        <w:t xml:space="preserve">he </w:t>
      </w:r>
      <w:r w:rsidR="00D529D3" w:rsidRPr="00CF2382">
        <w:rPr>
          <w:rFonts w:eastAsiaTheme="majorEastAsia"/>
          <w:b/>
          <w:bCs/>
        </w:rPr>
        <w:t>third step</w:t>
      </w:r>
      <w:r w:rsidRPr="00CF2382">
        <w:rPr>
          <w:rFonts w:eastAsiaTheme="majorEastAsia"/>
        </w:rPr>
        <w:t xml:space="preserve"> elaborates the operational and methodological approaches: How do you want to do it? </w:t>
      </w:r>
      <w:r w:rsidR="00E800B3" w:rsidRPr="00CF2382">
        <w:rPr>
          <w:rFonts w:eastAsiaTheme="majorEastAsia"/>
        </w:rPr>
        <w:t>Key del</w:t>
      </w:r>
      <w:r w:rsidR="00B5162D" w:rsidRPr="00CF2382">
        <w:rPr>
          <w:rFonts w:eastAsiaTheme="majorEastAsia"/>
        </w:rPr>
        <w:t xml:space="preserve">iverables and activities are identified and the activities are organized along the six standard VLIR-UOS project domains. </w:t>
      </w:r>
      <w:r w:rsidR="00246317" w:rsidRPr="00CF2382">
        <w:rPr>
          <w:rFonts w:eastAsiaTheme="majorEastAsia"/>
        </w:rPr>
        <w:t xml:space="preserve">It is </w:t>
      </w:r>
      <w:r w:rsidR="00246317" w:rsidRPr="00CF2382">
        <w:rPr>
          <w:rFonts w:eastAsiaTheme="majorEastAsia"/>
          <w:b/>
          <w:bCs/>
        </w:rPr>
        <w:t>not obligatory</w:t>
      </w:r>
      <w:r w:rsidR="00246317" w:rsidRPr="00CF2382">
        <w:rPr>
          <w:rFonts w:eastAsiaTheme="majorEastAsia"/>
        </w:rPr>
        <w:t xml:space="preserve"> to realize changes in </w:t>
      </w:r>
      <w:r w:rsidR="00246317" w:rsidRPr="00CF2382">
        <w:rPr>
          <w:rFonts w:eastAsiaTheme="majorEastAsia"/>
          <w:b/>
          <w:bCs/>
        </w:rPr>
        <w:t>all six domains</w:t>
      </w:r>
      <w:r w:rsidR="00246317" w:rsidRPr="00CF2382">
        <w:rPr>
          <w:rFonts w:eastAsiaTheme="majorEastAsia"/>
        </w:rPr>
        <w:t>. The project can choose the domains it wants to address and corresponding deliverables of your project need to be selected</w:t>
      </w:r>
      <w:r w:rsidR="006A4302" w:rsidRPr="00CF2382">
        <w:rPr>
          <w:rFonts w:eastAsiaTheme="majorEastAsia"/>
        </w:rPr>
        <w:t>.</w:t>
      </w:r>
      <w:r w:rsidR="00246317" w:rsidRPr="00CF2382">
        <w:rPr>
          <w:rFonts w:eastAsiaTheme="majorEastAsia"/>
        </w:rPr>
        <w:t xml:space="preserve"> </w:t>
      </w:r>
    </w:p>
    <w:tbl>
      <w:tblPr>
        <w:tblStyle w:val="Lijsttabel3-Accent6"/>
        <w:tblpPr w:leftFromText="180" w:rightFromText="180" w:vertAnchor="text" w:horzAnchor="margin" w:tblpY="133"/>
        <w:tblW w:w="9634" w:type="dxa"/>
        <w:tblCellMar>
          <w:left w:w="57" w:type="dxa"/>
          <w:right w:w="57" w:type="dxa"/>
        </w:tblCellMar>
        <w:tblLook w:val="04A0" w:firstRow="1" w:lastRow="0" w:firstColumn="1" w:lastColumn="0" w:noHBand="0" w:noVBand="1"/>
      </w:tblPr>
      <w:tblGrid>
        <w:gridCol w:w="3114"/>
        <w:gridCol w:w="6520"/>
      </w:tblGrid>
      <w:tr w:rsidR="00F50AD1" w:rsidRPr="00CF2382" w14:paraId="77076B8D" w14:textId="77777777" w:rsidTr="00F50AD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4" w:type="dxa"/>
            <w:shd w:val="clear" w:color="auto" w:fill="DFDFDF" w:themeFill="background1" w:themeFillShade="E6"/>
            <w:vAlign w:val="center"/>
          </w:tcPr>
          <w:p w14:paraId="19D5444A" w14:textId="77777777" w:rsidR="00F50AD1" w:rsidRPr="00CF2382" w:rsidRDefault="00F50AD1" w:rsidP="00F50AD1">
            <w:pPr>
              <w:spacing w:line="276" w:lineRule="auto"/>
              <w:jc w:val="center"/>
              <w:rPr>
                <w:color w:val="000000" w:themeColor="text1"/>
                <w:sz w:val="18"/>
                <w:szCs w:val="18"/>
              </w:rPr>
            </w:pPr>
            <w:r w:rsidRPr="00CF2382">
              <w:rPr>
                <w:color w:val="000000" w:themeColor="text1"/>
                <w:sz w:val="18"/>
                <w:szCs w:val="18"/>
              </w:rPr>
              <w:t>Domain</w:t>
            </w:r>
          </w:p>
        </w:tc>
        <w:tc>
          <w:tcPr>
            <w:tcW w:w="6520" w:type="dxa"/>
            <w:shd w:val="clear" w:color="auto" w:fill="DFDFDF" w:themeFill="background1" w:themeFillShade="E6"/>
            <w:vAlign w:val="center"/>
          </w:tcPr>
          <w:p w14:paraId="25A99D61" w14:textId="77777777" w:rsidR="00F50AD1" w:rsidRPr="00CF2382" w:rsidRDefault="00F50AD1" w:rsidP="00F50AD1">
            <w:pPr>
              <w:tabs>
                <w:tab w:val="left" w:pos="1227"/>
              </w:tabs>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F2382">
              <w:rPr>
                <w:color w:val="000000" w:themeColor="accent6"/>
                <w:sz w:val="18"/>
                <w:szCs w:val="18"/>
              </w:rPr>
              <w:t xml:space="preserve">General description </w:t>
            </w:r>
            <w:r w:rsidRPr="00CF2382">
              <w:rPr>
                <w:sz w:val="18"/>
                <w:szCs w:val="18"/>
              </w:rPr>
              <w:br/>
            </w:r>
            <w:r w:rsidRPr="00CF2382">
              <w:rPr>
                <w:color w:val="000000" w:themeColor="accent6"/>
                <w:sz w:val="18"/>
                <w:szCs w:val="18"/>
              </w:rPr>
              <w:t>(VLIR-UOS ToC)</w:t>
            </w:r>
          </w:p>
        </w:tc>
      </w:tr>
      <w:tr w:rsidR="00F50AD1" w:rsidRPr="00CF2382" w14:paraId="632AA684" w14:textId="77777777" w:rsidTr="00F50AD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33CCCC"/>
            <w:vAlign w:val="center"/>
          </w:tcPr>
          <w:p w14:paraId="72B5EDD7"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 xml:space="preserve">Research </w:t>
            </w:r>
            <w:r w:rsidRPr="00CF2382">
              <w:rPr>
                <w:color w:val="F8F8F8" w:themeColor="background1"/>
                <w:sz w:val="18"/>
                <w:szCs w:val="18"/>
              </w:rPr>
              <w:br/>
              <w:t>programmes and methods</w:t>
            </w:r>
          </w:p>
        </w:tc>
        <w:tc>
          <w:tcPr>
            <w:tcW w:w="6520" w:type="dxa"/>
            <w:tcBorders>
              <w:right w:val="single" w:sz="4" w:space="0" w:color="7F7F7F" w:themeColor="accent6" w:themeTint="80"/>
            </w:tcBorders>
            <w:vAlign w:val="center"/>
          </w:tcPr>
          <w:p w14:paraId="4872476B" w14:textId="77777777" w:rsidR="00F50AD1" w:rsidRPr="00CF2382" w:rsidRDefault="00F50AD1" w:rsidP="00F50AD1">
            <w:pPr>
              <w:pStyle w:val="Geenafstand"/>
              <w:spacing w:line="23"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CF2382">
              <w:rPr>
                <w:sz w:val="18"/>
                <w:szCs w:val="18"/>
              </w:rPr>
              <w:t>Improved (interdisciplinary) methodologies and strengthened quality and relevance of research to allow for better knowledge management and high-quality research results serving societal needs</w:t>
            </w:r>
          </w:p>
        </w:tc>
      </w:tr>
      <w:tr w:rsidR="00F50AD1" w:rsidRPr="00CF2382" w14:paraId="161CBCC4" w14:textId="77777777" w:rsidTr="00F50AD1">
        <w:trPr>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C83232"/>
            <w:vAlign w:val="center"/>
          </w:tcPr>
          <w:p w14:paraId="7642FD34"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Education programmes and methods</w:t>
            </w:r>
          </w:p>
        </w:tc>
        <w:tc>
          <w:tcPr>
            <w:tcW w:w="6520" w:type="dxa"/>
            <w:tcBorders>
              <w:right w:val="single" w:sz="4" w:space="0" w:color="7F7F7F" w:themeColor="accent6" w:themeTint="80"/>
            </w:tcBorders>
            <w:vAlign w:val="center"/>
          </w:tcPr>
          <w:p w14:paraId="02F89946" w14:textId="77777777" w:rsidR="00F50AD1" w:rsidRPr="00CF2382" w:rsidRDefault="00F50AD1" w:rsidP="00F50AD1">
            <w:pPr>
              <w:pStyle w:val="Geenafstand"/>
              <w:spacing w:line="23"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CF2382">
              <w:rPr>
                <w:sz w:val="18"/>
                <w:szCs w:val="18"/>
              </w:rPr>
              <w:t>Improved, innovative and inclusive teaching methods, didactics, and digital approaches. Improved curriculum content to support knowledge co-creation and equip students with the necessary skills and knowledge ensuring their employability after graduation and ability to tackle global challenges from a holistic, interdisciplinary perspective</w:t>
            </w:r>
          </w:p>
        </w:tc>
      </w:tr>
      <w:tr w:rsidR="00F50AD1" w:rsidRPr="00CF2382" w14:paraId="2EA698B1" w14:textId="77777777" w:rsidTr="00F50AD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F2B21D"/>
            <w:vAlign w:val="center"/>
          </w:tcPr>
          <w:p w14:paraId="678276BB"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Outreach and policy support</w:t>
            </w:r>
          </w:p>
        </w:tc>
        <w:tc>
          <w:tcPr>
            <w:tcW w:w="6520" w:type="dxa"/>
            <w:tcBorders>
              <w:right w:val="single" w:sz="4" w:space="0" w:color="7F7F7F" w:themeColor="accent6" w:themeTint="80"/>
            </w:tcBorders>
            <w:vAlign w:val="center"/>
          </w:tcPr>
          <w:p w14:paraId="1311D860" w14:textId="77777777" w:rsidR="00F50AD1" w:rsidRPr="00CF2382" w:rsidRDefault="00F50AD1" w:rsidP="00F50AD1">
            <w:pPr>
              <w:pStyle w:val="Geenafstand"/>
              <w:spacing w:line="23"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CF2382">
              <w:rPr>
                <w:sz w:val="18"/>
                <w:szCs w:val="18"/>
              </w:rPr>
              <w:t>Enhanced interaction with relevant public, private and academic stakeholders to share knowledge, create the conditions for uptake and provide policy advice/support</w:t>
            </w:r>
          </w:p>
        </w:tc>
      </w:tr>
      <w:tr w:rsidR="00F50AD1" w:rsidRPr="00CF2382" w14:paraId="31F58F57" w14:textId="77777777" w:rsidTr="00F50AD1">
        <w:trPr>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A21942"/>
            <w:vAlign w:val="center"/>
          </w:tcPr>
          <w:p w14:paraId="483C9285"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 xml:space="preserve">Systems, </w:t>
            </w:r>
            <w:r w:rsidRPr="00CF2382">
              <w:rPr>
                <w:color w:val="F8F8F8" w:themeColor="background1"/>
                <w:sz w:val="18"/>
                <w:szCs w:val="18"/>
              </w:rPr>
              <w:br/>
              <w:t xml:space="preserve">policies, and </w:t>
            </w:r>
            <w:r w:rsidRPr="00CF2382">
              <w:rPr>
                <w:color w:val="F8F8F8" w:themeColor="background1"/>
                <w:sz w:val="18"/>
                <w:szCs w:val="18"/>
              </w:rPr>
              <w:br/>
              <w:t>infrastructure</w:t>
            </w:r>
          </w:p>
        </w:tc>
        <w:tc>
          <w:tcPr>
            <w:tcW w:w="6520" w:type="dxa"/>
            <w:tcBorders>
              <w:right w:val="single" w:sz="4" w:space="0" w:color="7F7F7F" w:themeColor="accent6" w:themeTint="80"/>
            </w:tcBorders>
            <w:vAlign w:val="center"/>
          </w:tcPr>
          <w:p w14:paraId="56CDD873" w14:textId="77777777" w:rsidR="00F50AD1" w:rsidRPr="00CF2382" w:rsidRDefault="00F50AD1" w:rsidP="00F50AD1">
            <w:pPr>
              <w:pStyle w:val="Geenafstand"/>
              <w:spacing w:line="23"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CF2382">
              <w:rPr>
                <w:sz w:val="18"/>
                <w:szCs w:val="18"/>
              </w:rPr>
              <w:t>Better management, information systems, educational and research policies to improve functioning of HE&amp;SIs, including policies on gender and diversity, research integrity and uptake. Improved equipment, laboratories and offices for education and research</w:t>
            </w:r>
          </w:p>
        </w:tc>
      </w:tr>
      <w:tr w:rsidR="00F50AD1" w:rsidRPr="00CF2382" w14:paraId="13B1A45A" w14:textId="77777777" w:rsidTr="00F50AD1">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4C9F38"/>
            <w:vAlign w:val="center"/>
          </w:tcPr>
          <w:p w14:paraId="3488D519"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People</w:t>
            </w:r>
          </w:p>
        </w:tc>
        <w:tc>
          <w:tcPr>
            <w:tcW w:w="6520" w:type="dxa"/>
            <w:tcBorders>
              <w:right w:val="single" w:sz="4" w:space="0" w:color="7F7F7F" w:themeColor="accent6" w:themeTint="80"/>
            </w:tcBorders>
            <w:vAlign w:val="center"/>
          </w:tcPr>
          <w:p w14:paraId="0063E76B" w14:textId="06491940" w:rsidR="00F50AD1" w:rsidRPr="00CF2382" w:rsidRDefault="00F50AD1" w:rsidP="00F50AD1">
            <w:pPr>
              <w:pStyle w:val="Geenafstand"/>
              <w:spacing w:line="23" w:lineRule="atLeast"/>
              <w:jc w:val="center"/>
              <w:cnfStyle w:val="000000100000" w:firstRow="0" w:lastRow="0" w:firstColumn="0" w:lastColumn="0" w:oddVBand="0" w:evenVBand="0" w:oddHBand="1" w:evenHBand="0" w:firstRowFirstColumn="0" w:firstRowLastColumn="0" w:lastRowFirstColumn="0" w:lastRowLastColumn="0"/>
              <w:rPr>
                <w:sz w:val="18"/>
                <w:szCs w:val="18"/>
              </w:rPr>
            </w:pPr>
            <w:r w:rsidRPr="00CF2382">
              <w:rPr>
                <w:sz w:val="18"/>
                <w:szCs w:val="18"/>
              </w:rPr>
              <w:t>Students, alumni, staff, researchers are trained/sensitised in a supportive learning environment to strengthen their knowledge, skills &amp; attitudes in diverse domains (</w:t>
            </w:r>
            <w:r w:rsidR="00DA3F65" w:rsidRPr="00CF2382">
              <w:rPr>
                <w:sz w:val="18"/>
                <w:szCs w:val="18"/>
              </w:rPr>
              <w:t>e.g.,</w:t>
            </w:r>
            <w:r w:rsidRPr="00CF2382">
              <w:rPr>
                <w:sz w:val="18"/>
                <w:szCs w:val="18"/>
              </w:rPr>
              <w:t xml:space="preserve"> leadership, global citizenship).</w:t>
            </w:r>
          </w:p>
        </w:tc>
      </w:tr>
      <w:tr w:rsidR="00F50AD1" w:rsidRPr="00CF2382" w14:paraId="1BF8AF73" w14:textId="77777777" w:rsidTr="00F50AD1">
        <w:trPr>
          <w:trHeight w:val="96"/>
        </w:trPr>
        <w:tc>
          <w:tcPr>
            <w:cnfStyle w:val="001000000000" w:firstRow="0" w:lastRow="0" w:firstColumn="1" w:lastColumn="0" w:oddVBand="0" w:evenVBand="0" w:oddHBand="0" w:evenHBand="0" w:firstRowFirstColumn="0" w:firstRowLastColumn="0" w:lastRowFirstColumn="0" w:lastRowLastColumn="0"/>
            <w:tcW w:w="3114" w:type="dxa"/>
            <w:shd w:val="clear" w:color="auto" w:fill="23445D"/>
            <w:vAlign w:val="center"/>
          </w:tcPr>
          <w:p w14:paraId="20FAD82E" w14:textId="77777777" w:rsidR="00F50AD1" w:rsidRPr="00CF2382" w:rsidRDefault="00F50AD1" w:rsidP="00F50AD1">
            <w:pPr>
              <w:jc w:val="center"/>
              <w:rPr>
                <w:color w:val="F8F8F8" w:themeColor="background1"/>
                <w:sz w:val="18"/>
                <w:szCs w:val="18"/>
              </w:rPr>
            </w:pPr>
            <w:r w:rsidRPr="00CF2382">
              <w:rPr>
                <w:color w:val="F8F8F8" w:themeColor="background1"/>
                <w:sz w:val="18"/>
                <w:szCs w:val="18"/>
              </w:rPr>
              <w:t>Networks and partnerships</w:t>
            </w:r>
          </w:p>
        </w:tc>
        <w:tc>
          <w:tcPr>
            <w:tcW w:w="6520" w:type="dxa"/>
            <w:tcBorders>
              <w:right w:val="single" w:sz="4" w:space="0" w:color="7F7F7F" w:themeColor="accent6" w:themeTint="80"/>
            </w:tcBorders>
            <w:vAlign w:val="center"/>
          </w:tcPr>
          <w:p w14:paraId="5244297E" w14:textId="77777777" w:rsidR="00F50AD1" w:rsidRPr="00CF2382" w:rsidRDefault="00F50AD1" w:rsidP="00F50AD1">
            <w:pPr>
              <w:pStyle w:val="Geenafstand"/>
              <w:spacing w:line="23" w:lineRule="atLeast"/>
              <w:jc w:val="center"/>
              <w:cnfStyle w:val="000000000000" w:firstRow="0" w:lastRow="0" w:firstColumn="0" w:lastColumn="0" w:oddVBand="0" w:evenVBand="0" w:oddHBand="0" w:evenHBand="0" w:firstRowFirstColumn="0" w:firstRowLastColumn="0" w:lastRowFirstColumn="0" w:lastRowLastColumn="0"/>
              <w:rPr>
                <w:sz w:val="18"/>
                <w:szCs w:val="18"/>
              </w:rPr>
            </w:pPr>
            <w:r w:rsidRPr="00CF2382">
              <w:rPr>
                <w:sz w:val="18"/>
                <w:szCs w:val="18"/>
              </w:rPr>
              <w:t xml:space="preserve">Strengthened interactions within reciprocal partnerships and engagements at local, </w:t>
            </w:r>
            <w:proofErr w:type="gramStart"/>
            <w:r w:rsidRPr="00CF2382">
              <w:rPr>
                <w:sz w:val="18"/>
                <w:szCs w:val="18"/>
              </w:rPr>
              <w:t>regional</w:t>
            </w:r>
            <w:proofErr w:type="gramEnd"/>
            <w:r w:rsidRPr="00CF2382">
              <w:rPr>
                <w:sz w:val="18"/>
                <w:szCs w:val="18"/>
              </w:rPr>
              <w:t xml:space="preserve"> and global levels between HE&amp;SIs, researchers, staff, students and other stakeholders in society (public actors, private actors, other civil society organisations (CSOs), communities, etc.) for sustainable development</w:t>
            </w:r>
          </w:p>
        </w:tc>
      </w:tr>
    </w:tbl>
    <w:p w14:paraId="622BEB71" w14:textId="77777777" w:rsidR="00F50AD1" w:rsidRPr="00CF2382" w:rsidRDefault="00F50AD1" w:rsidP="00E800B3">
      <w:pPr>
        <w:rPr>
          <w:rFonts w:eastAsiaTheme="majorEastAsia"/>
        </w:rPr>
      </w:pPr>
    </w:p>
    <w:p w14:paraId="4B8AEA6F" w14:textId="3FFACF9F" w:rsidR="001C5423" w:rsidRPr="00CF2382" w:rsidRDefault="001C5423" w:rsidP="002809D4">
      <w:pPr>
        <w:pStyle w:val="Lijstalinea"/>
        <w:numPr>
          <w:ilvl w:val="0"/>
          <w:numId w:val="0"/>
        </w:numPr>
        <w:spacing w:after="120"/>
        <w:ind w:left="357" w:hanging="357"/>
        <w:rPr>
          <w:rFonts w:asciiTheme="majorHAnsi" w:hAnsiTheme="majorHAnsi" w:cstheme="majorHAnsi"/>
          <w:b/>
          <w:bCs/>
          <w:lang w:val="en-GB"/>
        </w:rPr>
      </w:pPr>
      <w:bookmarkStart w:id="25" w:name="_Hlk82953647"/>
      <w:r w:rsidRPr="00CF2382">
        <w:rPr>
          <w:rFonts w:asciiTheme="majorHAnsi" w:hAnsiTheme="majorHAnsi" w:cstheme="majorHAnsi"/>
          <w:b/>
          <w:bCs/>
          <w:lang w:val="en-GB"/>
        </w:rPr>
        <w:t xml:space="preserve">Step 4: </w:t>
      </w:r>
      <w:r w:rsidR="00F147AF" w:rsidRPr="00CF2382">
        <w:rPr>
          <w:rFonts w:asciiTheme="majorHAnsi" w:hAnsiTheme="majorHAnsi" w:cstheme="majorHAnsi"/>
          <w:b/>
          <w:bCs/>
          <w:lang w:val="en-GB"/>
        </w:rPr>
        <w:t>A final check</w:t>
      </w:r>
    </w:p>
    <w:bookmarkEnd w:id="25"/>
    <w:p w14:paraId="4BE80EAB" w14:textId="5E9745B9" w:rsidR="00421E21" w:rsidRPr="00CF2382" w:rsidRDefault="00421E21" w:rsidP="00D3316A">
      <w:pPr>
        <w:tabs>
          <w:tab w:val="left" w:pos="1134"/>
        </w:tabs>
        <w:rPr>
          <w:rFonts w:eastAsiaTheme="majorEastAsia"/>
        </w:rPr>
      </w:pPr>
      <w:r w:rsidRPr="00CF2382">
        <w:rPr>
          <w:rFonts w:asciiTheme="majorHAnsi" w:hAnsiTheme="majorHAnsi" w:cstheme="majorBidi"/>
        </w:rPr>
        <w:t>Go through your Theory of Change again and ask yourself if the flow of subsequent steps is logical. Are</w:t>
      </w:r>
      <w:r w:rsidR="00C941C0">
        <w:rPr>
          <w:rFonts w:asciiTheme="majorHAnsi" w:hAnsiTheme="majorHAnsi" w:cstheme="majorBidi"/>
        </w:rPr>
        <w:t xml:space="preserve"> </w:t>
      </w:r>
      <w:r w:rsidRPr="00CF2382">
        <w:rPr>
          <w:rFonts w:asciiTheme="majorHAnsi" w:hAnsiTheme="majorHAnsi" w:cstheme="majorBidi"/>
        </w:rPr>
        <w:t xml:space="preserve">there any steps missing? Is the overall ToC coherent? What else might each step lead to? Will the different changes be sufficient? Did we sufficiently take into account stakeholders’ attitudes and interests? What contextual factors are important? </w:t>
      </w:r>
    </w:p>
    <w:p w14:paraId="44DE7CE0" w14:textId="47498BDD" w:rsidR="00415BF2" w:rsidRPr="00CF2382" w:rsidRDefault="00337DF5" w:rsidP="00D3316A">
      <w:pPr>
        <w:rPr>
          <w:rFonts w:eastAsiaTheme="majorEastAsia"/>
        </w:rPr>
      </w:pPr>
      <w:r w:rsidRPr="00CF2382">
        <w:rPr>
          <w:rFonts w:eastAsiaTheme="majorEastAsia"/>
        </w:rPr>
        <w:t xml:space="preserve">The final step is the identification of </w:t>
      </w:r>
      <w:r w:rsidRPr="00CF2382">
        <w:rPr>
          <w:rFonts w:eastAsiaTheme="majorEastAsia"/>
          <w:b/>
          <w:bCs/>
        </w:rPr>
        <w:t>risks and assumptions</w:t>
      </w:r>
      <w:r w:rsidR="00573C88" w:rsidRPr="00CF2382">
        <w:rPr>
          <w:rFonts w:eastAsiaTheme="majorEastAsia"/>
        </w:rPr>
        <w:t>, which can be integrated in the Theory of Change narrative since the risk module is not included</w:t>
      </w:r>
      <w:r w:rsidR="00D3316A" w:rsidRPr="00CF2382">
        <w:rPr>
          <w:rFonts w:eastAsiaTheme="majorEastAsia"/>
        </w:rPr>
        <w:t>, except for TEAM</w:t>
      </w:r>
      <w:r w:rsidR="004F5F1E" w:rsidRPr="00CF2382">
        <w:rPr>
          <w:rFonts w:eastAsiaTheme="majorEastAsia"/>
        </w:rPr>
        <w:t>-</w:t>
      </w:r>
      <w:r w:rsidR="00AE0701" w:rsidRPr="00CF2382">
        <w:rPr>
          <w:rFonts w:eastAsiaTheme="majorEastAsia"/>
        </w:rPr>
        <w:t>f</w:t>
      </w:r>
      <w:r w:rsidR="00D3316A" w:rsidRPr="00CF2382">
        <w:rPr>
          <w:rFonts w:eastAsiaTheme="majorEastAsia"/>
        </w:rPr>
        <w:t>ully fledged and IUC proposals</w:t>
      </w:r>
      <w:r w:rsidR="00573C88" w:rsidRPr="00CF2382">
        <w:rPr>
          <w:rFonts w:eastAsiaTheme="majorEastAsia"/>
        </w:rPr>
        <w:t>.</w:t>
      </w:r>
    </w:p>
    <w:p w14:paraId="3A5FC144" w14:textId="77777777" w:rsidR="007F78D0" w:rsidRPr="00CF2382" w:rsidRDefault="007F78D0" w:rsidP="003A4377">
      <w:pPr>
        <w:pStyle w:val="Lijstalinea"/>
        <w:numPr>
          <w:ilvl w:val="0"/>
          <w:numId w:val="0"/>
        </w:numPr>
        <w:ind w:right="567"/>
        <w:jc w:val="left"/>
        <w:rPr>
          <w:b/>
          <w:bCs/>
          <w:iCs/>
          <w:color w:val="auto"/>
          <w:sz w:val="24"/>
          <w:szCs w:val="24"/>
          <w:lang w:val="en-GB"/>
        </w:rPr>
      </w:pPr>
    </w:p>
    <w:p w14:paraId="0B3E0442" w14:textId="5C5EC2B0" w:rsidR="003A4377" w:rsidRPr="00CF2382" w:rsidRDefault="003A4377" w:rsidP="003A4377">
      <w:pPr>
        <w:pStyle w:val="Lijstalinea"/>
        <w:numPr>
          <w:ilvl w:val="0"/>
          <w:numId w:val="0"/>
        </w:numPr>
        <w:ind w:right="567"/>
        <w:jc w:val="left"/>
        <w:rPr>
          <w:b/>
          <w:bCs/>
          <w:iCs/>
          <w:color w:val="auto"/>
          <w:sz w:val="22"/>
          <w:szCs w:val="22"/>
          <w:lang w:val="en-GB"/>
        </w:rPr>
      </w:pPr>
      <w:r w:rsidRPr="00CF2382">
        <w:rPr>
          <w:b/>
          <w:bCs/>
          <w:iCs/>
          <w:color w:val="auto"/>
          <w:sz w:val="24"/>
          <w:szCs w:val="24"/>
          <w:lang w:val="en-GB"/>
        </w:rPr>
        <w:t>Managing the change – special attention for uptake</w:t>
      </w:r>
      <w:r w:rsidR="00D25E9C" w:rsidRPr="00CF2382">
        <w:rPr>
          <w:rStyle w:val="Voetnootmarkering"/>
          <w:b/>
          <w:bCs/>
          <w:iCs/>
          <w:color w:val="auto"/>
          <w:sz w:val="22"/>
          <w:szCs w:val="22"/>
          <w:lang w:val="en-GB"/>
        </w:rPr>
        <w:footnoteReference w:id="10"/>
      </w:r>
    </w:p>
    <w:p w14:paraId="1B595B31" w14:textId="209F36A5" w:rsidR="00F3158F" w:rsidRDefault="00F3158F" w:rsidP="00F3158F">
      <w:pPr>
        <w:pStyle w:val="Lijstalinea"/>
        <w:numPr>
          <w:ilvl w:val="0"/>
          <w:numId w:val="0"/>
        </w:numPr>
        <w:ind w:right="-2"/>
        <w:rPr>
          <w:iCs/>
          <w:color w:val="auto"/>
          <w:lang w:val="en-GB"/>
        </w:rPr>
      </w:pPr>
      <w:r w:rsidRPr="00CF2382">
        <w:rPr>
          <w:b/>
          <w:bCs/>
          <w:iCs/>
          <w:noProof/>
          <w:color w:val="auto"/>
          <w:lang w:val="en-GB"/>
        </w:rPr>
        <w:lastRenderedPageBreak/>
        <mc:AlternateContent>
          <mc:Choice Requires="wps">
            <w:drawing>
              <wp:anchor distT="91440" distB="91440" distL="114300" distR="114300" simplePos="0" relativeHeight="251658250" behindDoc="0" locked="0" layoutInCell="1" allowOverlap="1" wp14:anchorId="362C76E3" wp14:editId="2336B4BB">
                <wp:simplePos x="0" y="0"/>
                <wp:positionH relativeFrom="margin">
                  <wp:posOffset>-66675</wp:posOffset>
                </wp:positionH>
                <wp:positionV relativeFrom="paragraph">
                  <wp:posOffset>895846</wp:posOffset>
                </wp:positionV>
                <wp:extent cx="5892800" cy="1403985"/>
                <wp:effectExtent l="0" t="0" r="0" b="4445"/>
                <wp:wrapTopAndBottom/>
                <wp:docPr id="1853485313" name="Tekstvak 1853485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403985"/>
                        </a:xfrm>
                        <a:prstGeom prst="rect">
                          <a:avLst/>
                        </a:prstGeom>
                        <a:noFill/>
                        <a:ln w="9525">
                          <a:noFill/>
                          <a:miter lim="800000"/>
                          <a:headEnd/>
                          <a:tailEnd/>
                        </a:ln>
                      </wps:spPr>
                      <wps:txbx>
                        <w:txbxContent>
                          <w:p w14:paraId="2CB7D2EA" w14:textId="00C10690" w:rsidR="001B7DCC" w:rsidRPr="00CF2382" w:rsidRDefault="001B7DCC" w:rsidP="001B7DCC">
                            <w:pPr>
                              <w:pBdr>
                                <w:top w:val="single" w:sz="24" w:space="8" w:color="72B9D2" w:themeColor="accent1"/>
                                <w:bottom w:val="single" w:sz="24" w:space="8" w:color="72B9D2" w:themeColor="accent1"/>
                              </w:pBdr>
                              <w:spacing w:after="0"/>
                              <w:rPr>
                                <w:b/>
                                <w:bCs/>
                                <w:color w:val="72B9D2" w:themeColor="accent1"/>
                              </w:rPr>
                            </w:pPr>
                            <w:r w:rsidRPr="00CF2382">
                              <w:rPr>
                                <w:b/>
                                <w:bCs/>
                                <w:color w:val="72B9D2" w:themeColor="accent1"/>
                              </w:rPr>
                              <w:t xml:space="preserve">What rarely </w:t>
                            </w:r>
                            <w:r w:rsidR="009B2FA2" w:rsidRPr="00CF2382">
                              <w:rPr>
                                <w:b/>
                                <w:bCs/>
                                <w:color w:val="72B9D2" w:themeColor="accent1"/>
                              </w:rPr>
                              <w:t>leads to successful</w:t>
                            </w:r>
                            <w:r w:rsidRPr="00CF2382">
                              <w:rPr>
                                <w:b/>
                                <w:bCs/>
                                <w:color w:val="72B9D2" w:themeColor="accent1"/>
                              </w:rPr>
                              <w:t xml:space="preserve"> uptake?</w:t>
                            </w:r>
                          </w:p>
                          <w:p w14:paraId="23F1EB03" w14:textId="5A877EBE" w:rsidR="001B7DCC" w:rsidRPr="00CF2382" w:rsidRDefault="001B7DCC" w:rsidP="001B7DCC">
                            <w:pPr>
                              <w:pBdr>
                                <w:top w:val="single" w:sz="24" w:space="8" w:color="72B9D2" w:themeColor="accent1"/>
                                <w:bottom w:val="single" w:sz="24" w:space="8" w:color="72B9D2" w:themeColor="accent1"/>
                              </w:pBdr>
                              <w:spacing w:after="0"/>
                              <w:rPr>
                                <w:i/>
                                <w:iCs/>
                                <w:color w:val="72B9D2" w:themeColor="accent1"/>
                              </w:rPr>
                            </w:pPr>
                            <w:r w:rsidRPr="00CF2382">
                              <w:rPr>
                                <w:i/>
                                <w:iCs/>
                                <w:color w:val="72B9D2" w:themeColor="accent1"/>
                              </w:rPr>
                              <w:t>Assuming new knowledge will result in uptake by publishing in journals or by organising a one-off dissemination activity at the end of a project or programme.</w:t>
                            </w:r>
                          </w:p>
                          <w:p w14:paraId="7DCF447D" w14:textId="0DA2C784" w:rsidR="001B7DCC" w:rsidRPr="00CF2382" w:rsidRDefault="001B7DCC" w:rsidP="001B7DCC">
                            <w:pPr>
                              <w:pBdr>
                                <w:top w:val="single" w:sz="24" w:space="8" w:color="72B9D2" w:themeColor="accent1"/>
                                <w:bottom w:val="single" w:sz="24" w:space="8" w:color="72B9D2" w:themeColor="accent1"/>
                              </w:pBdr>
                              <w:spacing w:after="0"/>
                              <w:rPr>
                                <w:i/>
                                <w:iCs/>
                                <w:color w:val="72B9D2" w:themeColor="accent1"/>
                              </w:rPr>
                            </w:pPr>
                            <w:r w:rsidRPr="00CF2382">
                              <w:rPr>
                                <w:i/>
                                <w:iCs/>
                                <w:color w:val="72B9D2" w:themeColor="accent1"/>
                              </w:rPr>
                              <w:t>Assuming training a number of persons in a particular field (</w:t>
                            </w:r>
                            <w:r w:rsidR="00F3158F" w:rsidRPr="00CF2382">
                              <w:rPr>
                                <w:i/>
                                <w:iCs/>
                                <w:color w:val="72B9D2" w:themeColor="accent1"/>
                              </w:rPr>
                              <w:t>e.g.,</w:t>
                            </w:r>
                            <w:r w:rsidRPr="00CF2382">
                              <w:rPr>
                                <w:i/>
                                <w:iCs/>
                                <w:color w:val="72B9D2" w:themeColor="accent1"/>
                              </w:rPr>
                              <w:t xml:space="preserve"> lab techniques, e-learning, etc.) will be sufficient to lead to an effective use of this new knowledge/skills in university’s operations.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2C76E3" id="Tekstvak 1853485313" o:spid="_x0000_s1027" type="#_x0000_t202" style="position:absolute;left:0;text-align:left;margin-left:-5.25pt;margin-top:70.55pt;width:464pt;height:110.55pt;z-index:251658250;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" filled="f" stroked="f">
                <v:textbox style="mso-fit-shape-to-text:t">
                  <w:txbxContent>
                    <w:p w14:paraId="2CB7D2EA" w14:textId="00C10690" w:rsidR="001B7DCC" w:rsidRPr="00CF2382" w:rsidRDefault="001B7DCC" w:rsidP="001B7DCC">
                      <w:pPr>
                        <w:pBdr>
                          <w:top w:val="single" w:sz="24" w:space="8" w:color="72B9D2" w:themeColor="accent1"/>
                          <w:bottom w:val="single" w:sz="24" w:space="8" w:color="72B9D2" w:themeColor="accent1"/>
                        </w:pBdr>
                        <w:spacing w:after="0"/>
                        <w:rPr>
                          <w:b/>
                          <w:bCs/>
                          <w:color w:val="72B9D2" w:themeColor="accent1"/>
                        </w:rPr>
                      </w:pPr>
                      <w:r w:rsidRPr="00CF2382">
                        <w:rPr>
                          <w:b/>
                          <w:bCs/>
                          <w:color w:val="72B9D2" w:themeColor="accent1"/>
                        </w:rPr>
                        <w:t xml:space="preserve">What rarely </w:t>
                      </w:r>
                      <w:r w:rsidR="009B2FA2" w:rsidRPr="00CF2382">
                        <w:rPr>
                          <w:b/>
                          <w:bCs/>
                          <w:color w:val="72B9D2" w:themeColor="accent1"/>
                        </w:rPr>
                        <w:t>leads to successful</w:t>
                      </w:r>
                      <w:r w:rsidRPr="00CF2382">
                        <w:rPr>
                          <w:b/>
                          <w:bCs/>
                          <w:color w:val="72B9D2" w:themeColor="accent1"/>
                        </w:rPr>
                        <w:t xml:space="preserve"> uptake?</w:t>
                      </w:r>
                    </w:p>
                    <w:p w14:paraId="23F1EB03" w14:textId="5A877EBE" w:rsidR="001B7DCC" w:rsidRPr="00CF2382" w:rsidRDefault="001B7DCC" w:rsidP="001B7DCC">
                      <w:pPr>
                        <w:pBdr>
                          <w:top w:val="single" w:sz="24" w:space="8" w:color="72B9D2" w:themeColor="accent1"/>
                          <w:bottom w:val="single" w:sz="24" w:space="8" w:color="72B9D2" w:themeColor="accent1"/>
                        </w:pBdr>
                        <w:spacing w:after="0"/>
                        <w:rPr>
                          <w:i/>
                          <w:iCs/>
                          <w:color w:val="72B9D2" w:themeColor="accent1"/>
                        </w:rPr>
                      </w:pPr>
                      <w:r w:rsidRPr="00CF2382">
                        <w:rPr>
                          <w:i/>
                          <w:iCs/>
                          <w:color w:val="72B9D2" w:themeColor="accent1"/>
                        </w:rPr>
                        <w:t>Assuming new knowledge will result in uptake by publishing in journals or by organising a one-off dissemination activity at the end of a project or programme.</w:t>
                      </w:r>
                    </w:p>
                    <w:p w14:paraId="7DCF447D" w14:textId="0DA2C784" w:rsidR="001B7DCC" w:rsidRPr="00CF2382" w:rsidRDefault="001B7DCC" w:rsidP="001B7DCC">
                      <w:pPr>
                        <w:pBdr>
                          <w:top w:val="single" w:sz="24" w:space="8" w:color="72B9D2" w:themeColor="accent1"/>
                          <w:bottom w:val="single" w:sz="24" w:space="8" w:color="72B9D2" w:themeColor="accent1"/>
                        </w:pBdr>
                        <w:spacing w:after="0"/>
                        <w:rPr>
                          <w:i/>
                          <w:iCs/>
                          <w:color w:val="72B9D2" w:themeColor="accent1"/>
                        </w:rPr>
                      </w:pPr>
                      <w:r w:rsidRPr="00CF2382">
                        <w:rPr>
                          <w:i/>
                          <w:iCs/>
                          <w:color w:val="72B9D2" w:themeColor="accent1"/>
                        </w:rPr>
                        <w:t>Assuming training a number of persons in a particular field (</w:t>
                      </w:r>
                      <w:r w:rsidR="00F3158F" w:rsidRPr="00CF2382">
                        <w:rPr>
                          <w:i/>
                          <w:iCs/>
                          <w:color w:val="72B9D2" w:themeColor="accent1"/>
                        </w:rPr>
                        <w:t>e.g.,</w:t>
                      </w:r>
                      <w:r w:rsidRPr="00CF2382">
                        <w:rPr>
                          <w:i/>
                          <w:iCs/>
                          <w:color w:val="72B9D2" w:themeColor="accent1"/>
                        </w:rPr>
                        <w:t xml:space="preserve"> lab techniques, e-learning, etc.) will be sufficient to lead to an effective use of this new knowledge/skills in university’s operations.</w:t>
                      </w:r>
                    </w:p>
                  </w:txbxContent>
                </v:textbox>
                <w10:wrap type="topAndBottom" anchorx="margin"/>
              </v:shape>
            </w:pict>
          </mc:Fallback>
        </mc:AlternateContent>
      </w:r>
      <w:r w:rsidR="005410B2" w:rsidRPr="00CF2382">
        <w:rPr>
          <w:iCs/>
          <w:color w:val="auto"/>
          <w:lang w:val="en-GB"/>
        </w:rPr>
        <w:t xml:space="preserve">A </w:t>
      </w:r>
      <w:r w:rsidR="003A4377" w:rsidRPr="00CF2382">
        <w:rPr>
          <w:iCs/>
          <w:color w:val="auto"/>
          <w:lang w:val="en-GB"/>
        </w:rPr>
        <w:t xml:space="preserve">clear vision needs to exist about how the </w:t>
      </w:r>
      <w:r w:rsidR="00C40A89" w:rsidRPr="00CF2382">
        <w:rPr>
          <w:iCs/>
          <w:color w:val="auto"/>
          <w:lang w:val="en-GB"/>
        </w:rPr>
        <w:t>‘</w:t>
      </w:r>
      <w:r w:rsidR="003A4377" w:rsidRPr="00CF2382">
        <w:rPr>
          <w:iCs/>
          <w:color w:val="auto"/>
          <w:lang w:val="en-GB"/>
        </w:rPr>
        <w:t>change’ of a project will be managed. This is important to think about during the development of the Theory of Change,</w:t>
      </w:r>
      <w:r w:rsidR="00C41CE9" w:rsidRPr="00CF2382">
        <w:rPr>
          <w:iCs/>
          <w:color w:val="auto"/>
          <w:lang w:val="en-GB"/>
        </w:rPr>
        <w:t xml:space="preserve"> </w:t>
      </w:r>
      <w:r w:rsidR="003A4377" w:rsidRPr="00CF2382">
        <w:rPr>
          <w:iCs/>
          <w:color w:val="auto"/>
          <w:lang w:val="en-GB"/>
        </w:rPr>
        <w:t xml:space="preserve">as it is often assumed that activities, simple deliverables or ‘training’ personnel and/or stakeholders is sufficient to create genuine change, while this is rarely the case. </w:t>
      </w:r>
    </w:p>
    <w:p w14:paraId="7F656F58" w14:textId="6BB1D758" w:rsidR="00F3158F" w:rsidRPr="00F3158F" w:rsidRDefault="00F3158F" w:rsidP="00F3158F">
      <w:pPr>
        <w:pStyle w:val="Lijstalinea"/>
        <w:numPr>
          <w:ilvl w:val="0"/>
          <w:numId w:val="0"/>
        </w:numPr>
        <w:ind w:right="-2"/>
        <w:rPr>
          <w:iCs/>
          <w:color w:val="auto"/>
          <w:lang w:val="en-GB"/>
        </w:rPr>
      </w:pPr>
    </w:p>
    <w:p w14:paraId="405EC450" w14:textId="1D517963" w:rsidR="002C38D7" w:rsidRPr="00CF2382" w:rsidRDefault="00F3158F" w:rsidP="00F3158F">
      <w:pPr>
        <w:rPr>
          <w:iCs/>
          <w:color w:val="auto"/>
        </w:rPr>
      </w:pPr>
      <w:r w:rsidRPr="00CF2382">
        <w:rPr>
          <w:iCs/>
          <w:color w:val="auto"/>
        </w:rPr>
        <w:t xml:space="preserve">The projects also aim to have an </w:t>
      </w:r>
      <w:r w:rsidRPr="00CF2382">
        <w:rPr>
          <w:b/>
          <w:bCs/>
          <w:iCs/>
          <w:color w:val="auto"/>
        </w:rPr>
        <w:t>impact outside the academic context</w:t>
      </w:r>
      <w:r w:rsidRPr="00CF2382">
        <w:rPr>
          <w:iCs/>
          <w:color w:val="auto"/>
        </w:rPr>
        <w:t xml:space="preserve"> (cf. the VLIR-UOS motto </w:t>
      </w:r>
      <w:r w:rsidR="002C38D7" w:rsidRPr="00CF2382">
        <w:rPr>
          <w:iCs/>
          <w:color w:val="auto"/>
        </w:rPr>
        <w:t xml:space="preserve">“Sharing Minds, Changing Lives”), not only after the intervention but also during the intervention via </w:t>
      </w:r>
      <w:r w:rsidR="002C38D7" w:rsidRPr="00CF2382">
        <w:rPr>
          <w:b/>
          <w:bCs/>
          <w:iCs/>
          <w:color w:val="auto"/>
        </w:rPr>
        <w:t>stakeholder involvement</w:t>
      </w:r>
      <w:r w:rsidR="002C38D7" w:rsidRPr="00CF2382">
        <w:rPr>
          <w:iCs/>
          <w:color w:val="auto"/>
        </w:rPr>
        <w:t xml:space="preserve"> and by creating the conditions for uptake from the start. Societal impact requires uptake of new knowledge created by projects, applications, products, services, etc. This ‘uptake’ does not happen automatically. It is important that projects develop the capacities and strategies to create the conditions for this uptake.</w:t>
      </w:r>
      <w:r w:rsidR="00B8298E" w:rsidRPr="00CF2382">
        <w:rPr>
          <w:iCs/>
          <w:color w:val="auto"/>
        </w:rPr>
        <w:t xml:space="preserve"> Developing an </w:t>
      </w:r>
      <w:r w:rsidR="00B8298E" w:rsidRPr="00CF2382">
        <w:rPr>
          <w:b/>
          <w:bCs/>
          <w:iCs/>
          <w:color w:val="auto"/>
        </w:rPr>
        <w:t>uptake strategy</w:t>
      </w:r>
      <w:r w:rsidR="00B8298E" w:rsidRPr="00CF2382">
        <w:rPr>
          <w:iCs/>
          <w:color w:val="auto"/>
        </w:rPr>
        <w:t xml:space="preserve">, allows projects to make explicit how one thinks a project can go from </w:t>
      </w:r>
      <w:r w:rsidR="00B8298E" w:rsidRPr="00CF2382">
        <w:rPr>
          <w:b/>
          <w:bCs/>
          <w:iCs/>
          <w:color w:val="auto"/>
        </w:rPr>
        <w:t>producing</w:t>
      </w:r>
      <w:r w:rsidR="00B8298E" w:rsidRPr="00CF2382">
        <w:rPr>
          <w:iCs/>
          <w:color w:val="auto"/>
        </w:rPr>
        <w:t xml:space="preserve"> knowledge, applications or services, to making an </w:t>
      </w:r>
      <w:r w:rsidR="00B8298E" w:rsidRPr="00CF2382">
        <w:rPr>
          <w:b/>
          <w:bCs/>
          <w:iCs/>
          <w:color w:val="auto"/>
        </w:rPr>
        <w:t>actual societal impact</w:t>
      </w:r>
      <w:r w:rsidR="00B8298E" w:rsidRPr="00CF2382">
        <w:rPr>
          <w:iCs/>
          <w:color w:val="auto"/>
        </w:rPr>
        <w:t>.</w:t>
      </w:r>
    </w:p>
    <w:p w14:paraId="1F4A3A83" w14:textId="6DC41575" w:rsidR="000A5782" w:rsidRPr="00CF2382" w:rsidRDefault="002C38D7" w:rsidP="00C2162E">
      <w:pPr>
        <w:ind w:left="576"/>
        <w:rPr>
          <w:color w:val="auto"/>
        </w:rPr>
      </w:pPr>
      <w:r w:rsidRPr="00CF2382">
        <w:rPr>
          <w:rFonts w:asciiTheme="minorHAnsi" w:hAnsiTheme="minorHAnsi" w:cstheme="minorHAnsi"/>
          <w:i/>
          <w:iCs/>
          <w:noProof/>
          <w:color w:val="CF7B1F" w:themeColor="accent2"/>
        </w:rPr>
        <w:drawing>
          <wp:anchor distT="0" distB="0" distL="114300" distR="114300" simplePos="0" relativeHeight="251658249" behindDoc="1" locked="0" layoutInCell="1" allowOverlap="1" wp14:anchorId="05AACCCE" wp14:editId="20E8B061">
            <wp:simplePos x="0" y="0"/>
            <wp:positionH relativeFrom="margin">
              <wp:align>left</wp:align>
            </wp:positionH>
            <wp:positionV relativeFrom="paragraph">
              <wp:posOffset>12065</wp:posOffset>
            </wp:positionV>
            <wp:extent cx="213360" cy="213360"/>
            <wp:effectExtent l="0" t="0" r="0" b="0"/>
            <wp:wrapSquare wrapText="bothSides"/>
            <wp:docPr id="1853485312" name="Graphic 1853485312"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AB4BD7" w:rsidRPr="00CF2382">
        <w:rPr>
          <w:iCs/>
          <w:color w:val="auto"/>
        </w:rPr>
        <w:t xml:space="preserve">In Module 4, </w:t>
      </w:r>
      <w:r w:rsidR="00C2162E" w:rsidRPr="00CF2382">
        <w:rPr>
          <w:iCs/>
          <w:color w:val="auto"/>
        </w:rPr>
        <w:t>Stakeholder management refers to the general management of the interactions with the most important stakeholders of a project (external to the project team), contributing to the realisation of the project outcomes and impact (</w:t>
      </w:r>
      <w:r w:rsidR="00BE0EA0" w:rsidRPr="00CF2382">
        <w:rPr>
          <w:iCs/>
          <w:color w:val="auto"/>
        </w:rPr>
        <w:t>e.g.,</w:t>
      </w:r>
      <w:r w:rsidR="00C2162E" w:rsidRPr="00CF2382">
        <w:rPr>
          <w:iCs/>
          <w:color w:val="auto"/>
        </w:rPr>
        <w:t xml:space="preserve"> the end-users of the project results).</w:t>
      </w:r>
    </w:p>
    <w:p w14:paraId="5F47C4E3" w14:textId="6554BE5C" w:rsidR="00043D48" w:rsidRPr="00CF2382" w:rsidRDefault="00B36456" w:rsidP="00F50361">
      <w:pPr>
        <w:pStyle w:val="Kop2"/>
        <w:numPr>
          <w:ilvl w:val="0"/>
          <w:numId w:val="0"/>
        </w:numPr>
        <w:ind w:left="576" w:hanging="576"/>
        <w:rPr>
          <w:lang w:val="en-GB"/>
        </w:rPr>
      </w:pPr>
      <w:bookmarkStart w:id="26" w:name="_Toc143183076"/>
      <w:r w:rsidRPr="00CF2382">
        <w:rPr>
          <w:lang w:val="en-GB"/>
        </w:rPr>
        <w:t xml:space="preserve">Checklist </w:t>
      </w:r>
      <w:r w:rsidR="00C061D8" w:rsidRPr="00CF2382">
        <w:rPr>
          <w:lang w:val="en-GB"/>
        </w:rPr>
        <w:t xml:space="preserve">to integrate </w:t>
      </w:r>
      <w:r w:rsidRPr="00CF2382">
        <w:rPr>
          <w:lang w:val="en-GB"/>
        </w:rPr>
        <w:t>the SDG principles</w:t>
      </w:r>
      <w:r w:rsidR="004E3A49" w:rsidRPr="00CF2382">
        <w:rPr>
          <w:lang w:val="en-GB"/>
        </w:rPr>
        <w:t xml:space="preserve"> in Module 2</w:t>
      </w:r>
      <w:bookmarkEnd w:id="26"/>
    </w:p>
    <w:tbl>
      <w:tblPr>
        <w:tblW w:w="9081"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7096"/>
      </w:tblGrid>
      <w:tr w:rsidR="00C82049" w:rsidRPr="00CF2382" w14:paraId="6F87FA05" w14:textId="77777777" w:rsidTr="08079DDF">
        <w:tc>
          <w:tcPr>
            <w:tcW w:w="1985" w:type="dxa"/>
            <w:tcBorders>
              <w:top w:val="single" w:sz="6" w:space="0" w:color="auto"/>
              <w:left w:val="single" w:sz="6" w:space="0" w:color="auto"/>
              <w:bottom w:val="single" w:sz="6" w:space="0" w:color="auto"/>
              <w:right w:val="single" w:sz="6" w:space="0" w:color="auto"/>
            </w:tcBorders>
          </w:tcPr>
          <w:p w14:paraId="4A3947F1" w14:textId="77777777" w:rsidR="00D60E72" w:rsidRPr="00CF2382" w:rsidRDefault="00C82049" w:rsidP="00C82049">
            <w:pPr>
              <w:spacing w:after="0" w:line="240" w:lineRule="auto"/>
              <w:textAlignment w:val="baseline"/>
              <w:rPr>
                <w:rFonts w:eastAsia="Arial"/>
                <w:b/>
                <w:bCs/>
              </w:rPr>
            </w:pPr>
            <w:r w:rsidRPr="00CF2382">
              <w:rPr>
                <w:rFonts w:eastAsia="Arial"/>
                <w:b/>
                <w:bCs/>
              </w:rPr>
              <w:t xml:space="preserve">Leaving No One </w:t>
            </w:r>
          </w:p>
          <w:p w14:paraId="10C35878" w14:textId="729B4880" w:rsidR="00C82049" w:rsidRPr="00CF2382" w:rsidRDefault="4C87DC88" w:rsidP="00C82049">
            <w:pPr>
              <w:spacing w:after="0" w:line="240" w:lineRule="auto"/>
              <w:textAlignment w:val="baseline"/>
              <w:rPr>
                <w:rFonts w:eastAsia="Arial"/>
                <w:b/>
                <w:bCs/>
              </w:rPr>
            </w:pPr>
            <w:r w:rsidRPr="00CF2382">
              <w:rPr>
                <w:rFonts w:eastAsia="Arial"/>
                <w:b/>
                <w:bCs/>
              </w:rPr>
              <w:t xml:space="preserve">Behind </w:t>
            </w:r>
            <w:r w:rsidRPr="00CF2382">
              <w:rPr>
                <w:noProof/>
              </w:rPr>
              <w:drawing>
                <wp:inline distT="0" distB="0" distL="0" distR="0" wp14:anchorId="3067AA35" wp14:editId="54721EC1">
                  <wp:extent cx="171450" cy="167802"/>
                  <wp:effectExtent l="0" t="0" r="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7096"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723C7AA4" w14:textId="77777777" w:rsidR="00931655" w:rsidRPr="00CF2382" w:rsidRDefault="00D026F9" w:rsidP="00931655">
            <w:pPr>
              <w:spacing w:after="0"/>
              <w:textAlignment w:val="baseline"/>
              <w:rPr>
                <w:rFonts w:eastAsia="Arial"/>
              </w:rPr>
            </w:pPr>
            <w:r w:rsidRPr="00CF2382">
              <w:rPr>
                <w:rFonts w:eastAsia="Arial"/>
              </w:rPr>
              <w:t>Targeting</w:t>
            </w:r>
            <w:r w:rsidR="00931655" w:rsidRPr="00CF2382">
              <w:rPr>
                <w:rFonts w:eastAsia="Arial"/>
              </w:rPr>
              <w:t xml:space="preserve"> approach</w:t>
            </w:r>
            <w:r w:rsidRPr="00CF2382">
              <w:rPr>
                <w:rFonts w:eastAsia="Arial"/>
              </w:rPr>
              <w:t xml:space="preserve">: </w:t>
            </w:r>
          </w:p>
          <w:p w14:paraId="409EEFBB" w14:textId="262D4C49" w:rsidR="00C82049" w:rsidRPr="00CF2382" w:rsidRDefault="00C82049" w:rsidP="002446B7">
            <w:pPr>
              <w:numPr>
                <w:ilvl w:val="0"/>
                <w:numId w:val="18"/>
              </w:numPr>
              <w:spacing w:after="0"/>
              <w:textAlignment w:val="baseline"/>
              <w:rPr>
                <w:rFonts w:eastAsia="Arial"/>
              </w:rPr>
            </w:pPr>
            <w:r w:rsidRPr="00CF2382">
              <w:rPr>
                <w:rFonts w:eastAsia="Arial"/>
              </w:rPr>
              <w:t>Does your theory of change clearly outline how your intervention expects to contribute to (sustained) positive change for the target groups?</w:t>
            </w:r>
          </w:p>
          <w:p w14:paraId="32D450C8" w14:textId="6C48E6AD" w:rsidR="00931655" w:rsidRPr="00CF2382" w:rsidRDefault="00931655" w:rsidP="00931655">
            <w:pPr>
              <w:numPr>
                <w:ilvl w:val="0"/>
                <w:numId w:val="18"/>
              </w:numPr>
              <w:spacing w:after="0"/>
              <w:textAlignment w:val="baseline"/>
              <w:rPr>
                <w:rFonts w:eastAsia="Arial"/>
              </w:rPr>
            </w:pPr>
            <w:r w:rsidRPr="00CF2382">
              <w:rPr>
                <w:rFonts w:eastAsia="Arial"/>
              </w:rPr>
              <w:t>Have you reflected on whether design and implementation reinforce existing exclusion mechanisms, or disadvantages vulnerable groups within and/or beyond your target groups? </w:t>
            </w:r>
          </w:p>
          <w:p w14:paraId="69A6D606" w14:textId="7300B2BB" w:rsidR="00931655" w:rsidRPr="00CF2382" w:rsidRDefault="00931655" w:rsidP="00931655">
            <w:pPr>
              <w:spacing w:after="0"/>
              <w:textAlignment w:val="baseline"/>
              <w:rPr>
                <w:rFonts w:eastAsia="Arial"/>
              </w:rPr>
            </w:pPr>
            <w:r w:rsidRPr="00CF2382">
              <w:rPr>
                <w:rFonts w:eastAsia="Arial"/>
              </w:rPr>
              <w:t>Mainstreaming approach:</w:t>
            </w:r>
          </w:p>
          <w:p w14:paraId="18D0AF8E" w14:textId="4B9F5E65" w:rsidR="0097144E" w:rsidRPr="00CF2382" w:rsidRDefault="0097144E" w:rsidP="0097144E">
            <w:pPr>
              <w:numPr>
                <w:ilvl w:val="0"/>
                <w:numId w:val="18"/>
              </w:numPr>
              <w:spacing w:after="0"/>
              <w:textAlignment w:val="baseline"/>
              <w:rPr>
                <w:rFonts w:eastAsia="Arial"/>
              </w:rPr>
            </w:pPr>
            <w:r w:rsidRPr="00CF2382">
              <w:rPr>
                <w:rFonts w:eastAsia="Arial"/>
              </w:rPr>
              <w:t>Does your theory of change outline how your intervention expects to indirectly benefit (important) left behind groups? </w:t>
            </w:r>
          </w:p>
          <w:p w14:paraId="762F44E3" w14:textId="77777777" w:rsidR="009E47AF" w:rsidRPr="00CF2382" w:rsidRDefault="009E47AF" w:rsidP="002446B7">
            <w:pPr>
              <w:numPr>
                <w:ilvl w:val="0"/>
                <w:numId w:val="18"/>
              </w:numPr>
              <w:spacing w:after="0"/>
              <w:textAlignment w:val="baseline"/>
              <w:rPr>
                <w:rFonts w:eastAsia="Arial"/>
              </w:rPr>
            </w:pPr>
            <w:r w:rsidRPr="00CF2382">
              <w:rPr>
                <w:rFonts w:eastAsia="Arial"/>
              </w:rPr>
              <w:t>Have you adapted strategies or identified remedial action (by yourself, by partners, or by others) to address/mitigate any exclusion effects? </w:t>
            </w:r>
          </w:p>
          <w:p w14:paraId="2C5FBAA4" w14:textId="704DDAE8" w:rsidR="0005050A" w:rsidRPr="00CF2382" w:rsidRDefault="0005050A" w:rsidP="002446B7">
            <w:pPr>
              <w:pStyle w:val="Lijstalinea"/>
              <w:numPr>
                <w:ilvl w:val="0"/>
                <w:numId w:val="18"/>
              </w:numPr>
              <w:ind w:left="499" w:hanging="357"/>
              <w:rPr>
                <w:rFonts w:eastAsia="Arial"/>
                <w:lang w:val="en-GB"/>
              </w:rPr>
            </w:pPr>
            <w:r w:rsidRPr="00CF2382">
              <w:rPr>
                <w:rFonts w:eastAsia="Arial"/>
                <w:lang w:val="en-GB"/>
              </w:rPr>
              <w:t>Does the project create structural and organisational changes in the gender balance of the higher education institution (</w:t>
            </w:r>
            <w:r w:rsidR="00BE0EA0" w:rsidRPr="00CF2382">
              <w:rPr>
                <w:rFonts w:eastAsia="Arial"/>
                <w:lang w:val="en-GB"/>
              </w:rPr>
              <w:t>e.g.,</w:t>
            </w:r>
            <w:r w:rsidRPr="00CF2382">
              <w:rPr>
                <w:rFonts w:eastAsia="Arial"/>
                <w:lang w:val="en-GB"/>
              </w:rPr>
              <w:t xml:space="preserve"> strategy and action plans on gender, appointing a focal point…)?</w:t>
            </w:r>
            <w:r w:rsidRPr="00CF2382">
              <w:rPr>
                <w:noProof/>
                <w:lang w:val="en-GB"/>
              </w:rPr>
              <w:drawing>
                <wp:inline distT="0" distB="0" distL="0" distR="0" wp14:anchorId="66BDD182" wp14:editId="1B1B5626">
                  <wp:extent cx="157999" cy="180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7999" cy="180000"/>
                          </a:xfrm>
                          <a:prstGeom prst="rect">
                            <a:avLst/>
                          </a:prstGeom>
                          <a:noFill/>
                          <a:ln>
                            <a:noFill/>
                          </a:ln>
                        </pic:spPr>
                      </pic:pic>
                    </a:graphicData>
                  </a:graphic>
                </wp:inline>
              </w:drawing>
            </w:r>
          </w:p>
        </w:tc>
      </w:tr>
      <w:tr w:rsidR="00C82049" w:rsidRPr="00CF2382" w14:paraId="1050236C" w14:textId="77777777" w:rsidTr="08079DDF">
        <w:tc>
          <w:tcPr>
            <w:tcW w:w="1985" w:type="dxa"/>
            <w:tcBorders>
              <w:top w:val="single" w:sz="6" w:space="0" w:color="auto"/>
              <w:left w:val="single" w:sz="6" w:space="0" w:color="auto"/>
              <w:bottom w:val="single" w:sz="6" w:space="0" w:color="auto"/>
              <w:right w:val="single" w:sz="6" w:space="0" w:color="auto"/>
            </w:tcBorders>
            <w:vAlign w:val="center"/>
          </w:tcPr>
          <w:p w14:paraId="54038FC8" w14:textId="651740E0" w:rsidR="00C82049" w:rsidRPr="00CF2382" w:rsidRDefault="4C87DC88" w:rsidP="00C82049">
            <w:pPr>
              <w:spacing w:after="0" w:line="240" w:lineRule="auto"/>
              <w:jc w:val="left"/>
              <w:rPr>
                <w:rFonts w:eastAsia="Arial"/>
                <w:b/>
                <w:bCs/>
              </w:rPr>
            </w:pPr>
            <w:r w:rsidRPr="00CF2382">
              <w:rPr>
                <w:rFonts w:eastAsia="Arial"/>
                <w:b/>
                <w:bCs/>
              </w:rPr>
              <w:t xml:space="preserve">Interconnectedness &amp; indivisibility </w:t>
            </w:r>
            <w:r w:rsidRPr="00CF2382">
              <w:rPr>
                <w:noProof/>
              </w:rPr>
              <w:drawing>
                <wp:inline distT="0" distB="0" distL="0" distR="0" wp14:anchorId="4820BDA5" wp14:editId="1A86791D">
                  <wp:extent cx="182245" cy="182245"/>
                  <wp:effectExtent l="0" t="0" r="8255" b="825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tc>
        <w:tc>
          <w:tcPr>
            <w:tcW w:w="7096"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3186B9B0" w14:textId="77777777" w:rsidR="009E47AF" w:rsidRPr="00CF2382" w:rsidRDefault="009E47AF" w:rsidP="00745B4B">
            <w:pPr>
              <w:numPr>
                <w:ilvl w:val="0"/>
                <w:numId w:val="18"/>
              </w:numPr>
              <w:spacing w:after="0"/>
              <w:jc w:val="left"/>
              <w:textAlignment w:val="baseline"/>
              <w:rPr>
                <w:rFonts w:eastAsia="Arial"/>
              </w:rPr>
            </w:pPr>
            <w:r w:rsidRPr="00CF2382">
              <w:rPr>
                <w:rFonts w:eastAsia="Arial"/>
              </w:rPr>
              <w:t>Have you identified important positive and negative links between your intervention area and other SDGs (or targets)?  </w:t>
            </w:r>
          </w:p>
          <w:p w14:paraId="7FD5668B" w14:textId="52E24172" w:rsidR="00C82049" w:rsidRPr="00CF2382" w:rsidRDefault="009E47AF" w:rsidP="00745B4B">
            <w:pPr>
              <w:numPr>
                <w:ilvl w:val="0"/>
                <w:numId w:val="18"/>
              </w:numPr>
              <w:spacing w:after="0"/>
              <w:textAlignment w:val="baseline"/>
              <w:rPr>
                <w:rFonts w:eastAsia="Arial"/>
              </w:rPr>
            </w:pPr>
            <w:r w:rsidRPr="00CF2382">
              <w:rPr>
                <w:rFonts w:eastAsia="Arial"/>
              </w:rPr>
              <w:lastRenderedPageBreak/>
              <w:t>Have you taken important (positive and negative) links into account in the design and implementation of your theory of change (</w:t>
            </w:r>
            <w:r w:rsidR="00BE0EA0" w:rsidRPr="00CF2382">
              <w:rPr>
                <w:rFonts w:eastAsia="Arial"/>
              </w:rPr>
              <w:t>e.g.,</w:t>
            </w:r>
            <w:r w:rsidRPr="00CF2382">
              <w:rPr>
                <w:rFonts w:eastAsia="Arial"/>
              </w:rPr>
              <w:t> in objectives, strategies)? </w:t>
            </w:r>
          </w:p>
          <w:p w14:paraId="2655F142" w14:textId="146F2A1C" w:rsidR="005510D1" w:rsidRPr="00CF2382" w:rsidRDefault="00745B4B" w:rsidP="00745B4B">
            <w:pPr>
              <w:numPr>
                <w:ilvl w:val="0"/>
                <w:numId w:val="18"/>
              </w:numPr>
              <w:spacing w:after="0"/>
              <w:textAlignment w:val="baseline"/>
              <w:rPr>
                <w:rFonts w:eastAsia="Arial"/>
              </w:rPr>
            </w:pPr>
            <w:r w:rsidRPr="00CF2382">
              <w:rPr>
                <w:rFonts w:asciiTheme="majorHAnsi" w:hAnsiTheme="majorHAnsi" w:cstheme="majorHAnsi"/>
                <w:iCs/>
              </w:rPr>
              <w:t>What environmental elements need to be taken into account to achieve change (</w:t>
            </w:r>
            <w:r w:rsidR="00BE0EA0" w:rsidRPr="00CF2382">
              <w:rPr>
                <w:rFonts w:asciiTheme="majorHAnsi" w:hAnsiTheme="majorHAnsi" w:cstheme="majorHAnsi"/>
                <w:iCs/>
              </w:rPr>
              <w:t>e.g.,</w:t>
            </w:r>
            <w:r w:rsidRPr="00CF2382">
              <w:rPr>
                <w:rFonts w:asciiTheme="majorHAnsi" w:hAnsiTheme="majorHAnsi" w:cstheme="majorHAnsi"/>
                <w:iCs/>
              </w:rPr>
              <w:t xml:space="preserve"> climate change affecting harvesting seasons)? </w:t>
            </w:r>
          </w:p>
          <w:p w14:paraId="3907D3F2" w14:textId="412719BA" w:rsidR="00745B4B" w:rsidRPr="00CF2382" w:rsidRDefault="00745B4B" w:rsidP="00F8517D">
            <w:pPr>
              <w:numPr>
                <w:ilvl w:val="0"/>
                <w:numId w:val="18"/>
              </w:numPr>
              <w:spacing w:after="0"/>
              <w:textAlignment w:val="baseline"/>
              <w:rPr>
                <w:rFonts w:eastAsia="Arial"/>
              </w:rPr>
            </w:pPr>
            <w:r w:rsidRPr="00CF2382">
              <w:rPr>
                <w:rFonts w:asciiTheme="majorHAnsi" w:hAnsiTheme="majorHAnsi" w:cstheme="majorHAnsi"/>
                <w:iCs/>
              </w:rPr>
              <w:t>Will the change process have a positive or negative impact on the environment (</w:t>
            </w:r>
            <w:r w:rsidR="00BE0EA0" w:rsidRPr="00CF2382">
              <w:rPr>
                <w:rFonts w:asciiTheme="majorHAnsi" w:hAnsiTheme="majorHAnsi" w:cstheme="majorHAnsi"/>
                <w:iCs/>
              </w:rPr>
              <w:t>e.g.,</w:t>
            </w:r>
            <w:r w:rsidRPr="00CF2382">
              <w:rPr>
                <w:rFonts w:asciiTheme="majorHAnsi" w:hAnsiTheme="majorHAnsi" w:cstheme="majorHAnsi"/>
                <w:iCs/>
              </w:rPr>
              <w:t xml:space="preserve"> the introduction of soil conservation practices)? This can be on a direct (</w:t>
            </w:r>
            <w:r w:rsidR="00BE0EA0" w:rsidRPr="00CF2382">
              <w:rPr>
                <w:rFonts w:asciiTheme="majorHAnsi" w:hAnsiTheme="majorHAnsi" w:cstheme="majorHAnsi"/>
                <w:iCs/>
              </w:rPr>
              <w:t>e.g.,</w:t>
            </w:r>
            <w:r w:rsidRPr="00CF2382">
              <w:rPr>
                <w:rFonts w:asciiTheme="majorHAnsi" w:hAnsiTheme="majorHAnsi" w:cstheme="majorHAnsi"/>
                <w:iCs/>
              </w:rPr>
              <w:t xml:space="preserve"> the introduction of exotic species) or indirect level (</w:t>
            </w:r>
            <w:r w:rsidR="00BE0EA0" w:rsidRPr="00CF2382">
              <w:rPr>
                <w:rFonts w:asciiTheme="majorHAnsi" w:hAnsiTheme="majorHAnsi" w:cstheme="majorHAnsi"/>
                <w:iCs/>
              </w:rPr>
              <w:t>e.g.,</w:t>
            </w:r>
            <w:r w:rsidRPr="00CF2382">
              <w:rPr>
                <w:rFonts w:asciiTheme="majorHAnsi" w:hAnsiTheme="majorHAnsi" w:cstheme="majorHAnsi"/>
                <w:iCs/>
              </w:rPr>
              <w:t xml:space="preserve"> access to resource-efficient technologies). </w:t>
            </w:r>
          </w:p>
          <w:p w14:paraId="5F2101D5" w14:textId="4372D4AC" w:rsidR="00745B4B" w:rsidRPr="00CF2382" w:rsidRDefault="00745B4B" w:rsidP="00F8517D">
            <w:pPr>
              <w:spacing w:after="0"/>
              <w:ind w:left="502"/>
              <w:textAlignment w:val="baseline"/>
              <w:rPr>
                <w:rFonts w:eastAsia="Arial"/>
              </w:rPr>
            </w:pPr>
          </w:p>
        </w:tc>
      </w:tr>
      <w:tr w:rsidR="00C82049" w:rsidRPr="00CF2382" w14:paraId="3F675B3E" w14:textId="77777777" w:rsidTr="08079DDF">
        <w:tc>
          <w:tcPr>
            <w:tcW w:w="1985" w:type="dxa"/>
            <w:tcBorders>
              <w:top w:val="single" w:sz="6" w:space="0" w:color="auto"/>
              <w:left w:val="single" w:sz="6" w:space="0" w:color="auto"/>
              <w:bottom w:val="single" w:sz="6" w:space="0" w:color="auto"/>
              <w:right w:val="single" w:sz="6" w:space="0" w:color="auto"/>
            </w:tcBorders>
          </w:tcPr>
          <w:p w14:paraId="44F6D0B4" w14:textId="1C0108D4" w:rsidR="00C82049" w:rsidRPr="00CF2382" w:rsidRDefault="00446F57" w:rsidP="00C82049">
            <w:pPr>
              <w:spacing w:after="0" w:line="240" w:lineRule="auto"/>
              <w:textAlignment w:val="baseline"/>
              <w:rPr>
                <w:rFonts w:eastAsia="Arial"/>
                <w:b/>
                <w:bCs/>
              </w:rPr>
            </w:pPr>
            <w:r>
              <w:rPr>
                <w:rFonts w:eastAsia="Arial"/>
                <w:b/>
                <w:bCs/>
              </w:rPr>
              <w:lastRenderedPageBreak/>
              <w:t xml:space="preserve">Multi-institutional partnerships (MIPs) and </w:t>
            </w:r>
            <w:r w:rsidR="4C87DC88" w:rsidRPr="00CF2382">
              <w:rPr>
                <w:rFonts w:eastAsia="Arial"/>
                <w:b/>
                <w:bCs/>
              </w:rPr>
              <w:t xml:space="preserve">Multi-stakeholder partnerships (MSPs) </w:t>
            </w:r>
            <w:r w:rsidR="4C87DC88" w:rsidRPr="00CF2382">
              <w:rPr>
                <w:noProof/>
              </w:rPr>
              <w:drawing>
                <wp:inline distT="0" distB="0" distL="0" distR="0" wp14:anchorId="223D9D8F" wp14:editId="31596540">
                  <wp:extent cx="167573" cy="144722"/>
                  <wp:effectExtent l="0" t="0" r="4445" b="825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7096"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22CD2257" w14:textId="3BA403C1" w:rsidR="00C82049" w:rsidRPr="00CF2382" w:rsidRDefault="00943AFE" w:rsidP="002446B7">
            <w:pPr>
              <w:pStyle w:val="Lijstalinea"/>
              <w:numPr>
                <w:ilvl w:val="0"/>
                <w:numId w:val="18"/>
              </w:numPr>
              <w:ind w:left="499" w:hanging="357"/>
              <w:textAlignment w:val="baseline"/>
              <w:rPr>
                <w:rFonts w:eastAsia="Arial"/>
                <w:lang w:val="en-GB"/>
              </w:rPr>
            </w:pPr>
            <w:r w:rsidRPr="00CF2382">
              <w:rPr>
                <w:rFonts w:eastAsia="Arial"/>
                <w:lang w:val="en-GB"/>
              </w:rPr>
              <w:t xml:space="preserve">Potential to establish </w:t>
            </w:r>
            <w:r w:rsidR="007A17B1" w:rsidRPr="00CF2382">
              <w:rPr>
                <w:rFonts w:eastAsia="Arial"/>
                <w:lang w:val="en-GB"/>
              </w:rPr>
              <w:t xml:space="preserve">a </w:t>
            </w:r>
            <w:r w:rsidR="00446F57">
              <w:rPr>
                <w:rFonts w:eastAsia="Arial"/>
                <w:lang w:val="en-GB"/>
              </w:rPr>
              <w:t xml:space="preserve">MIP or a </w:t>
            </w:r>
            <w:r w:rsidR="00C82049" w:rsidRPr="00CF2382">
              <w:rPr>
                <w:rFonts w:eastAsia="Arial"/>
                <w:lang w:val="en-GB"/>
              </w:rPr>
              <w:t xml:space="preserve">MSP or not? Does a </w:t>
            </w:r>
            <w:r w:rsidR="00174C32">
              <w:rPr>
                <w:rFonts w:eastAsia="Arial"/>
                <w:lang w:val="en-GB"/>
              </w:rPr>
              <w:t xml:space="preserve">MIP or </w:t>
            </w:r>
            <w:r w:rsidR="00C82049" w:rsidRPr="00CF2382">
              <w:rPr>
                <w:rFonts w:eastAsia="Arial"/>
                <w:lang w:val="en-GB"/>
              </w:rPr>
              <w:t>MSP offer opportunities to better (</w:t>
            </w:r>
            <w:r w:rsidR="00174C32" w:rsidRPr="00CF2382">
              <w:rPr>
                <w:rFonts w:eastAsia="Arial"/>
                <w:lang w:val="en-GB"/>
              </w:rPr>
              <w:t>e.g.,</w:t>
            </w:r>
            <w:r w:rsidR="00C82049" w:rsidRPr="00CF2382">
              <w:rPr>
                <w:rFonts w:eastAsia="Arial"/>
                <w:lang w:val="en-GB"/>
              </w:rPr>
              <w:t> more systemically or sustainably) address the (complex) challenge(s) that your programme focuses on?  </w:t>
            </w:r>
          </w:p>
          <w:p w14:paraId="32AB277E" w14:textId="77777777" w:rsidR="00C82049" w:rsidRPr="00CF2382" w:rsidRDefault="00C82049" w:rsidP="002446B7">
            <w:pPr>
              <w:numPr>
                <w:ilvl w:val="0"/>
                <w:numId w:val="18"/>
              </w:numPr>
              <w:spacing w:after="0"/>
              <w:ind w:left="499" w:hanging="357"/>
              <w:textAlignment w:val="baseline"/>
              <w:rPr>
                <w:rFonts w:eastAsia="Arial"/>
              </w:rPr>
            </w:pPr>
            <w:r w:rsidRPr="00CF2382">
              <w:rPr>
                <w:rFonts w:eastAsia="Arial"/>
              </w:rPr>
              <w:t>Have you identified valuable partners and forms of collaboration? </w:t>
            </w:r>
          </w:p>
          <w:p w14:paraId="3C951C31" w14:textId="6B16D5FA" w:rsidR="00C82049" w:rsidRPr="00CF2382" w:rsidRDefault="00C82049" w:rsidP="002446B7">
            <w:pPr>
              <w:numPr>
                <w:ilvl w:val="0"/>
                <w:numId w:val="18"/>
              </w:numPr>
              <w:spacing w:after="0"/>
              <w:ind w:left="499" w:hanging="357"/>
              <w:textAlignment w:val="baseline"/>
              <w:rPr>
                <w:rFonts w:eastAsia="Arial"/>
              </w:rPr>
            </w:pPr>
            <w:r w:rsidRPr="00CF2382">
              <w:rPr>
                <w:rFonts w:eastAsia="Arial"/>
              </w:rPr>
              <w:t>Have you identified an added value of your participation in the MSP? </w:t>
            </w:r>
          </w:p>
        </w:tc>
      </w:tr>
    </w:tbl>
    <w:p w14:paraId="32895B7F" w14:textId="6644963C" w:rsidR="00127CA1" w:rsidRPr="00CF2382" w:rsidRDefault="00127CA1" w:rsidP="158FB5D1">
      <w:pPr>
        <w:spacing w:after="200" w:line="276" w:lineRule="auto"/>
        <w:rPr>
          <w:rFonts w:eastAsiaTheme="majorEastAsia"/>
          <w:b/>
          <w:bCs/>
          <w:sz w:val="36"/>
          <w:szCs w:val="36"/>
        </w:rPr>
      </w:pPr>
      <w:r w:rsidRPr="00CF2382">
        <w:br w:type="page"/>
      </w:r>
    </w:p>
    <w:p w14:paraId="1BC26041" w14:textId="04BBC536" w:rsidR="00F971A5" w:rsidRPr="00CF2382" w:rsidRDefault="3A95E926" w:rsidP="0071392F">
      <w:pPr>
        <w:pStyle w:val="Kop1"/>
        <w:numPr>
          <w:ilvl w:val="0"/>
          <w:numId w:val="0"/>
        </w:numPr>
        <w:ind w:left="432" w:hanging="432"/>
      </w:pPr>
      <w:bookmarkStart w:id="27" w:name="_Toc143183077"/>
      <w:r w:rsidRPr="00CF2382">
        <w:lastRenderedPageBreak/>
        <w:t xml:space="preserve">Module 3: </w:t>
      </w:r>
      <w:r w:rsidR="008D39EA" w:rsidRPr="00CF2382">
        <w:t>Organisation</w:t>
      </w:r>
      <w:bookmarkEnd w:id="2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971A5" w:rsidRPr="00CF2382" w14:paraId="5F7F71B9" w14:textId="77777777" w:rsidTr="00F12E23">
        <w:tc>
          <w:tcPr>
            <w:tcW w:w="9062" w:type="dxa"/>
            <w:shd w:val="clear" w:color="auto" w:fill="AAD4E4" w:themeFill="accent1" w:themeFillTint="99"/>
          </w:tcPr>
          <w:p w14:paraId="69714B32" w14:textId="77777777" w:rsidR="00F971A5" w:rsidRPr="00041765" w:rsidRDefault="347051D7" w:rsidP="00D85E56">
            <w:pPr>
              <w:rPr>
                <w:rFonts w:eastAsia="Calibri"/>
                <w:b/>
                <w:bCs/>
                <w:color w:val="auto"/>
                <w:sz w:val="18"/>
                <w:szCs w:val="18"/>
                <w:lang w:eastAsia="en-US"/>
              </w:rPr>
            </w:pPr>
            <w:r w:rsidRPr="00041765">
              <w:rPr>
                <w:rFonts w:eastAsia="Calibri"/>
                <w:b/>
                <w:bCs/>
                <w:color w:val="auto"/>
                <w:sz w:val="18"/>
                <w:szCs w:val="18"/>
                <w:lang w:eastAsia="en-US"/>
              </w:rPr>
              <w:t>ESSENCE</w:t>
            </w:r>
          </w:p>
          <w:p w14:paraId="0903F4BF" w14:textId="77777777" w:rsidR="00B540D0" w:rsidRPr="009F5F24" w:rsidRDefault="347051D7" w:rsidP="00D85E56">
            <w:pPr>
              <w:rPr>
                <w:rFonts w:eastAsia="Calibri"/>
                <w:color w:val="auto"/>
                <w:sz w:val="18"/>
                <w:szCs w:val="18"/>
                <w:lang w:eastAsia="en-US"/>
              </w:rPr>
            </w:pPr>
            <w:r w:rsidRPr="009F5F24">
              <w:rPr>
                <w:rFonts w:eastAsia="Calibri"/>
                <w:color w:val="auto"/>
                <w:sz w:val="18"/>
                <w:szCs w:val="18"/>
                <w:lang w:eastAsia="en-US"/>
              </w:rPr>
              <w:t>De</w:t>
            </w:r>
            <w:r w:rsidR="035A5935" w:rsidRPr="009F5F24">
              <w:rPr>
                <w:rFonts w:eastAsia="Calibri"/>
                <w:color w:val="auto"/>
                <w:sz w:val="18"/>
                <w:szCs w:val="18"/>
                <w:lang w:eastAsia="en-US"/>
              </w:rPr>
              <w:t>scribe who i</w:t>
            </w:r>
            <w:r w:rsidR="3E703044" w:rsidRPr="009F5F24">
              <w:rPr>
                <w:rFonts w:eastAsia="Calibri"/>
                <w:color w:val="auto"/>
                <w:sz w:val="18"/>
                <w:szCs w:val="18"/>
                <w:lang w:eastAsia="en-US"/>
              </w:rPr>
              <w:t xml:space="preserve">s </w:t>
            </w:r>
            <w:r w:rsidR="000B6BEA" w:rsidRPr="009F5F24">
              <w:rPr>
                <w:rFonts w:eastAsia="Calibri"/>
                <w:color w:val="auto"/>
                <w:sz w:val="18"/>
                <w:szCs w:val="18"/>
                <w:lang w:eastAsia="en-US"/>
              </w:rPr>
              <w:t xml:space="preserve">(internally) </w:t>
            </w:r>
            <w:r w:rsidR="3E703044" w:rsidRPr="009F5F24">
              <w:rPr>
                <w:rFonts w:eastAsia="Calibri"/>
                <w:color w:val="auto"/>
                <w:sz w:val="18"/>
                <w:szCs w:val="18"/>
                <w:lang w:eastAsia="en-US"/>
              </w:rPr>
              <w:t>involved in the implementation of the project – and how</w:t>
            </w:r>
            <w:r w:rsidR="003074CB" w:rsidRPr="009F5F24">
              <w:rPr>
                <w:rFonts w:eastAsia="Calibri"/>
                <w:color w:val="auto"/>
                <w:sz w:val="18"/>
                <w:szCs w:val="18"/>
                <w:lang w:eastAsia="en-US"/>
              </w:rPr>
              <w:t xml:space="preserve">. </w:t>
            </w:r>
          </w:p>
          <w:p w14:paraId="3A5EBCD8" w14:textId="73A781D2" w:rsidR="00F971A5" w:rsidRPr="00CF2382" w:rsidRDefault="00B540D0" w:rsidP="00D85E56">
            <w:pPr>
              <w:rPr>
                <w:rFonts w:eastAsia="Calibri"/>
                <w:color w:val="auto"/>
                <w:lang w:eastAsia="en-US"/>
              </w:rPr>
            </w:pPr>
            <w:r w:rsidRPr="009F5F24">
              <w:rPr>
                <w:rFonts w:eastAsia="Calibri"/>
                <w:color w:val="auto"/>
                <w:sz w:val="18"/>
                <w:szCs w:val="18"/>
                <w:lang w:eastAsia="en-US"/>
              </w:rPr>
              <w:t>C</w:t>
            </w:r>
            <w:r w:rsidR="003074CB" w:rsidRPr="009F5F24">
              <w:rPr>
                <w:rFonts w:eastAsia="Calibri"/>
                <w:color w:val="auto"/>
                <w:sz w:val="18"/>
                <w:szCs w:val="18"/>
                <w:lang w:eastAsia="en-US"/>
              </w:rPr>
              <w:t>larif</w:t>
            </w:r>
            <w:r w:rsidRPr="009F5F24">
              <w:rPr>
                <w:rFonts w:eastAsia="Calibri"/>
                <w:color w:val="auto"/>
                <w:sz w:val="18"/>
                <w:szCs w:val="18"/>
                <w:lang w:eastAsia="en-US"/>
              </w:rPr>
              <w:t>y</w:t>
            </w:r>
            <w:r w:rsidR="003074CB" w:rsidRPr="009F5F24">
              <w:rPr>
                <w:rFonts w:eastAsia="Calibri"/>
                <w:color w:val="auto"/>
                <w:sz w:val="18"/>
                <w:szCs w:val="18"/>
                <w:lang w:eastAsia="en-US"/>
              </w:rPr>
              <w:t xml:space="preserve"> the structure of the organisation and assigned roles and responsibilities of individuals working on the project.</w:t>
            </w:r>
          </w:p>
        </w:tc>
      </w:tr>
      <w:tr w:rsidR="00F971A5" w:rsidRPr="00CF2382" w14:paraId="6237D6DB" w14:textId="77777777" w:rsidTr="00F12E23">
        <w:tc>
          <w:tcPr>
            <w:tcW w:w="9062" w:type="dxa"/>
            <w:shd w:val="clear" w:color="auto" w:fill="C6E2ED" w:themeFill="accent1" w:themeFillTint="66"/>
          </w:tcPr>
          <w:p w14:paraId="373ABC72" w14:textId="77777777" w:rsidR="00F971A5" w:rsidRPr="00041765" w:rsidRDefault="347051D7" w:rsidP="00D85E56">
            <w:pPr>
              <w:rPr>
                <w:rFonts w:eastAsia="Calibri"/>
                <w:b/>
                <w:bCs/>
                <w:sz w:val="18"/>
                <w:szCs w:val="18"/>
                <w:lang w:eastAsia="en-US"/>
              </w:rPr>
            </w:pPr>
            <w:r w:rsidRPr="00041765">
              <w:rPr>
                <w:rFonts w:eastAsia="Calibri"/>
                <w:b/>
                <w:bCs/>
                <w:sz w:val="18"/>
                <w:szCs w:val="18"/>
                <w:lang w:eastAsia="en-US"/>
              </w:rPr>
              <w:t>KEY QUESTIONS</w:t>
            </w:r>
          </w:p>
          <w:p w14:paraId="0DF187AD" w14:textId="42DF717A" w:rsidR="00820107" w:rsidRPr="009F5F24" w:rsidRDefault="5C93119D" w:rsidP="00A20B11">
            <w:pPr>
              <w:pStyle w:val="Lijstalinea"/>
              <w:numPr>
                <w:ilvl w:val="0"/>
                <w:numId w:val="12"/>
              </w:numPr>
              <w:ind w:left="714" w:hanging="357"/>
              <w:rPr>
                <w:rFonts w:eastAsia="Calibri"/>
                <w:sz w:val="18"/>
                <w:szCs w:val="18"/>
                <w:lang w:val="en-GB" w:eastAsia="en-US"/>
              </w:rPr>
            </w:pPr>
            <w:r w:rsidRPr="009F5F24">
              <w:rPr>
                <w:sz w:val="18"/>
                <w:szCs w:val="18"/>
                <w:lang w:val="en-GB"/>
              </w:rPr>
              <w:t>Who is in</w:t>
            </w:r>
            <w:r w:rsidR="5329544F" w:rsidRPr="009F5F24">
              <w:rPr>
                <w:sz w:val="18"/>
                <w:szCs w:val="18"/>
                <w:lang w:val="en-GB"/>
              </w:rPr>
              <w:t>ternally in</w:t>
            </w:r>
            <w:r w:rsidRPr="009F5F24">
              <w:rPr>
                <w:sz w:val="18"/>
                <w:szCs w:val="18"/>
                <w:lang w:val="en-GB"/>
              </w:rPr>
              <w:t xml:space="preserve">volved in the execution of the project? </w:t>
            </w:r>
          </w:p>
          <w:p w14:paraId="343F9D26" w14:textId="30D37020" w:rsidR="00DE56FB" w:rsidRPr="009F5F24" w:rsidRDefault="7445C86F" w:rsidP="00A20B11">
            <w:pPr>
              <w:pStyle w:val="Tekstopmerking"/>
              <w:numPr>
                <w:ilvl w:val="0"/>
                <w:numId w:val="12"/>
              </w:numPr>
              <w:spacing w:after="0" w:line="312" w:lineRule="auto"/>
              <w:ind w:left="714" w:hanging="357"/>
              <w:rPr>
                <w:sz w:val="18"/>
                <w:szCs w:val="18"/>
                <w:lang w:val="en-GB"/>
              </w:rPr>
            </w:pPr>
            <w:r w:rsidRPr="009F5F24">
              <w:rPr>
                <w:sz w:val="18"/>
                <w:szCs w:val="18"/>
                <w:lang w:val="en-GB"/>
              </w:rPr>
              <w:t>What are the assigned roles and responsibilities of individuals working on the project?</w:t>
            </w:r>
          </w:p>
          <w:p w14:paraId="635C2D04" w14:textId="2E9940B6" w:rsidR="00DE56FB" w:rsidRPr="00CF2382" w:rsidRDefault="00A2108B" w:rsidP="00F12E23">
            <w:pPr>
              <w:pStyle w:val="Tekstopmerking"/>
              <w:numPr>
                <w:ilvl w:val="0"/>
                <w:numId w:val="12"/>
              </w:numPr>
              <w:spacing w:line="312" w:lineRule="auto"/>
              <w:rPr>
                <w:rFonts w:asciiTheme="minorHAnsi" w:eastAsiaTheme="minorEastAsia" w:hAnsiTheme="minorHAnsi" w:cstheme="minorBidi"/>
                <w:color w:val="000000" w:themeColor="accent6"/>
                <w:lang w:val="en-GB" w:eastAsia="en-US"/>
              </w:rPr>
            </w:pPr>
            <w:r w:rsidRPr="009F5F24">
              <w:rPr>
                <w:sz w:val="18"/>
                <w:szCs w:val="18"/>
                <w:lang w:val="en-GB"/>
              </w:rPr>
              <w:t>How is the project structured / organised</w:t>
            </w:r>
            <w:r w:rsidR="0F168E07" w:rsidRPr="009F5F24">
              <w:rPr>
                <w:sz w:val="18"/>
                <w:szCs w:val="18"/>
                <w:lang w:val="en-GB"/>
              </w:rPr>
              <w:t>?</w:t>
            </w:r>
          </w:p>
        </w:tc>
      </w:tr>
    </w:tbl>
    <w:p w14:paraId="4413BF9A" w14:textId="77777777" w:rsidR="005D7A7B" w:rsidRPr="00CF2382" w:rsidRDefault="005D7A7B" w:rsidP="00D85E56">
      <w:pPr>
        <w:pStyle w:val="Tekstopmerking"/>
        <w:spacing w:line="312" w:lineRule="auto"/>
        <w:rPr>
          <w:lang w:val="en-GB"/>
        </w:rPr>
      </w:pPr>
    </w:p>
    <w:p w14:paraId="0BBBDEDA" w14:textId="482F9721" w:rsidR="005D7A7B" w:rsidRPr="00CF2382" w:rsidRDefault="005D7A7B" w:rsidP="00D85E56">
      <w:pPr>
        <w:pStyle w:val="Tekstopmerking"/>
        <w:spacing w:line="312" w:lineRule="auto"/>
        <w:rPr>
          <w:lang w:val="en-GB"/>
        </w:rPr>
      </w:pPr>
      <w:r w:rsidRPr="00CF2382">
        <w:rPr>
          <w:lang w:val="en-GB"/>
        </w:rPr>
        <w:t>The implementation of a project depends on several people to make decisions, to provide information, to carry out activities</w:t>
      </w:r>
      <w:r w:rsidR="005B1E87" w:rsidRPr="00CF2382">
        <w:rPr>
          <w:lang w:val="en-GB"/>
        </w:rPr>
        <w:t xml:space="preserve"> and to monitor and report throughout the project</w:t>
      </w:r>
      <w:r w:rsidRPr="00CF2382">
        <w:rPr>
          <w:lang w:val="en-GB"/>
        </w:rPr>
        <w:t xml:space="preserve">. It is important to clarify </w:t>
      </w:r>
      <w:r w:rsidR="00175195" w:rsidRPr="00CF2382">
        <w:rPr>
          <w:lang w:val="en-GB"/>
        </w:rPr>
        <w:t xml:space="preserve">and agree upon the structure of the project organisation </w:t>
      </w:r>
      <w:r w:rsidR="00137EBC" w:rsidRPr="00CF2382">
        <w:rPr>
          <w:lang w:val="en-GB"/>
        </w:rPr>
        <w:t xml:space="preserve">and task division </w:t>
      </w:r>
      <w:r w:rsidR="00175195" w:rsidRPr="00CF2382">
        <w:rPr>
          <w:lang w:val="en-GB"/>
        </w:rPr>
        <w:t xml:space="preserve">before the start of the project. </w:t>
      </w:r>
    </w:p>
    <w:p w14:paraId="0B2F9C7C" w14:textId="088518EC" w:rsidR="00DA67E2" w:rsidRPr="00CF2382" w:rsidRDefault="00CA0349" w:rsidP="007370C5">
      <w:pPr>
        <w:pStyle w:val="Kop2"/>
        <w:numPr>
          <w:ilvl w:val="0"/>
          <w:numId w:val="0"/>
        </w:numPr>
        <w:ind w:left="576" w:hanging="576"/>
        <w:rPr>
          <w:rFonts w:asciiTheme="minorHAnsi" w:eastAsiaTheme="minorEastAsia" w:hAnsiTheme="minorHAnsi" w:cstheme="minorBidi"/>
          <w:color w:val="262626" w:themeColor="accent6" w:themeTint="D9"/>
          <w:lang w:val="en-GB"/>
        </w:rPr>
      </w:pPr>
      <w:bookmarkStart w:id="28" w:name="_Toc143183078"/>
      <w:r w:rsidRPr="00CF2382">
        <w:rPr>
          <w:lang w:val="en-GB"/>
        </w:rPr>
        <w:t>W</w:t>
      </w:r>
      <w:r w:rsidR="002D41F3" w:rsidRPr="00CF2382">
        <w:rPr>
          <w:lang w:val="en-GB"/>
        </w:rPr>
        <w:t>ho is involved</w:t>
      </w:r>
      <w:r w:rsidR="451BA8FB" w:rsidRPr="00CF2382">
        <w:rPr>
          <w:lang w:val="en-GB"/>
        </w:rPr>
        <w:t>?</w:t>
      </w:r>
      <w:bookmarkEnd w:id="28"/>
    </w:p>
    <w:p w14:paraId="2EEE743F" w14:textId="3FB02C4F" w:rsidR="007E66F8" w:rsidRPr="00CF2382" w:rsidRDefault="003E11A6" w:rsidP="006F5A05">
      <w:pPr>
        <w:pStyle w:val="Tekstopmerking"/>
        <w:spacing w:line="312" w:lineRule="auto"/>
        <w:rPr>
          <w:lang w:val="en-GB"/>
        </w:rPr>
      </w:pPr>
      <w:r w:rsidRPr="00CF2382">
        <w:rPr>
          <w:lang w:val="en-GB"/>
        </w:rPr>
        <w:t>Individuals</w:t>
      </w:r>
      <w:r w:rsidR="005900E4" w:rsidRPr="00CF2382">
        <w:rPr>
          <w:lang w:val="en-GB"/>
        </w:rPr>
        <w:t xml:space="preserve"> who are involved in the execution of the project </w:t>
      </w:r>
      <w:r w:rsidR="47C3A57E" w:rsidRPr="00CF2382">
        <w:rPr>
          <w:lang w:val="en-GB"/>
        </w:rPr>
        <w:t>include</w:t>
      </w:r>
      <w:r w:rsidR="00953683" w:rsidRPr="00CF2382">
        <w:rPr>
          <w:lang w:val="en-GB"/>
        </w:rPr>
        <w:t>: the</w:t>
      </w:r>
      <w:r w:rsidR="002D13DC" w:rsidRPr="00CF2382">
        <w:rPr>
          <w:lang w:val="en-GB"/>
        </w:rPr>
        <w:t xml:space="preserve"> </w:t>
      </w:r>
      <w:r w:rsidR="00BE0E62" w:rsidRPr="00CF2382">
        <w:rPr>
          <w:lang w:val="en-GB"/>
        </w:rPr>
        <w:t>partner</w:t>
      </w:r>
      <w:r w:rsidR="00197122" w:rsidRPr="00CF2382">
        <w:rPr>
          <w:lang w:val="en-GB"/>
        </w:rPr>
        <w:t xml:space="preserve"> institution</w:t>
      </w:r>
      <w:r w:rsidR="3DD050E5" w:rsidRPr="00CF2382">
        <w:rPr>
          <w:lang w:val="en-GB"/>
        </w:rPr>
        <w:t xml:space="preserve"> / Flemish </w:t>
      </w:r>
      <w:r w:rsidR="00BE0E62" w:rsidRPr="00CF2382">
        <w:rPr>
          <w:lang w:val="en-GB"/>
        </w:rPr>
        <w:t>promoter</w:t>
      </w:r>
      <w:r w:rsidR="3DD050E5" w:rsidRPr="00CF2382">
        <w:rPr>
          <w:lang w:val="en-GB"/>
        </w:rPr>
        <w:t xml:space="preserve">, </w:t>
      </w:r>
      <w:r w:rsidR="00E26B4F" w:rsidRPr="00CF2382">
        <w:rPr>
          <w:lang w:val="en-GB"/>
        </w:rPr>
        <w:t>local</w:t>
      </w:r>
      <w:r w:rsidR="6F3940A4" w:rsidRPr="00CF2382">
        <w:rPr>
          <w:lang w:val="en-GB"/>
        </w:rPr>
        <w:t xml:space="preserve"> </w:t>
      </w:r>
      <w:r w:rsidR="2AC6F041" w:rsidRPr="00CF2382">
        <w:rPr>
          <w:lang w:val="en-GB"/>
        </w:rPr>
        <w:t xml:space="preserve">/ Flemish </w:t>
      </w:r>
      <w:r w:rsidR="0D4A10C2" w:rsidRPr="00CF2382">
        <w:rPr>
          <w:lang w:val="en-GB"/>
        </w:rPr>
        <w:t xml:space="preserve">team </w:t>
      </w:r>
      <w:r w:rsidR="00DA67E2" w:rsidRPr="00CF2382">
        <w:rPr>
          <w:lang w:val="en-GB"/>
        </w:rPr>
        <w:t>members</w:t>
      </w:r>
      <w:r w:rsidR="000E5159" w:rsidRPr="00CF2382">
        <w:rPr>
          <w:lang w:val="en-GB"/>
        </w:rPr>
        <w:t xml:space="preserve">, </w:t>
      </w:r>
      <w:r w:rsidR="66043912" w:rsidRPr="00CF2382">
        <w:rPr>
          <w:lang w:val="en-GB"/>
        </w:rPr>
        <w:t>other persons / staff involv</w:t>
      </w:r>
      <w:r w:rsidR="32907525" w:rsidRPr="00CF2382">
        <w:rPr>
          <w:lang w:val="en-GB"/>
        </w:rPr>
        <w:t>e</w:t>
      </w:r>
      <w:r w:rsidR="66043912" w:rsidRPr="00CF2382">
        <w:rPr>
          <w:lang w:val="en-GB"/>
        </w:rPr>
        <w:t xml:space="preserve">d in the project implementation </w:t>
      </w:r>
      <w:r w:rsidR="000E5159" w:rsidRPr="00CF2382">
        <w:rPr>
          <w:lang w:val="en-GB"/>
        </w:rPr>
        <w:t>(</w:t>
      </w:r>
      <w:r w:rsidR="66043912" w:rsidRPr="00CF2382">
        <w:rPr>
          <w:lang w:val="en-GB"/>
        </w:rPr>
        <w:t xml:space="preserve">such as </w:t>
      </w:r>
      <w:r w:rsidR="00E26B4F" w:rsidRPr="00CF2382">
        <w:rPr>
          <w:lang w:val="en-GB"/>
        </w:rPr>
        <w:t>ICOS,</w:t>
      </w:r>
      <w:r w:rsidR="02055A81" w:rsidRPr="00CF2382">
        <w:rPr>
          <w:lang w:val="en-GB"/>
        </w:rPr>
        <w:t xml:space="preserve"> </w:t>
      </w:r>
      <w:r w:rsidR="00197122" w:rsidRPr="00CF2382">
        <w:rPr>
          <w:lang w:val="en-GB"/>
        </w:rPr>
        <w:t>local administrative and financial staff</w:t>
      </w:r>
      <w:r w:rsidR="000E5159" w:rsidRPr="00CF2382">
        <w:rPr>
          <w:lang w:val="en-GB"/>
        </w:rPr>
        <w:t>,</w:t>
      </w:r>
      <w:r w:rsidR="02055A81" w:rsidRPr="00CF2382">
        <w:rPr>
          <w:lang w:val="en-GB"/>
        </w:rPr>
        <w:t xml:space="preserve"> </w:t>
      </w:r>
      <w:r w:rsidR="00E26B4F" w:rsidRPr="00CF2382">
        <w:rPr>
          <w:lang w:val="en-GB"/>
        </w:rPr>
        <w:t>etc.</w:t>
      </w:r>
      <w:r w:rsidR="6416DC10" w:rsidRPr="00CF2382">
        <w:rPr>
          <w:lang w:val="en-GB"/>
        </w:rPr>
        <w:t>)</w:t>
      </w:r>
      <w:r w:rsidR="00FB4C2D" w:rsidRPr="00CF2382">
        <w:rPr>
          <w:lang w:val="en-GB"/>
        </w:rPr>
        <w:t xml:space="preserve">. General information (name, e-mail address, </w:t>
      </w:r>
      <w:r w:rsidR="00C81D11" w:rsidRPr="00CF2382">
        <w:rPr>
          <w:lang w:val="en-GB"/>
        </w:rPr>
        <w:t xml:space="preserve">position / </w:t>
      </w:r>
      <w:r w:rsidR="00FB4C2D" w:rsidRPr="00CF2382">
        <w:rPr>
          <w:lang w:val="en-GB"/>
        </w:rPr>
        <w:t xml:space="preserve">function, </w:t>
      </w:r>
      <w:r w:rsidR="006A1B41" w:rsidRPr="00CF2382">
        <w:rPr>
          <w:lang w:val="en-GB"/>
        </w:rPr>
        <w:t>institution, CV link, etc.) should be provided</w:t>
      </w:r>
      <w:r w:rsidR="00483E46" w:rsidRPr="00CF2382">
        <w:rPr>
          <w:lang w:val="en-GB"/>
        </w:rPr>
        <w:t xml:space="preserve"> in the excel sheet</w:t>
      </w:r>
      <w:r w:rsidR="00BC68DC" w:rsidRPr="00CF2382">
        <w:rPr>
          <w:lang w:val="en-GB"/>
        </w:rPr>
        <w:t>.</w:t>
      </w:r>
      <w:r w:rsidR="00A05467" w:rsidRPr="00CF2382">
        <w:rPr>
          <w:lang w:val="en-GB"/>
        </w:rPr>
        <w:t xml:space="preserve"> </w:t>
      </w:r>
    </w:p>
    <w:p w14:paraId="42F7CBFA" w14:textId="00DBF6FE" w:rsidR="00FC1F76" w:rsidRPr="00CF2382" w:rsidRDefault="00A2108B" w:rsidP="008A3549">
      <w:pPr>
        <w:pStyle w:val="Kop2"/>
        <w:numPr>
          <w:ilvl w:val="0"/>
          <w:numId w:val="0"/>
        </w:numPr>
        <w:rPr>
          <w:lang w:val="en-GB"/>
        </w:rPr>
      </w:pPr>
      <w:bookmarkStart w:id="29" w:name="_Toc143183079"/>
      <w:r w:rsidRPr="00CF2382">
        <w:rPr>
          <w:lang w:val="en-GB"/>
        </w:rPr>
        <w:t>How is the project structured / organised?</w:t>
      </w:r>
      <w:bookmarkEnd w:id="29"/>
    </w:p>
    <w:p w14:paraId="1B0FBEEF" w14:textId="3B5BE10B" w:rsidR="00C06769" w:rsidRPr="00CF2382" w:rsidRDefault="000808E4" w:rsidP="00C06769">
      <w:pPr>
        <w:pStyle w:val="Geenafstand"/>
        <w:rPr>
          <w:i/>
          <w:iCs/>
        </w:rPr>
      </w:pPr>
      <w:r>
        <w:rPr>
          <w:i/>
          <w:iCs/>
        </w:rPr>
        <w:t>S</w:t>
      </w:r>
      <w:r w:rsidR="00C06769" w:rsidRPr="00CF2382">
        <w:rPr>
          <w:i/>
          <w:iCs/>
        </w:rPr>
        <w:t xml:space="preserve">hort description of the project organisational structure and distribution of responsibilities with attention for balanced partnership structures and </w:t>
      </w:r>
      <w:r>
        <w:rPr>
          <w:i/>
          <w:iCs/>
        </w:rPr>
        <w:t>multi-</w:t>
      </w:r>
      <w:r w:rsidR="00C06769" w:rsidRPr="00CF2382">
        <w:rPr>
          <w:i/>
          <w:iCs/>
        </w:rPr>
        <w:t xml:space="preserve">institutional </w:t>
      </w:r>
      <w:r w:rsidR="00CA4198">
        <w:rPr>
          <w:i/>
          <w:iCs/>
        </w:rPr>
        <w:t>partnerships</w:t>
      </w:r>
      <w:r w:rsidR="00C06769" w:rsidRPr="00CF2382">
        <w:rPr>
          <w:i/>
          <w:iCs/>
        </w:rPr>
        <w:t xml:space="preserve">. </w:t>
      </w:r>
    </w:p>
    <w:p w14:paraId="461C86EE" w14:textId="002EC766" w:rsidR="00C06769" w:rsidRPr="00CF2382" w:rsidRDefault="00C06769" w:rsidP="00C06769">
      <w:pPr>
        <w:pStyle w:val="Geenafstand"/>
      </w:pPr>
      <w:r w:rsidRPr="00CF2382">
        <w:t>Explain how the project will assure a continuous link with and involvement of the partner university</w:t>
      </w:r>
      <w:r w:rsidR="001619C4" w:rsidRPr="00CF2382">
        <w:t xml:space="preserve"> (if applicable)</w:t>
      </w:r>
      <w:r w:rsidRPr="00CF2382">
        <w:t xml:space="preserve">. </w:t>
      </w:r>
    </w:p>
    <w:p w14:paraId="74B1613D" w14:textId="755CC643" w:rsidR="001619C4" w:rsidRPr="00CF2382" w:rsidRDefault="001619C4" w:rsidP="00C06769">
      <w:r w:rsidRPr="00CF2382">
        <w:t>In case multiple partners are involved at Flemish or partner level, the roles of each partner in the implementation and management of the project need to be explained. How will the tasks be divided among the involved partners (Flemish and/or local) in a balanced way?</w:t>
      </w:r>
    </w:p>
    <w:p w14:paraId="072F096F" w14:textId="6D3FE81A" w:rsidR="004E0267" w:rsidRPr="00CF2382" w:rsidRDefault="00AF3E6C" w:rsidP="00AF3E6C">
      <w:r w:rsidRPr="00CF2382">
        <w:t>VLIR-UOS also seeks to s</w:t>
      </w:r>
      <w:r w:rsidR="007F6BC2" w:rsidRPr="00CF2382">
        <w:t>t</w:t>
      </w:r>
      <w:r w:rsidRPr="00CF2382">
        <w:t xml:space="preserve">imulate </w:t>
      </w:r>
      <w:r w:rsidR="005A7303">
        <w:t>multi-</w:t>
      </w:r>
      <w:r w:rsidRPr="00CF2382">
        <w:t xml:space="preserve">institutional </w:t>
      </w:r>
      <w:r w:rsidR="005A7303">
        <w:t>partnerships</w:t>
      </w:r>
      <w:r w:rsidRPr="00CF2382">
        <w:t xml:space="preserve"> between the Flemish universities and university colleges. The vision on how the project will create broad support of / collaborations between Flemish universities and university colleges should be detailed in the proposal. For example, expertise available at a particular university and university college can be combined to enrich the project </w:t>
      </w:r>
      <w:r w:rsidR="00DA0B44" w:rsidRPr="00CF2382">
        <w:t>proposal</w:t>
      </w:r>
      <w:r w:rsidRPr="00CF2382">
        <w:t>.</w:t>
      </w:r>
    </w:p>
    <w:p w14:paraId="271AE1BB" w14:textId="10871C38" w:rsidR="00D9216E" w:rsidRDefault="00D9216E" w:rsidP="002F028D">
      <w:r w:rsidRPr="00CF2382">
        <w:t>Take into account that for ITP</w:t>
      </w:r>
      <w:r w:rsidR="00D5528F">
        <w:t>s</w:t>
      </w:r>
      <w:r w:rsidRPr="00CF2382">
        <w:t xml:space="preserve"> </w:t>
      </w:r>
      <w:r w:rsidR="002F028D" w:rsidRPr="00CF2382">
        <w:t>the participants of the training are an important group. The selection criteria for this target group must be described in the proposal, as well as the procedure for selection. This goes hand in hand with a targeted communication and recruitment policy (</w:t>
      </w:r>
      <w:r w:rsidR="00AF5DC5" w:rsidRPr="00CF2382">
        <w:t>e.g.,</w:t>
      </w:r>
      <w:r w:rsidR="002F028D" w:rsidRPr="00CF2382">
        <w:t xml:space="preserve"> focus on specific region or country or specific background (LNOB)</w:t>
      </w:r>
      <w:r w:rsidR="00CB779D" w:rsidRPr="00CF2382">
        <w:t>) and gender</w:t>
      </w:r>
      <w:r w:rsidR="00606B72" w:rsidRPr="00CF2382">
        <w:t>.</w:t>
      </w:r>
    </w:p>
    <w:p w14:paraId="0D12CC78" w14:textId="77777777" w:rsidR="00562EDC" w:rsidRPr="00CF2382" w:rsidRDefault="00562EDC" w:rsidP="002F028D"/>
    <w:p w14:paraId="2E1024C2" w14:textId="2E5B8DA2" w:rsidR="00A76F9E" w:rsidRPr="00CF2382" w:rsidRDefault="004E5250" w:rsidP="00727CFF">
      <w:pPr>
        <w:pStyle w:val="Kop2"/>
        <w:numPr>
          <w:ilvl w:val="0"/>
          <w:numId w:val="0"/>
        </w:numPr>
        <w:ind w:left="576" w:hanging="576"/>
        <w:rPr>
          <w:color w:val="262626" w:themeColor="accent6" w:themeTint="D9"/>
          <w:lang w:val="en-GB"/>
        </w:rPr>
      </w:pPr>
      <w:bookmarkStart w:id="30" w:name="_Toc143183080"/>
      <w:r w:rsidRPr="00CF2382">
        <w:rPr>
          <w:lang w:val="en-GB"/>
        </w:rPr>
        <w:lastRenderedPageBreak/>
        <w:t xml:space="preserve">Checklist to integrate the SDG principles </w:t>
      </w:r>
      <w:r w:rsidR="004E3A49" w:rsidRPr="00CF2382">
        <w:rPr>
          <w:color w:val="262626" w:themeColor="accent6" w:themeTint="D9"/>
          <w:lang w:val="en-GB"/>
        </w:rPr>
        <w:t>in Module 3</w:t>
      </w:r>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878"/>
      </w:tblGrid>
      <w:tr w:rsidR="00086EE5" w:rsidRPr="00CF2382" w14:paraId="55BC141F" w14:textId="77777777" w:rsidTr="08079DDF">
        <w:tc>
          <w:tcPr>
            <w:tcW w:w="2122" w:type="dxa"/>
            <w:vMerge w:val="restart"/>
            <w:shd w:val="clear" w:color="auto" w:fill="auto"/>
          </w:tcPr>
          <w:p w14:paraId="49FEC77B" w14:textId="77777777" w:rsidR="00D60E72" w:rsidRPr="00CF2382" w:rsidRDefault="00834D44" w:rsidP="00043819">
            <w:pPr>
              <w:spacing w:after="0" w:line="240" w:lineRule="auto"/>
              <w:rPr>
                <w:rFonts w:eastAsia="Arial"/>
                <w:b/>
                <w:bCs/>
              </w:rPr>
            </w:pPr>
            <w:r w:rsidRPr="00CF2382">
              <w:rPr>
                <w:rFonts w:eastAsia="Arial"/>
                <w:b/>
                <w:bCs/>
              </w:rPr>
              <w:t xml:space="preserve">Leaving No One </w:t>
            </w:r>
          </w:p>
          <w:p w14:paraId="052362D9" w14:textId="1289C2B1" w:rsidR="00834D44" w:rsidRPr="00CF2382" w:rsidRDefault="169A66F6" w:rsidP="00043819">
            <w:pPr>
              <w:spacing w:after="0" w:line="240" w:lineRule="auto"/>
              <w:rPr>
                <w:rFonts w:eastAsia="Arial"/>
                <w:b/>
                <w:bCs/>
              </w:rPr>
            </w:pPr>
            <w:r w:rsidRPr="00CF2382">
              <w:rPr>
                <w:rFonts w:eastAsia="Arial"/>
                <w:b/>
                <w:bCs/>
              </w:rPr>
              <w:t>Behind</w:t>
            </w:r>
            <w:r w:rsidR="0074743E" w:rsidRPr="00CF2382">
              <w:rPr>
                <w:rFonts w:eastAsia="Arial"/>
                <w:b/>
                <w:bCs/>
              </w:rPr>
              <w:t xml:space="preserve"> </w:t>
            </w:r>
            <w:r w:rsidR="0074743E" w:rsidRPr="00CF2382">
              <w:rPr>
                <w:noProof/>
              </w:rPr>
              <w:drawing>
                <wp:inline distT="0" distB="0" distL="0" distR="0" wp14:anchorId="5474168B" wp14:editId="3E92C3D1">
                  <wp:extent cx="171450" cy="167802"/>
                  <wp:effectExtent l="0" t="0" r="0" b="381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6878" w:type="dxa"/>
            <w:shd w:val="clear" w:color="auto" w:fill="E9B071" w:themeFill="accent5"/>
          </w:tcPr>
          <w:p w14:paraId="25D48327" w14:textId="1BD40509" w:rsidR="005C389B" w:rsidRPr="00CF2382" w:rsidRDefault="005C389B" w:rsidP="005C389B">
            <w:pPr>
              <w:ind w:left="360" w:hanging="360"/>
              <w:rPr>
                <w:i/>
                <w:iCs/>
                <w:color w:val="auto"/>
              </w:rPr>
            </w:pPr>
            <w:r w:rsidRPr="00CF2382">
              <w:rPr>
                <w:i/>
                <w:iCs/>
                <w:color w:val="auto"/>
              </w:rPr>
              <w:t>It is important to keep an eye on the diversity of a team.</w:t>
            </w:r>
          </w:p>
          <w:p w14:paraId="79031AD5" w14:textId="77777777" w:rsidR="00834D44" w:rsidRPr="00CF2382" w:rsidRDefault="00834D44" w:rsidP="00F12E23">
            <w:pPr>
              <w:pStyle w:val="Lijstalinea"/>
              <w:numPr>
                <w:ilvl w:val="0"/>
                <w:numId w:val="9"/>
              </w:numPr>
              <w:spacing w:line="240" w:lineRule="auto"/>
              <w:rPr>
                <w:rFonts w:eastAsiaTheme="minorEastAsia"/>
                <w:color w:val="auto"/>
                <w:lang w:val="en-GB"/>
              </w:rPr>
            </w:pPr>
            <w:r w:rsidRPr="00CF2382">
              <w:rPr>
                <w:rFonts w:eastAsiaTheme="minorEastAsia"/>
                <w:color w:val="auto"/>
                <w:lang w:val="en-GB"/>
              </w:rPr>
              <w:t xml:space="preserve">Does your organisational set-up ensure the participation of left behind groups in decision-making? </w:t>
            </w:r>
          </w:p>
          <w:p w14:paraId="07294801" w14:textId="3A13E51A" w:rsidR="00970A8E" w:rsidRPr="00CF2382" w:rsidRDefault="00834D44" w:rsidP="00F12E23">
            <w:pPr>
              <w:pStyle w:val="Lijstalinea"/>
              <w:numPr>
                <w:ilvl w:val="0"/>
                <w:numId w:val="9"/>
              </w:numPr>
              <w:spacing w:line="240" w:lineRule="auto"/>
              <w:rPr>
                <w:rFonts w:eastAsiaTheme="minorEastAsia"/>
                <w:color w:val="auto"/>
                <w:lang w:val="en-GB"/>
              </w:rPr>
            </w:pPr>
            <w:r w:rsidRPr="00CF2382">
              <w:rPr>
                <w:rFonts w:eastAsiaTheme="minorEastAsia"/>
                <w:color w:val="auto"/>
                <w:lang w:val="en-GB"/>
              </w:rPr>
              <w:t>Are left behind groups involved in the decision-making processes</w:t>
            </w:r>
            <w:r w:rsidR="00700E59" w:rsidRPr="00CF2382">
              <w:rPr>
                <w:rFonts w:eastAsiaTheme="minorEastAsia"/>
                <w:color w:val="auto"/>
                <w:lang w:val="en-GB"/>
              </w:rPr>
              <w:t xml:space="preserve"> (</w:t>
            </w:r>
            <w:r w:rsidR="00C36DD2" w:rsidRPr="00CF2382">
              <w:rPr>
                <w:rFonts w:eastAsiaTheme="minorEastAsia"/>
                <w:color w:val="auto"/>
                <w:lang w:val="en-GB"/>
              </w:rPr>
              <w:t>e.g.,</w:t>
            </w:r>
            <w:r w:rsidR="00700E59" w:rsidRPr="00CF2382">
              <w:rPr>
                <w:rFonts w:eastAsiaTheme="minorEastAsia"/>
                <w:color w:val="auto"/>
                <w:lang w:val="en-GB"/>
              </w:rPr>
              <w:t xml:space="preserve"> through an advisory board)</w:t>
            </w:r>
            <w:r w:rsidRPr="00CF2382">
              <w:rPr>
                <w:rFonts w:eastAsiaTheme="minorEastAsia"/>
                <w:color w:val="auto"/>
                <w:lang w:val="en-GB"/>
              </w:rPr>
              <w:t>?</w:t>
            </w:r>
          </w:p>
        </w:tc>
      </w:tr>
      <w:tr w:rsidR="00086EE5" w:rsidRPr="00CF2382" w14:paraId="265D5239" w14:textId="77777777" w:rsidTr="08079DDF">
        <w:tc>
          <w:tcPr>
            <w:tcW w:w="2122" w:type="dxa"/>
            <w:vMerge/>
          </w:tcPr>
          <w:p w14:paraId="2B5CC739" w14:textId="77777777" w:rsidR="00834D44" w:rsidRPr="00CF2382" w:rsidRDefault="00834D44" w:rsidP="00043819">
            <w:pPr>
              <w:spacing w:after="0" w:line="240" w:lineRule="auto"/>
              <w:rPr>
                <w:rFonts w:eastAsia="Arial"/>
                <w:b/>
                <w:bCs/>
              </w:rPr>
            </w:pPr>
          </w:p>
        </w:tc>
        <w:tc>
          <w:tcPr>
            <w:tcW w:w="6878" w:type="dxa"/>
            <w:shd w:val="clear" w:color="auto" w:fill="E9B071" w:themeFill="accent5"/>
          </w:tcPr>
          <w:p w14:paraId="2153A702" w14:textId="013C1AAA" w:rsidR="00834D44" w:rsidRPr="00CF2382" w:rsidRDefault="00834D44" w:rsidP="002446B7">
            <w:pPr>
              <w:pStyle w:val="Lijstalinea"/>
              <w:numPr>
                <w:ilvl w:val="0"/>
                <w:numId w:val="9"/>
              </w:numPr>
              <w:spacing w:line="240" w:lineRule="auto"/>
              <w:rPr>
                <w:color w:val="auto"/>
                <w:lang w:val="en-GB"/>
              </w:rPr>
            </w:pPr>
            <w:bookmarkStart w:id="31" w:name="_Hlk72944163"/>
            <w:r w:rsidRPr="00CF2382">
              <w:rPr>
                <w:color w:val="auto"/>
                <w:lang w:val="en-GB"/>
              </w:rPr>
              <w:t>Does the project ensure gender balanced representation in the team?</w:t>
            </w:r>
            <w:r w:rsidRPr="00CF2382">
              <w:rPr>
                <w:rFonts w:eastAsia="Arial"/>
                <w:color w:val="auto"/>
                <w:lang w:val="en-GB"/>
              </w:rPr>
              <w:t xml:space="preserve">  </w:t>
            </w:r>
            <w:bookmarkEnd w:id="31"/>
            <w:r w:rsidRPr="00CF2382">
              <w:rPr>
                <w:rFonts w:eastAsia="Arial"/>
                <w:color w:val="auto"/>
                <w:lang w:val="en-GB"/>
              </w:rPr>
              <w:t>(</w:t>
            </w:r>
            <w:proofErr w:type="spellStart"/>
            <w:proofErr w:type="gramStart"/>
            <w:r w:rsidRPr="00CF2382">
              <w:rPr>
                <w:rFonts w:eastAsia="Arial"/>
                <w:color w:val="auto"/>
                <w:lang w:val="en-GB"/>
              </w:rPr>
              <w:t>cfr</w:t>
            </w:r>
            <w:proofErr w:type="spellEnd"/>
            <w:proofErr w:type="gramEnd"/>
            <w:r w:rsidRPr="00CF2382">
              <w:rPr>
                <w:rFonts w:eastAsia="Arial"/>
                <w:color w:val="auto"/>
                <w:lang w:val="en-GB"/>
              </w:rPr>
              <w:t>. VLIR-UOS policy: 40-60% representation of both sexes)</w:t>
            </w:r>
          </w:p>
          <w:p w14:paraId="213AAE47" w14:textId="2EB74E07" w:rsidR="00834D44" w:rsidRPr="00CF2382" w:rsidRDefault="00834D44" w:rsidP="00F12E23">
            <w:pPr>
              <w:pStyle w:val="Lijstalinea"/>
              <w:numPr>
                <w:ilvl w:val="0"/>
                <w:numId w:val="9"/>
              </w:numPr>
              <w:spacing w:line="240" w:lineRule="auto"/>
              <w:rPr>
                <w:rFonts w:asciiTheme="minorHAnsi" w:eastAsiaTheme="minorEastAsia" w:hAnsiTheme="minorHAnsi" w:cstheme="minorBidi"/>
                <w:color w:val="auto"/>
                <w:lang w:val="en-GB"/>
              </w:rPr>
            </w:pPr>
            <w:bookmarkStart w:id="32" w:name="_Hlk72944106"/>
            <w:r w:rsidRPr="00CF2382">
              <w:rPr>
                <w:color w:val="auto"/>
                <w:lang w:val="en-GB"/>
              </w:rPr>
              <w:t xml:space="preserve">Does your project incorporate mechanisms to ensure gender-balanced participation in decision-making processes? </w:t>
            </w:r>
          </w:p>
          <w:p w14:paraId="633C9642" w14:textId="771488C2" w:rsidR="00834D44" w:rsidRPr="00CF2382" w:rsidRDefault="00834D44" w:rsidP="002446B7">
            <w:pPr>
              <w:pStyle w:val="Lijstalinea"/>
              <w:numPr>
                <w:ilvl w:val="0"/>
                <w:numId w:val="9"/>
              </w:numPr>
              <w:rPr>
                <w:color w:val="auto"/>
                <w:lang w:val="en-GB"/>
              </w:rPr>
            </w:pPr>
            <w:r w:rsidRPr="00CF2382">
              <w:rPr>
                <w:rFonts w:eastAsia="Arial"/>
                <w:color w:val="auto"/>
                <w:lang w:val="en-GB"/>
              </w:rPr>
              <w:t>Does the project team include a member with gender expertise</w:t>
            </w:r>
            <w:r w:rsidR="0005050A" w:rsidRPr="00CF2382">
              <w:rPr>
                <w:rFonts w:eastAsia="Arial"/>
                <w:color w:val="auto"/>
                <w:lang w:val="en-GB"/>
              </w:rPr>
              <w:t>, a gender focal</w:t>
            </w:r>
            <w:r w:rsidR="0095690E" w:rsidRPr="00CF2382">
              <w:rPr>
                <w:rFonts w:eastAsia="Arial"/>
                <w:color w:val="auto"/>
                <w:lang w:val="en-GB"/>
              </w:rPr>
              <w:t xml:space="preserve"> </w:t>
            </w:r>
            <w:r w:rsidR="0005050A" w:rsidRPr="00CF2382">
              <w:rPr>
                <w:rFonts w:eastAsia="Arial"/>
                <w:color w:val="auto"/>
                <w:lang w:val="en-GB"/>
              </w:rPr>
              <w:t>point / task force / working group</w:t>
            </w:r>
            <w:r w:rsidRPr="00CF2382">
              <w:rPr>
                <w:rFonts w:eastAsia="Arial"/>
                <w:color w:val="auto"/>
                <w:lang w:val="en-GB"/>
              </w:rPr>
              <w:t>?</w:t>
            </w:r>
            <w:bookmarkEnd w:id="32"/>
            <w:r w:rsidR="00304F9F" w:rsidRPr="00CF2382">
              <w:rPr>
                <w:color w:val="auto"/>
                <w:lang w:val="en-GB"/>
              </w:rPr>
              <w:t xml:space="preserve"> </w:t>
            </w:r>
            <w:r w:rsidR="00304F9F" w:rsidRPr="00CF2382">
              <w:rPr>
                <w:noProof/>
                <w:color w:val="auto"/>
                <w:lang w:val="en-GB"/>
              </w:rPr>
              <w:drawing>
                <wp:inline distT="0" distB="0" distL="0" distR="0" wp14:anchorId="6981A6BD" wp14:editId="2DE68D4F">
                  <wp:extent cx="157999" cy="18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7999" cy="180000"/>
                          </a:xfrm>
                          <a:prstGeom prst="rect">
                            <a:avLst/>
                          </a:prstGeom>
                          <a:noFill/>
                          <a:ln>
                            <a:noFill/>
                          </a:ln>
                        </pic:spPr>
                      </pic:pic>
                    </a:graphicData>
                  </a:graphic>
                </wp:inline>
              </w:drawing>
            </w:r>
          </w:p>
        </w:tc>
      </w:tr>
      <w:tr w:rsidR="00086EE5" w:rsidRPr="00CF2382" w14:paraId="601F5B4F" w14:textId="77777777" w:rsidTr="08079DDF">
        <w:tc>
          <w:tcPr>
            <w:tcW w:w="2122" w:type="dxa"/>
            <w:shd w:val="clear" w:color="auto" w:fill="auto"/>
            <w:vAlign w:val="center"/>
          </w:tcPr>
          <w:p w14:paraId="65280BED" w14:textId="032511DF" w:rsidR="00834D44" w:rsidRPr="00CF2382" w:rsidRDefault="169A66F6" w:rsidP="00043819">
            <w:pPr>
              <w:spacing w:after="0" w:line="240" w:lineRule="auto"/>
              <w:jc w:val="left"/>
              <w:rPr>
                <w:rFonts w:eastAsia="Arial"/>
                <w:b/>
                <w:bCs/>
              </w:rPr>
            </w:pPr>
            <w:r w:rsidRPr="00CF2382">
              <w:rPr>
                <w:rFonts w:eastAsia="Arial"/>
                <w:b/>
                <w:bCs/>
              </w:rPr>
              <w:t>Interconnectedness &amp; indivisibility</w:t>
            </w:r>
            <w:r w:rsidR="0074743E" w:rsidRPr="00CF2382">
              <w:rPr>
                <w:rFonts w:eastAsia="Arial"/>
                <w:b/>
                <w:bCs/>
              </w:rPr>
              <w:t xml:space="preserve"> </w:t>
            </w:r>
            <w:r w:rsidR="0074743E" w:rsidRPr="00CF2382">
              <w:rPr>
                <w:noProof/>
              </w:rPr>
              <w:drawing>
                <wp:inline distT="0" distB="0" distL="0" distR="0" wp14:anchorId="402B3935" wp14:editId="31F6081D">
                  <wp:extent cx="182245" cy="182245"/>
                  <wp:effectExtent l="0" t="0" r="8255" b="825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tc>
        <w:tc>
          <w:tcPr>
            <w:tcW w:w="6878" w:type="dxa"/>
            <w:shd w:val="clear" w:color="auto" w:fill="E9B071" w:themeFill="accent5"/>
          </w:tcPr>
          <w:p w14:paraId="2FA8D2DA" w14:textId="77777777" w:rsidR="00834D44" w:rsidRPr="00CF2382" w:rsidRDefault="00343F22" w:rsidP="00F12E23">
            <w:pPr>
              <w:pStyle w:val="Lijstalinea"/>
              <w:numPr>
                <w:ilvl w:val="0"/>
                <w:numId w:val="9"/>
              </w:numPr>
              <w:spacing w:line="240" w:lineRule="auto"/>
              <w:rPr>
                <w:rFonts w:eastAsiaTheme="minorEastAsia"/>
                <w:color w:val="auto"/>
                <w:lang w:val="en-GB"/>
              </w:rPr>
            </w:pPr>
            <w:r w:rsidRPr="00CF2382">
              <w:rPr>
                <w:rFonts w:eastAsiaTheme="minorEastAsia"/>
                <w:color w:val="auto"/>
                <w:lang w:val="en-GB"/>
              </w:rPr>
              <w:t>I</w:t>
            </w:r>
            <w:r w:rsidR="00834D44" w:rsidRPr="00CF2382">
              <w:rPr>
                <w:rFonts w:eastAsiaTheme="minorEastAsia"/>
                <w:color w:val="auto"/>
                <w:lang w:val="en-GB"/>
              </w:rPr>
              <w:t xml:space="preserve">nterdisciplinary approach? </w:t>
            </w:r>
          </w:p>
          <w:p w14:paraId="4C5E7E48" w14:textId="2762FA72" w:rsidR="00343F22" w:rsidRPr="00CF2382" w:rsidRDefault="00343F22" w:rsidP="003C14EB">
            <w:pPr>
              <w:rPr>
                <w:color w:val="auto"/>
              </w:rPr>
            </w:pPr>
            <w:r w:rsidRPr="00CF2382">
              <w:rPr>
                <w:i/>
                <w:iCs/>
                <w:color w:val="auto"/>
              </w:rPr>
              <w:t xml:space="preserve">Ideally teams are </w:t>
            </w:r>
            <w:r w:rsidR="00E96107" w:rsidRPr="00CF2382">
              <w:rPr>
                <w:i/>
                <w:iCs/>
                <w:color w:val="auto"/>
              </w:rPr>
              <w:t>multi/</w:t>
            </w:r>
            <w:r w:rsidRPr="00CF2382">
              <w:rPr>
                <w:i/>
                <w:iCs/>
                <w:color w:val="auto"/>
              </w:rPr>
              <w:t>inter</w:t>
            </w:r>
            <w:r w:rsidR="00EB488A" w:rsidRPr="00CF2382">
              <w:rPr>
                <w:i/>
                <w:iCs/>
                <w:color w:val="auto"/>
              </w:rPr>
              <w:t>/trans</w:t>
            </w:r>
            <w:r w:rsidRPr="00CF2382">
              <w:rPr>
                <w:i/>
                <w:iCs/>
                <w:color w:val="auto"/>
              </w:rPr>
              <w:t>disciplinary</w:t>
            </w:r>
            <w:r w:rsidR="001B07DA" w:rsidRPr="00CF2382">
              <w:rPr>
                <w:i/>
                <w:iCs/>
                <w:color w:val="auto"/>
              </w:rPr>
              <w:t xml:space="preserve"> (=</w:t>
            </w:r>
            <w:r w:rsidRPr="00CF2382">
              <w:rPr>
                <w:i/>
                <w:iCs/>
                <w:color w:val="auto"/>
              </w:rPr>
              <w:t xml:space="preserve">approaching a particular problem from different </w:t>
            </w:r>
            <w:r w:rsidR="00EB488A" w:rsidRPr="00CF2382">
              <w:rPr>
                <w:i/>
                <w:iCs/>
                <w:color w:val="auto"/>
              </w:rPr>
              <w:t>(</w:t>
            </w:r>
            <w:r w:rsidRPr="00CF2382">
              <w:rPr>
                <w:i/>
                <w:iCs/>
                <w:color w:val="auto"/>
              </w:rPr>
              <w:t>scientific</w:t>
            </w:r>
            <w:r w:rsidR="00EB488A" w:rsidRPr="00CF2382">
              <w:rPr>
                <w:i/>
                <w:iCs/>
                <w:color w:val="auto"/>
              </w:rPr>
              <w:t>)</w:t>
            </w:r>
            <w:r w:rsidRPr="00CF2382">
              <w:rPr>
                <w:i/>
                <w:iCs/>
                <w:color w:val="auto"/>
              </w:rPr>
              <w:t xml:space="preserve"> disciplines</w:t>
            </w:r>
            <w:r w:rsidR="001B07DA" w:rsidRPr="00CF2382">
              <w:rPr>
                <w:i/>
                <w:iCs/>
                <w:color w:val="auto"/>
              </w:rPr>
              <w:t>)</w:t>
            </w:r>
            <w:r w:rsidRPr="00CF2382">
              <w:rPr>
                <w:i/>
                <w:iCs/>
                <w:color w:val="auto"/>
              </w:rPr>
              <w:t>.</w:t>
            </w:r>
          </w:p>
        </w:tc>
      </w:tr>
      <w:tr w:rsidR="00834D44" w:rsidRPr="00CF2382" w14:paraId="51DA8C8F" w14:textId="77777777" w:rsidTr="08079DDF">
        <w:trPr>
          <w:trHeight w:val="1001"/>
        </w:trPr>
        <w:tc>
          <w:tcPr>
            <w:tcW w:w="2122" w:type="dxa"/>
            <w:shd w:val="clear" w:color="auto" w:fill="auto"/>
          </w:tcPr>
          <w:p w14:paraId="2DFEC6A8" w14:textId="7F9B4FD8" w:rsidR="00834D44" w:rsidRPr="00CF2382" w:rsidRDefault="169A66F6" w:rsidP="00043819">
            <w:pPr>
              <w:spacing w:after="0" w:line="240" w:lineRule="auto"/>
              <w:rPr>
                <w:rFonts w:eastAsia="Arial"/>
                <w:b/>
                <w:bCs/>
              </w:rPr>
            </w:pPr>
            <w:r w:rsidRPr="00CF2382">
              <w:rPr>
                <w:rFonts w:eastAsia="Arial"/>
                <w:b/>
                <w:bCs/>
              </w:rPr>
              <w:t>Multi-</w:t>
            </w:r>
            <w:r w:rsidR="00C36DD2">
              <w:rPr>
                <w:rFonts w:eastAsia="Arial"/>
                <w:b/>
                <w:bCs/>
              </w:rPr>
              <w:t>institutional (MIPs) and multi-</w:t>
            </w:r>
            <w:r w:rsidRPr="00CF2382">
              <w:rPr>
                <w:rFonts w:eastAsia="Arial"/>
                <w:b/>
                <w:bCs/>
              </w:rPr>
              <w:t>stakeholder partnerships (MSPs)</w:t>
            </w:r>
            <w:r w:rsidR="0074743E" w:rsidRPr="00CF2382">
              <w:rPr>
                <w:rFonts w:eastAsia="Arial"/>
                <w:b/>
                <w:bCs/>
              </w:rPr>
              <w:t xml:space="preserve"> </w:t>
            </w:r>
            <w:r w:rsidR="0074743E" w:rsidRPr="00CF2382">
              <w:rPr>
                <w:noProof/>
              </w:rPr>
              <w:drawing>
                <wp:inline distT="0" distB="0" distL="0" distR="0" wp14:anchorId="361EB9D6" wp14:editId="7CE57796">
                  <wp:extent cx="167573" cy="144722"/>
                  <wp:effectExtent l="0" t="0" r="4445"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6878" w:type="dxa"/>
            <w:shd w:val="clear" w:color="auto" w:fill="E9B071" w:themeFill="accent5"/>
          </w:tcPr>
          <w:p w14:paraId="6DE93981" w14:textId="2B5AF461" w:rsidR="00B02242" w:rsidRPr="00B02242" w:rsidRDefault="00C756D8" w:rsidP="00F12E23">
            <w:pPr>
              <w:pStyle w:val="Lijstalinea"/>
              <w:numPr>
                <w:ilvl w:val="0"/>
                <w:numId w:val="10"/>
              </w:numPr>
              <w:spacing w:line="240" w:lineRule="auto"/>
              <w:rPr>
                <w:rFonts w:eastAsiaTheme="minorEastAsia"/>
                <w:color w:val="auto"/>
                <w:lang w:val="en-GB"/>
              </w:rPr>
            </w:pPr>
            <w:r>
              <w:rPr>
                <w:rFonts w:eastAsiaTheme="minorEastAsia"/>
                <w:color w:val="auto"/>
                <w:lang w:val="en-GB"/>
              </w:rPr>
              <w:t>Did you identify opportunities to collaborate with other institutions</w:t>
            </w:r>
            <w:r w:rsidR="00B25788">
              <w:rPr>
                <w:rFonts w:eastAsiaTheme="minorEastAsia"/>
                <w:color w:val="auto"/>
                <w:lang w:val="en-GB"/>
              </w:rPr>
              <w:t xml:space="preserve"> and/or other actors, such as civil society, public and private stakeholders</w:t>
            </w:r>
            <w:r w:rsidR="00916760">
              <w:rPr>
                <w:rFonts w:eastAsiaTheme="minorEastAsia"/>
                <w:color w:val="auto"/>
                <w:lang w:val="en-GB"/>
              </w:rPr>
              <w:t>, during project design and implementation</w:t>
            </w:r>
            <w:r w:rsidR="00B25788">
              <w:rPr>
                <w:rFonts w:eastAsiaTheme="minorEastAsia"/>
                <w:color w:val="auto"/>
                <w:lang w:val="en-GB"/>
              </w:rPr>
              <w:t>?</w:t>
            </w:r>
          </w:p>
          <w:p w14:paraId="2217F685" w14:textId="09A73001" w:rsidR="00834D44" w:rsidRPr="00CF2382" w:rsidRDefault="00834D44" w:rsidP="00F12E23">
            <w:pPr>
              <w:pStyle w:val="Lijstalinea"/>
              <w:numPr>
                <w:ilvl w:val="0"/>
                <w:numId w:val="10"/>
              </w:numPr>
              <w:spacing w:line="240" w:lineRule="auto"/>
              <w:rPr>
                <w:rFonts w:eastAsiaTheme="minorEastAsia"/>
                <w:color w:val="auto"/>
                <w:lang w:val="en-GB"/>
              </w:rPr>
            </w:pPr>
            <w:r w:rsidRPr="00CF2382">
              <w:rPr>
                <w:color w:val="auto"/>
                <w:lang w:val="en-GB"/>
              </w:rPr>
              <w:t xml:space="preserve">Have you reflected on the optimal division of roles and responsibilities in the </w:t>
            </w:r>
            <w:r w:rsidR="00343F22" w:rsidRPr="00CF2382">
              <w:rPr>
                <w:color w:val="auto"/>
                <w:lang w:val="en-GB"/>
              </w:rPr>
              <w:t>partnership</w:t>
            </w:r>
            <w:r w:rsidRPr="00CF2382">
              <w:rPr>
                <w:color w:val="auto"/>
                <w:lang w:val="en-GB"/>
              </w:rPr>
              <w:t>?</w:t>
            </w:r>
          </w:p>
          <w:p w14:paraId="0C591DD8" w14:textId="28A74080" w:rsidR="00834D44" w:rsidRPr="00CF2382" w:rsidRDefault="00834D44" w:rsidP="00F12E23">
            <w:pPr>
              <w:pStyle w:val="Lijstalinea"/>
              <w:numPr>
                <w:ilvl w:val="0"/>
                <w:numId w:val="10"/>
              </w:numPr>
              <w:spacing w:line="240" w:lineRule="auto"/>
              <w:rPr>
                <w:rFonts w:eastAsiaTheme="minorEastAsia"/>
                <w:color w:val="auto"/>
                <w:lang w:val="en-GB"/>
              </w:rPr>
            </w:pPr>
            <w:r w:rsidRPr="00CF2382">
              <w:rPr>
                <w:color w:val="auto"/>
                <w:lang w:val="en-GB"/>
              </w:rPr>
              <w:t xml:space="preserve">Can all partners participate in decision-making when they want to? Do they have voice? </w:t>
            </w:r>
          </w:p>
        </w:tc>
      </w:tr>
    </w:tbl>
    <w:p w14:paraId="6BF2E013" w14:textId="77777777" w:rsidR="000B754D" w:rsidRPr="00CF2382" w:rsidRDefault="000B754D" w:rsidP="00252586"/>
    <w:p w14:paraId="7B796E36" w14:textId="77777777" w:rsidR="000B754D" w:rsidRPr="00CF2382" w:rsidRDefault="000B754D">
      <w:pPr>
        <w:spacing w:after="200" w:line="276" w:lineRule="auto"/>
        <w:jc w:val="left"/>
        <w:rPr>
          <w:rFonts w:eastAsiaTheme="majorEastAsia"/>
          <w:b/>
          <w:bCs/>
          <w:color w:val="262626" w:themeColor="accent6" w:themeTint="D9"/>
          <w:sz w:val="28"/>
          <w:szCs w:val="28"/>
        </w:rPr>
      </w:pPr>
      <w:r w:rsidRPr="00CF2382">
        <w:rPr>
          <w:color w:val="262626" w:themeColor="accent6" w:themeTint="D9"/>
          <w:sz w:val="28"/>
          <w:szCs w:val="28"/>
        </w:rPr>
        <w:br w:type="page"/>
      </w:r>
    </w:p>
    <w:p w14:paraId="4BA56870" w14:textId="46068D60" w:rsidR="001E46C3" w:rsidRPr="00CF2382" w:rsidRDefault="3CE45802" w:rsidP="00D1056D">
      <w:pPr>
        <w:pStyle w:val="Kop1"/>
        <w:numPr>
          <w:ilvl w:val="0"/>
          <w:numId w:val="0"/>
        </w:numPr>
        <w:ind w:left="432" w:hanging="432"/>
        <w:rPr>
          <w:rFonts w:asciiTheme="minorHAnsi" w:eastAsiaTheme="minorEastAsia" w:hAnsiTheme="minorHAnsi" w:cstheme="minorBidi"/>
          <w:color w:val="262626" w:themeColor="accent6" w:themeTint="D9"/>
        </w:rPr>
      </w:pPr>
      <w:bookmarkStart w:id="33" w:name="_Toc143183081"/>
      <w:r w:rsidRPr="00CF2382">
        <w:rPr>
          <w:color w:val="262626" w:themeColor="accent6" w:themeTint="D9"/>
        </w:rPr>
        <w:lastRenderedPageBreak/>
        <w:t xml:space="preserve">Module 4: </w:t>
      </w:r>
      <w:r w:rsidR="001E46C3" w:rsidRPr="00CF2382">
        <w:rPr>
          <w:color w:val="262626" w:themeColor="accent6" w:themeTint="D9"/>
        </w:rPr>
        <w:t>Stakeholder</w:t>
      </w:r>
      <w:r w:rsidR="006E0852" w:rsidRPr="00CF2382">
        <w:rPr>
          <w:color w:val="262626" w:themeColor="accent6" w:themeTint="D9"/>
        </w:rPr>
        <w:t>s</w:t>
      </w:r>
      <w:r w:rsidR="00E949BD" w:rsidRPr="00CF2382">
        <w:rPr>
          <w:color w:val="262626" w:themeColor="accent6" w:themeTint="D9"/>
        </w:rPr>
        <w:t xml:space="preserve"> </w:t>
      </w:r>
      <w:r w:rsidR="000F7EFC" w:rsidRPr="00CF2382">
        <w:rPr>
          <w:color w:val="262626" w:themeColor="accent6" w:themeTint="D9"/>
        </w:rPr>
        <w:t>and coherence</w:t>
      </w:r>
      <w:bookmarkEnd w:id="3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CA4723" w:rsidRPr="00CF2382" w14:paraId="52469A3E" w14:textId="77777777" w:rsidTr="00F12E23">
        <w:tc>
          <w:tcPr>
            <w:tcW w:w="9062" w:type="dxa"/>
            <w:shd w:val="clear" w:color="auto" w:fill="AAD4E4" w:themeFill="accent1" w:themeFillTint="99"/>
          </w:tcPr>
          <w:p w14:paraId="641C2ED3" w14:textId="77777777" w:rsidR="00CA4723" w:rsidRPr="00CF2382" w:rsidRDefault="00CA4723" w:rsidP="00D85E56">
            <w:pPr>
              <w:rPr>
                <w:rFonts w:eastAsia="Calibri"/>
                <w:b/>
                <w:color w:val="auto"/>
                <w:sz w:val="18"/>
                <w:lang w:eastAsia="en-US"/>
              </w:rPr>
            </w:pPr>
            <w:r w:rsidRPr="00CF2382">
              <w:rPr>
                <w:rFonts w:eastAsia="Calibri"/>
                <w:b/>
                <w:color w:val="auto"/>
                <w:sz w:val="18"/>
                <w:lang w:eastAsia="en-US"/>
              </w:rPr>
              <w:t>ESSENCE</w:t>
            </w:r>
          </w:p>
          <w:p w14:paraId="283D49D8" w14:textId="42B5392C" w:rsidR="00CA4723" w:rsidRPr="00A80379" w:rsidRDefault="00D37CA4" w:rsidP="00D85E56">
            <w:pPr>
              <w:rPr>
                <w:rFonts w:eastAsia="Calibri"/>
                <w:color w:val="auto"/>
                <w:sz w:val="18"/>
                <w:szCs w:val="18"/>
                <w:lang w:eastAsia="en-US"/>
              </w:rPr>
            </w:pPr>
            <w:r w:rsidRPr="00A80379">
              <w:rPr>
                <w:rFonts w:eastAsia="Calibri"/>
                <w:color w:val="auto"/>
                <w:sz w:val="18"/>
                <w:szCs w:val="18"/>
                <w:lang w:eastAsia="en-US"/>
              </w:rPr>
              <w:t xml:space="preserve">Identify and analyse the key stakeholders that will be involved </w:t>
            </w:r>
            <w:r w:rsidR="00C5758A" w:rsidRPr="00A80379">
              <w:rPr>
                <w:rFonts w:eastAsia="Calibri"/>
                <w:color w:val="auto"/>
                <w:sz w:val="18"/>
                <w:szCs w:val="18"/>
                <w:lang w:eastAsia="en-US"/>
              </w:rPr>
              <w:t>in or</w:t>
            </w:r>
            <w:r w:rsidRPr="00A80379">
              <w:rPr>
                <w:rFonts w:eastAsia="Calibri"/>
                <w:color w:val="auto"/>
                <w:sz w:val="18"/>
                <w:szCs w:val="18"/>
                <w:lang w:eastAsia="en-US"/>
              </w:rPr>
              <w:t xml:space="preserve"> will benefit from the project. Identify how the project will engage with these stakeholders. </w:t>
            </w:r>
            <w:r w:rsidRPr="00A80379">
              <w:rPr>
                <w:sz w:val="18"/>
                <w:szCs w:val="18"/>
              </w:rPr>
              <w:t>These include both internal (inside HEI, but external to project team) and external (outside HEI) stakeholders, and direct and indirect beneficiaries.</w:t>
            </w:r>
          </w:p>
        </w:tc>
      </w:tr>
      <w:tr w:rsidR="00CA4723" w:rsidRPr="00CF2382" w14:paraId="49E554D1" w14:textId="77777777" w:rsidTr="00F12E23">
        <w:tc>
          <w:tcPr>
            <w:tcW w:w="9062" w:type="dxa"/>
            <w:shd w:val="clear" w:color="auto" w:fill="C6E2ED" w:themeFill="accent1" w:themeFillTint="66"/>
          </w:tcPr>
          <w:p w14:paraId="79980DE4" w14:textId="1D869FF7" w:rsidR="00CA4723" w:rsidRPr="00CF2382" w:rsidRDefault="00CA4723" w:rsidP="00D85E56">
            <w:pPr>
              <w:rPr>
                <w:rFonts w:eastAsia="Calibri"/>
                <w:b/>
                <w:sz w:val="18"/>
                <w:lang w:eastAsia="en-US"/>
              </w:rPr>
            </w:pPr>
            <w:r w:rsidRPr="00CF2382">
              <w:rPr>
                <w:rFonts w:eastAsia="Calibri"/>
                <w:b/>
                <w:sz w:val="18"/>
                <w:lang w:eastAsia="en-US"/>
              </w:rPr>
              <w:t>KEY QUESTIONS</w:t>
            </w:r>
          </w:p>
          <w:p w14:paraId="5787AD47" w14:textId="3DB94B5A" w:rsidR="0077557A" w:rsidRPr="00A80379" w:rsidRDefault="0077557A" w:rsidP="00A80379">
            <w:pPr>
              <w:pStyle w:val="Tekstopmerking"/>
              <w:numPr>
                <w:ilvl w:val="0"/>
                <w:numId w:val="13"/>
              </w:numPr>
              <w:spacing w:after="0" w:line="312" w:lineRule="auto"/>
              <w:ind w:left="737" w:hanging="425"/>
              <w:rPr>
                <w:sz w:val="18"/>
                <w:szCs w:val="18"/>
                <w:lang w:val="en-GB"/>
              </w:rPr>
            </w:pPr>
            <w:r w:rsidRPr="00A80379">
              <w:rPr>
                <w:rFonts w:eastAsia="Calibri"/>
                <w:sz w:val="18"/>
                <w:szCs w:val="18"/>
                <w:lang w:val="en-GB" w:eastAsia="en-US"/>
              </w:rPr>
              <w:t>Who are the key stakeholders? What is their role in the current context?</w:t>
            </w:r>
          </w:p>
          <w:p w14:paraId="27B27D1E" w14:textId="45E5B59D" w:rsidR="00787DE9" w:rsidRPr="00A80379" w:rsidRDefault="054A5168" w:rsidP="00A80379">
            <w:pPr>
              <w:pStyle w:val="Tekstopmerking"/>
              <w:numPr>
                <w:ilvl w:val="0"/>
                <w:numId w:val="13"/>
              </w:numPr>
              <w:spacing w:after="0" w:line="312" w:lineRule="auto"/>
              <w:ind w:left="737" w:hanging="425"/>
              <w:rPr>
                <w:sz w:val="18"/>
                <w:szCs w:val="18"/>
                <w:lang w:val="en-GB"/>
              </w:rPr>
            </w:pPr>
            <w:r w:rsidRPr="00A80379">
              <w:rPr>
                <w:sz w:val="18"/>
                <w:szCs w:val="18"/>
                <w:lang w:val="en-GB"/>
              </w:rPr>
              <w:t xml:space="preserve">What </w:t>
            </w:r>
            <w:r w:rsidR="00787587" w:rsidRPr="00A80379">
              <w:rPr>
                <w:sz w:val="18"/>
                <w:szCs w:val="18"/>
                <w:lang w:val="en-GB"/>
              </w:rPr>
              <w:t xml:space="preserve">is their potential role, </w:t>
            </w:r>
            <w:r w:rsidR="644EB67F" w:rsidRPr="00A80379">
              <w:rPr>
                <w:sz w:val="18"/>
                <w:szCs w:val="18"/>
                <w:lang w:val="en-GB"/>
              </w:rPr>
              <w:t xml:space="preserve">interest and influence </w:t>
            </w:r>
            <w:r w:rsidRPr="00A80379">
              <w:rPr>
                <w:sz w:val="18"/>
                <w:szCs w:val="18"/>
                <w:lang w:val="en-GB"/>
              </w:rPr>
              <w:t>in the project?</w:t>
            </w:r>
          </w:p>
          <w:p w14:paraId="29185FE8" w14:textId="12CF0AAB" w:rsidR="00787DE9" w:rsidRPr="00A80379" w:rsidRDefault="054A5168" w:rsidP="00A80379">
            <w:pPr>
              <w:pStyle w:val="Tekstopmerking"/>
              <w:numPr>
                <w:ilvl w:val="0"/>
                <w:numId w:val="13"/>
              </w:numPr>
              <w:spacing w:after="0" w:line="312" w:lineRule="auto"/>
              <w:ind w:left="737" w:hanging="425"/>
              <w:rPr>
                <w:sz w:val="18"/>
                <w:szCs w:val="18"/>
                <w:lang w:val="en-GB"/>
              </w:rPr>
            </w:pPr>
            <w:r w:rsidRPr="00A80379">
              <w:rPr>
                <w:sz w:val="18"/>
                <w:szCs w:val="18"/>
                <w:lang w:val="en-GB"/>
              </w:rPr>
              <w:t xml:space="preserve">How will the project involve / engage </w:t>
            </w:r>
            <w:r w:rsidR="00592EFE" w:rsidRPr="00A80379">
              <w:rPr>
                <w:sz w:val="18"/>
                <w:szCs w:val="18"/>
                <w:lang w:val="en-GB"/>
              </w:rPr>
              <w:t>with stakeholder</w:t>
            </w:r>
            <w:r w:rsidRPr="00A80379">
              <w:rPr>
                <w:sz w:val="18"/>
                <w:szCs w:val="18"/>
                <w:lang w:val="en-GB"/>
              </w:rPr>
              <w:t>?</w:t>
            </w:r>
            <w:r w:rsidR="00F42352" w:rsidRPr="00A80379">
              <w:rPr>
                <w:sz w:val="18"/>
                <w:szCs w:val="18"/>
                <w:lang w:val="en-GB"/>
              </w:rPr>
              <w:t xml:space="preserve"> </w:t>
            </w:r>
            <w:r w:rsidR="00F42352" w:rsidRPr="00A80379">
              <w:rPr>
                <w:rFonts w:eastAsia="Arial"/>
                <w:i/>
                <w:iCs/>
                <w:sz w:val="18"/>
                <w:szCs w:val="18"/>
                <w:lang w:val="en-GB"/>
              </w:rPr>
              <w:t xml:space="preserve">(e.g. community-based research, participatory research methods, multi-stakeholder partnership, value chain / food system </w:t>
            </w:r>
            <w:proofErr w:type="gramStart"/>
            <w:r w:rsidR="00F42352" w:rsidRPr="00A80379">
              <w:rPr>
                <w:rFonts w:eastAsia="Arial"/>
                <w:i/>
                <w:iCs/>
                <w:sz w:val="18"/>
                <w:szCs w:val="18"/>
                <w:lang w:val="en-GB"/>
              </w:rPr>
              <w:t xml:space="preserve">approach,… </w:t>
            </w:r>
            <w:r w:rsidR="00F42352" w:rsidRPr="00A80379">
              <w:rPr>
                <w:i/>
                <w:iCs/>
                <w:sz w:val="18"/>
                <w:szCs w:val="18"/>
                <w:lang w:val="en-GB"/>
              </w:rPr>
              <w:t>)</w:t>
            </w:r>
            <w:proofErr w:type="gramEnd"/>
          </w:p>
          <w:p w14:paraId="5BFDDB39" w14:textId="5F776319" w:rsidR="006E0852" w:rsidRPr="00A80379" w:rsidRDefault="00406C81" w:rsidP="00A80379">
            <w:pPr>
              <w:pStyle w:val="Tekstopmerking"/>
              <w:numPr>
                <w:ilvl w:val="0"/>
                <w:numId w:val="13"/>
              </w:numPr>
              <w:spacing w:after="0" w:line="312" w:lineRule="auto"/>
              <w:ind w:left="737" w:hanging="425"/>
              <w:rPr>
                <w:sz w:val="18"/>
                <w:szCs w:val="18"/>
                <w:lang w:val="en-GB"/>
              </w:rPr>
            </w:pPr>
            <w:r w:rsidRPr="00A80379">
              <w:rPr>
                <w:sz w:val="18"/>
                <w:szCs w:val="18"/>
                <w:lang w:val="en-GB"/>
              </w:rPr>
              <w:t xml:space="preserve">How will the project </w:t>
            </w:r>
            <w:r w:rsidR="006E0852" w:rsidRPr="00A80379">
              <w:rPr>
                <w:sz w:val="18"/>
                <w:szCs w:val="18"/>
                <w:lang w:val="en-GB"/>
              </w:rPr>
              <w:t>ensure synergy &amp; complementarity</w:t>
            </w:r>
            <w:r w:rsidRPr="00A80379">
              <w:rPr>
                <w:sz w:val="18"/>
                <w:szCs w:val="18"/>
                <w:lang w:val="en-GB"/>
              </w:rPr>
              <w:t xml:space="preserve"> with Belgian actors and other VLIR-UOS projects?</w:t>
            </w:r>
            <w:r w:rsidR="00410710" w:rsidRPr="00A80379">
              <w:rPr>
                <w:sz w:val="18"/>
                <w:szCs w:val="18"/>
                <w:lang w:val="en-GB"/>
              </w:rPr>
              <w:t xml:space="preserve"> (</w:t>
            </w:r>
            <w:r w:rsidR="00410710" w:rsidRPr="00A80379">
              <w:rPr>
                <w:sz w:val="18"/>
                <w:szCs w:val="18"/>
                <w:u w:val="single"/>
                <w:lang w:val="en-GB"/>
              </w:rPr>
              <w:t>check out the VLIR-UOS Country Reference Frameworks</w:t>
            </w:r>
            <w:r w:rsidR="00410710" w:rsidRPr="00A80379">
              <w:rPr>
                <w:sz w:val="18"/>
                <w:szCs w:val="18"/>
                <w:lang w:val="en-GB"/>
              </w:rPr>
              <w:t>)</w:t>
            </w:r>
          </w:p>
          <w:p w14:paraId="5831D58B" w14:textId="77777777" w:rsidR="00721C75" w:rsidRPr="00A80379" w:rsidRDefault="00EA5DD8" w:rsidP="00A80379">
            <w:pPr>
              <w:pStyle w:val="Tekstopmerking"/>
              <w:numPr>
                <w:ilvl w:val="0"/>
                <w:numId w:val="13"/>
              </w:numPr>
              <w:spacing w:after="0" w:line="312" w:lineRule="auto"/>
              <w:ind w:left="737" w:hanging="425"/>
              <w:rPr>
                <w:sz w:val="18"/>
                <w:szCs w:val="18"/>
                <w:lang w:val="en-GB"/>
              </w:rPr>
            </w:pPr>
            <w:r w:rsidRPr="00A80379">
              <w:rPr>
                <w:sz w:val="18"/>
                <w:szCs w:val="18"/>
                <w:lang w:val="en-GB"/>
              </w:rPr>
              <w:t xml:space="preserve">How will the project </w:t>
            </w:r>
            <w:r w:rsidR="00BE0D42" w:rsidRPr="00A80379">
              <w:rPr>
                <w:sz w:val="18"/>
                <w:szCs w:val="18"/>
                <w:lang w:val="en-GB"/>
              </w:rPr>
              <w:t>create the conditions for</w:t>
            </w:r>
            <w:r w:rsidRPr="00A80379">
              <w:rPr>
                <w:sz w:val="18"/>
                <w:szCs w:val="18"/>
                <w:lang w:val="en-GB"/>
              </w:rPr>
              <w:t xml:space="preserve"> </w:t>
            </w:r>
            <w:r w:rsidR="00BE0D42" w:rsidRPr="00A80379">
              <w:rPr>
                <w:sz w:val="18"/>
                <w:szCs w:val="18"/>
                <w:lang w:val="en-GB"/>
              </w:rPr>
              <w:t>uptake</w:t>
            </w:r>
            <w:r w:rsidR="00406C81" w:rsidRPr="00A80379">
              <w:rPr>
                <w:sz w:val="18"/>
                <w:szCs w:val="18"/>
                <w:lang w:val="en-GB"/>
              </w:rPr>
              <w:t xml:space="preserve"> of results</w:t>
            </w:r>
            <w:r w:rsidR="00BE0D42" w:rsidRPr="00A80379">
              <w:rPr>
                <w:sz w:val="18"/>
                <w:szCs w:val="18"/>
                <w:lang w:val="en-GB"/>
              </w:rPr>
              <w:t>?</w:t>
            </w:r>
          </w:p>
          <w:p w14:paraId="5D98CC60" w14:textId="0ADA1F60" w:rsidR="00E751E2" w:rsidRPr="00CF2382" w:rsidRDefault="00E751E2" w:rsidP="00A80379">
            <w:pPr>
              <w:pStyle w:val="Tekstopmerking"/>
              <w:numPr>
                <w:ilvl w:val="0"/>
                <w:numId w:val="13"/>
              </w:numPr>
              <w:spacing w:after="0" w:line="312" w:lineRule="auto"/>
              <w:ind w:left="737" w:hanging="425"/>
              <w:rPr>
                <w:sz w:val="18"/>
                <w:szCs w:val="18"/>
                <w:lang w:val="en-GB"/>
              </w:rPr>
            </w:pPr>
            <w:r w:rsidRPr="00A80379">
              <w:rPr>
                <w:sz w:val="18"/>
                <w:szCs w:val="18"/>
                <w:lang w:val="en-GB"/>
              </w:rPr>
              <w:t>Add how the project will facilitate the collaboration between multiple stakeholders and, if applicable, turn it into an effective multi-stakeholder partnership?</w:t>
            </w:r>
          </w:p>
        </w:tc>
      </w:tr>
    </w:tbl>
    <w:p w14:paraId="7C6CC5C4" w14:textId="77777777" w:rsidR="00E949BD" w:rsidRPr="00CF2382" w:rsidRDefault="00E949BD" w:rsidP="00D85E56"/>
    <w:p w14:paraId="5360C42B" w14:textId="7A572E32" w:rsidR="006B62D2" w:rsidRPr="00CF2382" w:rsidRDefault="006B62D2" w:rsidP="006B62D2">
      <w:pPr>
        <w:pStyle w:val="Kop2"/>
        <w:numPr>
          <w:ilvl w:val="1"/>
          <w:numId w:val="0"/>
        </w:numPr>
        <w:ind w:left="576" w:hanging="576"/>
        <w:rPr>
          <w:lang w:val="en-GB"/>
        </w:rPr>
      </w:pPr>
      <w:bookmarkStart w:id="34" w:name="_Toc143183082"/>
      <w:r w:rsidRPr="00CF2382">
        <w:rPr>
          <w:lang w:val="en-GB"/>
        </w:rPr>
        <w:t>Stakeholder identification</w:t>
      </w:r>
      <w:bookmarkEnd w:id="34"/>
    </w:p>
    <w:p w14:paraId="0B798E58" w14:textId="43343811" w:rsidR="00C24C35" w:rsidRPr="00CF2382" w:rsidRDefault="00EB5452" w:rsidP="006B62D2">
      <w:r w:rsidRPr="00CF2382">
        <w:rPr>
          <w:noProof/>
          <w:color w:val="262626" w:themeColor="accent6" w:themeTint="D9"/>
        </w:rPr>
        <mc:AlternateContent>
          <mc:Choice Requires="wps">
            <w:drawing>
              <wp:anchor distT="91440" distB="91440" distL="114300" distR="114300" simplePos="0" relativeHeight="251658242" behindDoc="0" locked="0" layoutInCell="1" allowOverlap="1" wp14:anchorId="03F28BB3" wp14:editId="3F9036B7">
                <wp:simplePos x="0" y="0"/>
                <wp:positionH relativeFrom="margin">
                  <wp:align>left</wp:align>
                </wp:positionH>
                <wp:positionV relativeFrom="paragraph">
                  <wp:posOffset>30059</wp:posOffset>
                </wp:positionV>
                <wp:extent cx="3474720" cy="1403985"/>
                <wp:effectExtent l="0" t="0" r="0" b="5080"/>
                <wp:wrapSquare wrapText="bothSides"/>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118AF7B5" w14:textId="6106D512" w:rsidR="00EB5452" w:rsidRPr="00CF2382" w:rsidRDefault="00EB5452">
                            <w:pPr>
                              <w:pBdr>
                                <w:top w:val="single" w:sz="24" w:space="8" w:color="72B9D2" w:themeColor="accent1"/>
                                <w:bottom w:val="single" w:sz="24" w:space="8" w:color="72B9D2" w:themeColor="accent1"/>
                              </w:pBdr>
                              <w:spacing w:after="0"/>
                              <w:rPr>
                                <w:i/>
                                <w:iCs/>
                                <w:color w:val="72B9D2" w:themeColor="accent1"/>
                                <w:sz w:val="24"/>
                              </w:rPr>
                            </w:pPr>
                            <w:r w:rsidRPr="00CF2382">
                              <w:rPr>
                                <w:i/>
                                <w:iCs/>
                                <w:color w:val="72B9D2" w:themeColor="accent1"/>
                                <w:sz w:val="24"/>
                                <w:szCs w:val="24"/>
                              </w:rPr>
                              <w:t xml:space="preserve">Project stakeholders are groups of people or organisations who have an interest (a stake) in the (proposed) project and hence can </w:t>
                            </w:r>
                            <w:r w:rsidR="00F24556" w:rsidRPr="00CF2382">
                              <w:rPr>
                                <w:i/>
                                <w:iCs/>
                                <w:color w:val="72B9D2" w:themeColor="accent1"/>
                                <w:sz w:val="24"/>
                                <w:szCs w:val="24"/>
                              </w:rPr>
                              <w:t xml:space="preserve">(positively or negatively) </w:t>
                            </w:r>
                            <w:r w:rsidRPr="00CF2382">
                              <w:rPr>
                                <w:i/>
                                <w:iCs/>
                                <w:color w:val="72B9D2" w:themeColor="accent1"/>
                                <w:sz w:val="24"/>
                                <w:szCs w:val="24"/>
                              </w:rPr>
                              <w:t>influence or contribute to the project.</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03F28BB3" id="Tekstvak 307" o:spid="_x0000_s1028" type="#_x0000_t202" style="position:absolute;left:0;text-align:left;margin-left:0;margin-top:2.35pt;width:273.6pt;height:110.55pt;z-index:251658242;visibility:visible;mso-wrap-style:square;mso-width-percent:585;mso-height-percent:200;mso-wrap-distance-left:9pt;mso-wrap-distance-top:7.2pt;mso-wrap-distance-right:9pt;mso-wrap-distance-bottom:7.2pt;mso-position-horizontal:left;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" filled="f" stroked="f">
                <v:textbox style="mso-fit-shape-to-text:t">
                  <w:txbxContent>
                    <w:p w14:paraId="118AF7B5" w14:textId="6106D512" w:rsidR="00EB5452" w:rsidRPr="00CF2382" w:rsidRDefault="00EB5452">
                      <w:pPr>
                        <w:pBdr>
                          <w:top w:val="single" w:sz="24" w:space="8" w:color="72B9D2" w:themeColor="accent1"/>
                          <w:bottom w:val="single" w:sz="24" w:space="8" w:color="72B9D2" w:themeColor="accent1"/>
                        </w:pBdr>
                        <w:spacing w:after="0"/>
                        <w:rPr>
                          <w:i/>
                          <w:iCs/>
                          <w:color w:val="72B9D2" w:themeColor="accent1"/>
                          <w:sz w:val="24"/>
                        </w:rPr>
                      </w:pPr>
                      <w:r w:rsidRPr="00CF2382">
                        <w:rPr>
                          <w:i/>
                          <w:iCs/>
                          <w:color w:val="72B9D2" w:themeColor="accent1"/>
                          <w:sz w:val="24"/>
                          <w:szCs w:val="24"/>
                        </w:rPr>
                        <w:t xml:space="preserve">Project stakeholders are groups of people or organisations who have an interest (a stake) in the (proposed) project and hence can </w:t>
                      </w:r>
                      <w:r w:rsidR="00F24556" w:rsidRPr="00CF2382">
                        <w:rPr>
                          <w:i/>
                          <w:iCs/>
                          <w:color w:val="72B9D2" w:themeColor="accent1"/>
                          <w:sz w:val="24"/>
                          <w:szCs w:val="24"/>
                        </w:rPr>
                        <w:t xml:space="preserve">(positively or negatively) </w:t>
                      </w:r>
                      <w:r w:rsidRPr="00CF2382">
                        <w:rPr>
                          <w:i/>
                          <w:iCs/>
                          <w:color w:val="72B9D2" w:themeColor="accent1"/>
                          <w:sz w:val="24"/>
                          <w:szCs w:val="24"/>
                        </w:rPr>
                        <w:t>influence or contribute to the project.</w:t>
                      </w:r>
                    </w:p>
                  </w:txbxContent>
                </v:textbox>
                <w10:wrap type="square" anchorx="margin"/>
              </v:shape>
            </w:pict>
          </mc:Fallback>
        </mc:AlternateContent>
      </w:r>
      <w:r w:rsidR="00BD3578" w:rsidRPr="00CF2382">
        <w:rPr>
          <w:color w:val="262626" w:themeColor="accent6" w:themeTint="D9"/>
        </w:rPr>
        <w:t xml:space="preserve">The identification of project stakeholders should focus on the key </w:t>
      </w:r>
      <w:r w:rsidR="00DF2DCE" w:rsidRPr="00CF2382">
        <w:rPr>
          <w:color w:val="262626" w:themeColor="accent6" w:themeTint="D9"/>
        </w:rPr>
        <w:t xml:space="preserve">players. </w:t>
      </w:r>
      <w:r w:rsidR="00DF2DCE" w:rsidRPr="00CF2382">
        <w:t xml:space="preserve">Defining and prioritising who are the key players, will help you formulate approaches to engage with them and/or involve them in the project (see engagement strategy later in this module). </w:t>
      </w:r>
      <w:r w:rsidR="00C24C35" w:rsidRPr="00CF2382">
        <w:rPr>
          <w:rFonts w:asciiTheme="minorHAnsi" w:hAnsiTheme="minorHAnsi" w:cstheme="minorHAnsi"/>
          <w:i/>
          <w:iCs/>
          <w:noProof/>
          <w:color w:val="CF7B1F" w:themeColor="accent2"/>
        </w:rPr>
        <w:drawing>
          <wp:inline distT="0" distB="0" distL="0" distR="0" wp14:anchorId="4557B94B" wp14:editId="516C5946">
            <wp:extent cx="213360" cy="213360"/>
            <wp:effectExtent l="0" t="0" r="0" b="0"/>
            <wp:docPr id="36" name="Graphic 36"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inline>
        </w:drawing>
      </w:r>
    </w:p>
    <w:p w14:paraId="2105FE83" w14:textId="4A4BDDD4" w:rsidR="0086690A" w:rsidRPr="00CF2382" w:rsidRDefault="00DF2DCE" w:rsidP="006B62D2">
      <w:pPr>
        <w:rPr>
          <w:color w:val="262626" w:themeColor="accent6" w:themeTint="D9"/>
        </w:rPr>
      </w:pPr>
      <w:r w:rsidRPr="00CF2382">
        <w:t>During project formulation, you need to be pragmatic in the choice of target groups and prioritise what strategies are possible to involve/engage with them</w:t>
      </w:r>
      <w:r w:rsidR="0062198C" w:rsidRPr="00CF2382">
        <w:rPr>
          <w:color w:val="262626" w:themeColor="accent6" w:themeTint="D9"/>
        </w:rPr>
        <w:t xml:space="preserve">. </w:t>
      </w:r>
      <w:r w:rsidR="0006492E" w:rsidRPr="00CF2382">
        <w:rPr>
          <w:color w:val="262626" w:themeColor="accent6" w:themeTint="D9"/>
        </w:rPr>
        <w:t>The</w:t>
      </w:r>
      <w:r w:rsidR="00C53D5F">
        <w:rPr>
          <w:color w:val="262626" w:themeColor="accent6" w:themeTint="D9"/>
        </w:rPr>
        <w:t xml:space="preserve"> stakeholders</w:t>
      </w:r>
      <w:r w:rsidR="0006492E" w:rsidRPr="00CF2382">
        <w:rPr>
          <w:color w:val="262626" w:themeColor="accent6" w:themeTint="D9"/>
        </w:rPr>
        <w:t xml:space="preserve"> include both </w:t>
      </w:r>
      <w:r w:rsidR="0006492E" w:rsidRPr="00CF2382">
        <w:rPr>
          <w:b/>
          <w:bCs/>
          <w:color w:val="262626" w:themeColor="accent6" w:themeTint="D9"/>
        </w:rPr>
        <w:t xml:space="preserve">internal </w:t>
      </w:r>
      <w:r w:rsidR="0006492E" w:rsidRPr="00CF2382">
        <w:rPr>
          <w:color w:val="262626" w:themeColor="accent6" w:themeTint="D9"/>
        </w:rPr>
        <w:t>(but external to project team</w:t>
      </w:r>
      <w:r w:rsidR="00994D66" w:rsidRPr="00CF2382">
        <w:rPr>
          <w:color w:val="262626" w:themeColor="accent6" w:themeTint="D9"/>
        </w:rPr>
        <w:t xml:space="preserve"> like </w:t>
      </w:r>
      <w:r w:rsidR="00441F30" w:rsidRPr="00CF2382">
        <w:rPr>
          <w:color w:val="262626" w:themeColor="accent6" w:themeTint="D9"/>
        </w:rPr>
        <w:t>e.g.,</w:t>
      </w:r>
      <w:r w:rsidR="00994D66" w:rsidRPr="00CF2382">
        <w:rPr>
          <w:color w:val="262626" w:themeColor="accent6" w:themeTint="D9"/>
        </w:rPr>
        <w:t xml:space="preserve"> trainees, co-organisers of a training</w:t>
      </w:r>
      <w:r w:rsidR="0006492E" w:rsidRPr="00CF2382">
        <w:rPr>
          <w:color w:val="262626" w:themeColor="accent6" w:themeTint="D9"/>
        </w:rPr>
        <w:t xml:space="preserve">) and </w:t>
      </w:r>
      <w:r w:rsidR="0006492E" w:rsidRPr="00CF2382">
        <w:rPr>
          <w:b/>
          <w:bCs/>
          <w:color w:val="262626" w:themeColor="accent6" w:themeTint="D9"/>
        </w:rPr>
        <w:t>external</w:t>
      </w:r>
      <w:r w:rsidR="0006492E" w:rsidRPr="00CF2382">
        <w:rPr>
          <w:color w:val="262626" w:themeColor="accent6" w:themeTint="D9"/>
        </w:rPr>
        <w:t xml:space="preserve"> (outside </w:t>
      </w:r>
      <w:r w:rsidR="00994D66" w:rsidRPr="00CF2382">
        <w:rPr>
          <w:color w:val="262626" w:themeColor="accent6" w:themeTint="D9"/>
        </w:rPr>
        <w:t xml:space="preserve">the </w:t>
      </w:r>
      <w:r w:rsidR="00DC111C" w:rsidRPr="00CF2382">
        <w:rPr>
          <w:color w:val="262626" w:themeColor="accent6" w:themeTint="D9"/>
        </w:rPr>
        <w:t>HEI</w:t>
      </w:r>
      <w:r w:rsidR="0006492E" w:rsidRPr="00CF2382">
        <w:rPr>
          <w:color w:val="262626" w:themeColor="accent6" w:themeTint="D9"/>
        </w:rPr>
        <w:t>) stakeholders, such as</w:t>
      </w:r>
      <w:r w:rsidR="006B62D2" w:rsidRPr="00CF2382">
        <w:rPr>
          <w:color w:val="262626" w:themeColor="accent6" w:themeTint="D9"/>
        </w:rPr>
        <w:t xml:space="preserve"> </w:t>
      </w:r>
      <w:r w:rsidR="00707F50" w:rsidRPr="00CF2382">
        <w:rPr>
          <w:color w:val="262626" w:themeColor="accent6" w:themeTint="D9"/>
        </w:rPr>
        <w:t xml:space="preserve">employers of the trainees, </w:t>
      </w:r>
      <w:r w:rsidR="006B62D2" w:rsidRPr="00CF2382">
        <w:rPr>
          <w:color w:val="262626" w:themeColor="accent6" w:themeTint="D9"/>
        </w:rPr>
        <w:t xml:space="preserve">local communities, private sector, (local) government, civil society organisations, NGOs, etc. </w:t>
      </w:r>
      <w:proofErr w:type="spellStart"/>
      <w:r w:rsidR="006B62D2" w:rsidRPr="00CF2382">
        <w:t>Stakehol</w:t>
      </w:r>
      <w:r w:rsidR="00441F30">
        <w:t>-d</w:t>
      </w:r>
      <w:r w:rsidR="006B62D2" w:rsidRPr="00CF2382">
        <w:t>ers</w:t>
      </w:r>
      <w:proofErr w:type="spellEnd"/>
      <w:r w:rsidR="006B62D2" w:rsidRPr="00CF2382">
        <w:t xml:space="preserve"> can consist of </w:t>
      </w:r>
      <w:r w:rsidR="006B62D2" w:rsidRPr="00CF2382">
        <w:rPr>
          <w:b/>
          <w:bCs/>
        </w:rPr>
        <w:t>direct beneficiaries</w:t>
      </w:r>
      <w:r w:rsidR="006B62D2" w:rsidRPr="00CF2382">
        <w:t xml:space="preserve"> (the group that will be benefiting from the services of the project at the outcome level) or potential </w:t>
      </w:r>
      <w:r w:rsidR="006B62D2" w:rsidRPr="00CF2382">
        <w:rPr>
          <w:b/>
          <w:bCs/>
        </w:rPr>
        <w:t>indirect beneficiaries</w:t>
      </w:r>
      <w:r w:rsidR="006B62D2" w:rsidRPr="00CF2382">
        <w:t xml:space="preserve"> (those who will be benefiting from the project in the long run, </w:t>
      </w:r>
      <w:r w:rsidR="00E45BDC" w:rsidRPr="00CF2382">
        <w:t>e.g.,</w:t>
      </w:r>
      <w:r w:rsidR="006B62D2" w:rsidRPr="00CF2382">
        <w:t xml:space="preserve"> farmers, local governments, etc. (impact level)) and any other actor with a stake in the project. </w:t>
      </w:r>
      <w:r w:rsidR="006B62D2" w:rsidRPr="00CF2382">
        <w:rPr>
          <w:color w:val="262626" w:themeColor="accent6" w:themeTint="D9"/>
        </w:rPr>
        <w:t>When identifying stakeholders, general terms should be avoided (</w:t>
      </w:r>
      <w:r w:rsidR="00E45BDC" w:rsidRPr="00CF2382">
        <w:rPr>
          <w:color w:val="262626" w:themeColor="accent6" w:themeTint="D9"/>
        </w:rPr>
        <w:t>e.g.,</w:t>
      </w:r>
      <w:r w:rsidR="006B62D2" w:rsidRPr="00CF2382">
        <w:rPr>
          <w:color w:val="262626" w:themeColor="accent6" w:themeTint="D9"/>
        </w:rPr>
        <w:t xml:space="preserve"> not “government” but more specific government level and department). The stakeholders may be users of the research and those who can help</w:t>
      </w:r>
      <w:r w:rsidR="00B91684" w:rsidRPr="00CF2382">
        <w:rPr>
          <w:color w:val="262626" w:themeColor="accent6" w:themeTint="D9"/>
        </w:rPr>
        <w:t xml:space="preserve"> or </w:t>
      </w:r>
      <w:r w:rsidR="006B62D2" w:rsidRPr="00CF2382">
        <w:rPr>
          <w:color w:val="262626" w:themeColor="accent6" w:themeTint="D9"/>
        </w:rPr>
        <w:t xml:space="preserve">hamper </w:t>
      </w:r>
      <w:r w:rsidR="00130D19" w:rsidRPr="00CF2382">
        <w:rPr>
          <w:color w:val="262626" w:themeColor="accent6" w:themeTint="D9"/>
        </w:rPr>
        <w:t xml:space="preserve">the </w:t>
      </w:r>
      <w:r w:rsidR="004F1162" w:rsidRPr="00CF2382">
        <w:rPr>
          <w:color w:val="262626" w:themeColor="accent6" w:themeTint="D9"/>
        </w:rPr>
        <w:t xml:space="preserve">research </w:t>
      </w:r>
      <w:r w:rsidR="006B62D2" w:rsidRPr="00CF2382">
        <w:rPr>
          <w:color w:val="262626" w:themeColor="accent6" w:themeTint="D9"/>
        </w:rPr>
        <w:t>uptake strategy (</w:t>
      </w:r>
      <w:r w:rsidR="00E45BDC" w:rsidRPr="00CF2382">
        <w:rPr>
          <w:color w:val="262626" w:themeColor="accent6" w:themeTint="D9"/>
        </w:rPr>
        <w:t>e.g.,</w:t>
      </w:r>
      <w:r w:rsidR="006B62D2" w:rsidRPr="00CF2382">
        <w:rPr>
          <w:color w:val="262626" w:themeColor="accent6" w:themeTint="D9"/>
        </w:rPr>
        <w:t xml:space="preserve"> extension office).</w:t>
      </w:r>
    </w:p>
    <w:p w14:paraId="42529112" w14:textId="3EB4331D" w:rsidR="006B62D2" w:rsidRPr="00CF2382" w:rsidRDefault="00FF0F5D" w:rsidP="006B62D2">
      <w:r w:rsidRPr="00CF2382">
        <w:rPr>
          <w:color w:val="262626" w:themeColor="accent6" w:themeTint="D9"/>
        </w:rPr>
        <w:t xml:space="preserve">Identifying stakeholders </w:t>
      </w:r>
      <w:r w:rsidRPr="00CF2382">
        <w:rPr>
          <w:b/>
          <w:bCs/>
          <w:color w:val="262626" w:themeColor="accent6" w:themeTint="D9"/>
        </w:rPr>
        <w:t>before the start</w:t>
      </w:r>
      <w:r w:rsidRPr="00CF2382">
        <w:rPr>
          <w:color w:val="262626" w:themeColor="accent6" w:themeTint="D9"/>
        </w:rPr>
        <w:t xml:space="preserve"> of a project can be challenging,</w:t>
      </w:r>
      <w:r w:rsidR="00C6018C" w:rsidRPr="00CF2382">
        <w:rPr>
          <w:color w:val="262626" w:themeColor="accent6" w:themeTint="D9"/>
        </w:rPr>
        <w:t xml:space="preserve"> but </w:t>
      </w:r>
      <w:r w:rsidR="00171081" w:rsidRPr="00CF2382">
        <w:rPr>
          <w:color w:val="262626" w:themeColor="accent6" w:themeTint="D9"/>
        </w:rPr>
        <w:t>this step should not remain</w:t>
      </w:r>
      <w:r w:rsidR="00C6018C" w:rsidRPr="00CF2382">
        <w:rPr>
          <w:color w:val="262626" w:themeColor="accent6" w:themeTint="D9"/>
        </w:rPr>
        <w:t xml:space="preserve"> static</w:t>
      </w:r>
      <w:r w:rsidR="0060451E" w:rsidRPr="00CF2382">
        <w:rPr>
          <w:color w:val="262626" w:themeColor="accent6" w:themeTint="D9"/>
        </w:rPr>
        <w:t xml:space="preserve"> at one point in time. Stakeholder </w:t>
      </w:r>
      <w:r w:rsidRPr="00CF2382">
        <w:rPr>
          <w:color w:val="262626" w:themeColor="accent6" w:themeTint="D9"/>
        </w:rPr>
        <w:t xml:space="preserve">engagement is a </w:t>
      </w:r>
      <w:r w:rsidR="00C6018C" w:rsidRPr="00CF2382">
        <w:rPr>
          <w:color w:val="262626" w:themeColor="accent6" w:themeTint="D9"/>
        </w:rPr>
        <w:t xml:space="preserve">dynamic </w:t>
      </w:r>
      <w:r w:rsidRPr="00CF2382">
        <w:rPr>
          <w:color w:val="262626" w:themeColor="accent6" w:themeTint="D9"/>
        </w:rPr>
        <w:t>process t</w:t>
      </w:r>
      <w:r w:rsidR="00B21CA7" w:rsidRPr="00CF2382">
        <w:rPr>
          <w:color w:val="262626" w:themeColor="accent6" w:themeTint="D9"/>
        </w:rPr>
        <w:t xml:space="preserve">hat </w:t>
      </w:r>
      <w:r w:rsidRPr="00CF2382">
        <w:rPr>
          <w:color w:val="262626" w:themeColor="accent6" w:themeTint="D9"/>
        </w:rPr>
        <w:t xml:space="preserve">evolves during project implementation. Therefore, it is recommended to regularly update the stakeholder analysis </w:t>
      </w:r>
      <w:r w:rsidR="00B21CA7" w:rsidRPr="00CF2382">
        <w:rPr>
          <w:color w:val="262626" w:themeColor="accent6" w:themeTint="D9"/>
        </w:rPr>
        <w:t xml:space="preserve">in annual reporting </w:t>
      </w:r>
      <w:r w:rsidRPr="00CF2382">
        <w:rPr>
          <w:color w:val="262626" w:themeColor="accent6" w:themeTint="D9"/>
        </w:rPr>
        <w:t xml:space="preserve">to keep track of </w:t>
      </w:r>
      <w:r w:rsidR="00B21CA7" w:rsidRPr="00CF2382">
        <w:rPr>
          <w:color w:val="262626" w:themeColor="accent6" w:themeTint="D9"/>
        </w:rPr>
        <w:t xml:space="preserve">stakeholder activities and communication (e.g., </w:t>
      </w:r>
      <w:r w:rsidR="000A55FD" w:rsidRPr="00CF2382">
        <w:rPr>
          <w:color w:val="262626" w:themeColor="accent6" w:themeTint="D9"/>
        </w:rPr>
        <w:t xml:space="preserve">which stakeholder is no longer actively participating, which new stakeholders </w:t>
      </w:r>
      <w:r w:rsidR="0086690A" w:rsidRPr="00CF2382">
        <w:rPr>
          <w:color w:val="262626" w:themeColor="accent6" w:themeTint="D9"/>
        </w:rPr>
        <w:t>expressed</w:t>
      </w:r>
      <w:r w:rsidR="000A55FD" w:rsidRPr="00CF2382">
        <w:rPr>
          <w:color w:val="262626" w:themeColor="accent6" w:themeTint="D9"/>
        </w:rPr>
        <w:t xml:space="preserve"> interest, how </w:t>
      </w:r>
      <w:r w:rsidR="0086690A" w:rsidRPr="00CF2382">
        <w:rPr>
          <w:color w:val="262626" w:themeColor="accent6" w:themeTint="D9"/>
        </w:rPr>
        <w:t xml:space="preserve">are </w:t>
      </w:r>
      <w:r w:rsidR="000A55FD" w:rsidRPr="00CF2382">
        <w:rPr>
          <w:color w:val="262626" w:themeColor="accent6" w:themeTint="D9"/>
        </w:rPr>
        <w:t>relationships and roles chang</w:t>
      </w:r>
      <w:r w:rsidR="0086690A" w:rsidRPr="00CF2382">
        <w:rPr>
          <w:color w:val="262626" w:themeColor="accent6" w:themeTint="D9"/>
        </w:rPr>
        <w:t>ing</w:t>
      </w:r>
      <w:r w:rsidR="000A55FD" w:rsidRPr="00CF2382">
        <w:rPr>
          <w:color w:val="262626" w:themeColor="accent6" w:themeTint="D9"/>
        </w:rPr>
        <w:t xml:space="preserve"> along the process, </w:t>
      </w:r>
      <w:r w:rsidR="004F0D1A" w:rsidRPr="00CF2382">
        <w:rPr>
          <w:color w:val="262626" w:themeColor="accent6" w:themeTint="D9"/>
        </w:rPr>
        <w:t xml:space="preserve">what positive and negative elements </w:t>
      </w:r>
      <w:r w:rsidR="00676235" w:rsidRPr="00CF2382">
        <w:rPr>
          <w:color w:val="262626" w:themeColor="accent6" w:themeTint="D9"/>
        </w:rPr>
        <w:t>need to be dealt with</w:t>
      </w:r>
      <w:r w:rsidR="004F0D1A" w:rsidRPr="00CF2382">
        <w:rPr>
          <w:color w:val="262626" w:themeColor="accent6" w:themeTint="D9"/>
        </w:rPr>
        <w:t xml:space="preserve">, </w:t>
      </w:r>
      <w:r w:rsidR="000A55FD" w:rsidRPr="00CF2382">
        <w:rPr>
          <w:color w:val="262626" w:themeColor="accent6" w:themeTint="D9"/>
        </w:rPr>
        <w:t>etc.</w:t>
      </w:r>
      <w:r w:rsidR="0086690A" w:rsidRPr="00CF2382">
        <w:rPr>
          <w:color w:val="262626" w:themeColor="accent6" w:themeTint="D9"/>
        </w:rPr>
        <w:t>)</w:t>
      </w:r>
      <w:r w:rsidR="003D4E19" w:rsidRPr="00CF2382">
        <w:rPr>
          <w:color w:val="262626" w:themeColor="accent6" w:themeTint="D9"/>
        </w:rPr>
        <w:t>.</w:t>
      </w:r>
    </w:p>
    <w:p w14:paraId="74942525" w14:textId="555DD59A" w:rsidR="006B62D2" w:rsidRPr="00CF2382" w:rsidRDefault="00D73C2A" w:rsidP="006B62D2">
      <w:r w:rsidRPr="00CF2382">
        <w:rPr>
          <w:noProof/>
        </w:rPr>
        <w:lastRenderedPageBreak/>
        <w:drawing>
          <wp:inline distT="0" distB="0" distL="0" distR="0" wp14:anchorId="595149DA" wp14:editId="1E8B2828">
            <wp:extent cx="219075" cy="206904"/>
            <wp:effectExtent l="0" t="0" r="0" b="0"/>
            <wp:docPr id="23" name="Afbeelding 2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9191155"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 cy="206904"/>
                    </a:xfrm>
                    <a:prstGeom prst="rect">
                      <a:avLst/>
                    </a:prstGeom>
                  </pic:spPr>
                </pic:pic>
              </a:graphicData>
            </a:graphic>
          </wp:inline>
        </w:drawing>
      </w:r>
      <w:r w:rsidR="004F1162" w:rsidRPr="00CF2382">
        <w:t xml:space="preserve"> </w:t>
      </w:r>
      <w:r w:rsidR="006B62D2" w:rsidRPr="00CF2382">
        <w:t xml:space="preserve">The stakeholder identification and analysis need to take into account the potential differences for men and women. It should identify who is left behind in the sector/context the project is working. It is not always needed to work with the poorest of the poor. How far you want to go depends on the context and the ambition of the project. </w:t>
      </w:r>
    </w:p>
    <w:p w14:paraId="7261F2D3" w14:textId="37122674" w:rsidR="006B62D2" w:rsidRPr="00CF2382" w:rsidRDefault="00D73C2A" w:rsidP="006B62D2">
      <w:r w:rsidRPr="00CF2382">
        <w:t>The following aspects are important to</w:t>
      </w:r>
      <w:r w:rsidR="006B62D2" w:rsidRPr="00CF2382">
        <w:t xml:space="preserve"> describe the </w:t>
      </w:r>
      <w:r w:rsidR="006B62D2" w:rsidRPr="00CF2382">
        <w:rPr>
          <w:b/>
          <w:bCs/>
        </w:rPr>
        <w:t xml:space="preserve">characteristics </w:t>
      </w:r>
      <w:r w:rsidR="006B62D2" w:rsidRPr="00CF2382">
        <w:t xml:space="preserve">of the project’s stakeholders:  </w:t>
      </w:r>
    </w:p>
    <w:p w14:paraId="32AD888E" w14:textId="77777777" w:rsidR="006B62D2" w:rsidRPr="00CF2382" w:rsidRDefault="006B62D2" w:rsidP="006B62D2">
      <w:pPr>
        <w:rPr>
          <w:b/>
          <w:bCs/>
        </w:rPr>
      </w:pPr>
      <w:r w:rsidRPr="00CF2382">
        <w:rPr>
          <w:b/>
          <w:bCs/>
        </w:rPr>
        <w:t xml:space="preserve">1. Are they internal or external stakeholders? </w:t>
      </w:r>
    </w:p>
    <w:tbl>
      <w:tblPr>
        <w:tblStyle w:val="Tabelraster"/>
        <w:tblW w:w="0" w:type="auto"/>
        <w:tblLook w:val="04A0" w:firstRow="1" w:lastRow="0" w:firstColumn="1" w:lastColumn="0" w:noHBand="0" w:noVBand="1"/>
      </w:tblPr>
      <w:tblGrid>
        <w:gridCol w:w="4530"/>
        <w:gridCol w:w="4530"/>
      </w:tblGrid>
      <w:tr w:rsidR="006B62D2" w:rsidRPr="00CF2382" w14:paraId="4BBA1938" w14:textId="77777777" w:rsidTr="00482083">
        <w:tc>
          <w:tcPr>
            <w:tcW w:w="4531" w:type="dxa"/>
          </w:tcPr>
          <w:p w14:paraId="6ED84A46" w14:textId="2E344112" w:rsidR="0034479C" w:rsidRPr="00CF2382" w:rsidRDefault="00C24C35" w:rsidP="00482083">
            <w:r w:rsidRPr="00CF2382">
              <w:rPr>
                <w:rFonts w:asciiTheme="minorHAnsi" w:hAnsiTheme="minorHAnsi" w:cstheme="minorHAnsi"/>
                <w:i/>
                <w:iCs/>
                <w:noProof/>
                <w:color w:val="CF7B1F" w:themeColor="accent2"/>
              </w:rPr>
              <w:drawing>
                <wp:anchor distT="0" distB="0" distL="114300" distR="114300" simplePos="0" relativeHeight="251658244" behindDoc="1" locked="0" layoutInCell="1" allowOverlap="1" wp14:anchorId="3ADB54E8" wp14:editId="2FAD0878">
                  <wp:simplePos x="0" y="0"/>
                  <wp:positionH relativeFrom="margin">
                    <wp:posOffset>2326326</wp:posOffset>
                  </wp:positionH>
                  <wp:positionV relativeFrom="paragraph">
                    <wp:posOffset>565562</wp:posOffset>
                  </wp:positionV>
                  <wp:extent cx="213360" cy="213360"/>
                  <wp:effectExtent l="0" t="0" r="0" b="0"/>
                  <wp:wrapSquare wrapText="bothSides"/>
                  <wp:docPr id="37" name="Graphic 37"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6B62D2" w:rsidRPr="00CF2382">
              <w:rPr>
                <w:b/>
                <w:bCs/>
              </w:rPr>
              <w:t>Internal</w:t>
            </w:r>
            <w:r w:rsidR="006B62D2" w:rsidRPr="00CF2382">
              <w:t xml:space="preserve"> stakeholders are part of </w:t>
            </w:r>
            <w:r w:rsidR="006B62D2" w:rsidRPr="00CF2382">
              <w:rPr>
                <w:b/>
                <w:bCs/>
              </w:rPr>
              <w:t>your institution</w:t>
            </w:r>
            <w:r w:rsidR="006B62D2" w:rsidRPr="00CF2382">
              <w:t xml:space="preserve"> and might influence your project or have a stake in it. They are however </w:t>
            </w:r>
            <w:r w:rsidR="006B62D2" w:rsidRPr="00CF2382">
              <w:rPr>
                <w:b/>
                <w:bCs/>
              </w:rPr>
              <w:t>not part</w:t>
            </w:r>
            <w:r w:rsidR="006B62D2" w:rsidRPr="00CF2382">
              <w:t xml:space="preserve"> of the project team</w:t>
            </w:r>
            <w:r w:rsidR="0034479C" w:rsidRPr="00CF2382">
              <w:t xml:space="preserve"> (Project team is part of Module 3). </w:t>
            </w:r>
          </w:p>
          <w:p w14:paraId="465C8BD3" w14:textId="723731BA" w:rsidR="006B62D2" w:rsidRPr="00CF2382" w:rsidRDefault="006B62D2" w:rsidP="00482083">
            <w:r w:rsidRPr="00CF2382">
              <w:rPr>
                <w:i/>
                <w:iCs/>
              </w:rPr>
              <w:t>For example</w:t>
            </w:r>
            <w:r w:rsidRPr="00F64879">
              <w:rPr>
                <w:i/>
                <w:iCs/>
              </w:rPr>
              <w:t xml:space="preserve">: </w:t>
            </w:r>
            <w:r w:rsidR="008828EE" w:rsidRPr="00F64879">
              <w:rPr>
                <w:i/>
                <w:iCs/>
              </w:rPr>
              <w:t>potential trainees</w:t>
            </w:r>
            <w:r w:rsidR="008828EE" w:rsidRPr="00CF2382">
              <w:rPr>
                <w:i/>
                <w:iCs/>
              </w:rPr>
              <w:t xml:space="preserve"> </w:t>
            </w:r>
            <w:r w:rsidRPr="00CF2382">
              <w:rPr>
                <w:i/>
                <w:iCs/>
              </w:rPr>
              <w:t xml:space="preserve">who will follow a </w:t>
            </w:r>
            <w:r w:rsidR="008828EE" w:rsidRPr="00CF2382">
              <w:rPr>
                <w:i/>
                <w:iCs/>
              </w:rPr>
              <w:t>training</w:t>
            </w:r>
            <w:r w:rsidRPr="00CF2382">
              <w:rPr>
                <w:i/>
                <w:iCs/>
              </w:rPr>
              <w:t xml:space="preserve"> that you aim to develop as part of your project or the management board of the university that is responsible for policies that affect the execution of your project.</w:t>
            </w:r>
            <w:r w:rsidRPr="00CF2382">
              <w:t xml:space="preserve"> </w:t>
            </w:r>
          </w:p>
        </w:tc>
        <w:tc>
          <w:tcPr>
            <w:tcW w:w="4531" w:type="dxa"/>
          </w:tcPr>
          <w:p w14:paraId="5840032C" w14:textId="77777777" w:rsidR="0034479C" w:rsidRPr="00CF2382" w:rsidRDefault="006B62D2" w:rsidP="00482083">
            <w:r w:rsidRPr="00CF2382">
              <w:rPr>
                <w:b/>
                <w:bCs/>
              </w:rPr>
              <w:t xml:space="preserve">External </w:t>
            </w:r>
            <w:r w:rsidRPr="00CF2382">
              <w:t xml:space="preserve">stakeholders are not part of your institution but have an interest in or are impacted by your project. </w:t>
            </w:r>
          </w:p>
          <w:p w14:paraId="676CE821" w14:textId="38443226" w:rsidR="006B62D2" w:rsidRPr="00CF2382" w:rsidRDefault="006B62D2" w:rsidP="00482083">
            <w:pPr>
              <w:rPr>
                <w:i/>
                <w:iCs/>
              </w:rPr>
            </w:pPr>
            <w:r w:rsidRPr="00CF2382">
              <w:rPr>
                <w:i/>
                <w:iCs/>
              </w:rPr>
              <w:t xml:space="preserve">For example: </w:t>
            </w:r>
            <w:r w:rsidR="00280295" w:rsidRPr="00CF2382">
              <w:rPr>
                <w:i/>
                <w:iCs/>
              </w:rPr>
              <w:t xml:space="preserve">employers of trainees, </w:t>
            </w:r>
            <w:r w:rsidRPr="00CF2382">
              <w:rPr>
                <w:i/>
                <w:iCs/>
              </w:rPr>
              <w:t>farmers from nearby communities, policy makers, patient representative groups, local NGOs, etc.</w:t>
            </w:r>
          </w:p>
          <w:p w14:paraId="581228F5" w14:textId="77777777" w:rsidR="006B62D2" w:rsidRPr="00CF2382" w:rsidRDefault="006B62D2" w:rsidP="00482083">
            <w:pPr>
              <w:pStyle w:val="Lijstalinea"/>
              <w:numPr>
                <w:ilvl w:val="0"/>
                <w:numId w:val="0"/>
              </w:numPr>
              <w:rPr>
                <w:b/>
                <w:bCs/>
                <w:lang w:val="en-GB"/>
              </w:rPr>
            </w:pPr>
          </w:p>
        </w:tc>
      </w:tr>
    </w:tbl>
    <w:p w14:paraId="3D66477F" w14:textId="77777777" w:rsidR="006B62D2" w:rsidRPr="00CF2382" w:rsidRDefault="006B62D2" w:rsidP="006B62D2">
      <w:pPr>
        <w:rPr>
          <w:color w:val="262626" w:themeColor="accent6" w:themeTint="D9"/>
        </w:rPr>
      </w:pPr>
    </w:p>
    <w:p w14:paraId="17D197EC" w14:textId="77777777" w:rsidR="006B62D2" w:rsidRPr="00CF2382" w:rsidRDefault="006B62D2" w:rsidP="006B62D2">
      <w:pPr>
        <w:rPr>
          <w:b/>
          <w:bCs/>
        </w:rPr>
      </w:pPr>
      <w:r w:rsidRPr="00CF2382">
        <w:rPr>
          <w:b/>
          <w:color w:val="000000" w:themeColor="accent6"/>
        </w:rPr>
        <w:t xml:space="preserve">2. </w:t>
      </w:r>
      <w:r w:rsidRPr="00CF2382">
        <w:rPr>
          <w:b/>
          <w:bCs/>
        </w:rPr>
        <w:t xml:space="preserve">From which sector are they? </w:t>
      </w:r>
    </w:p>
    <w:p w14:paraId="5EBE08D5" w14:textId="52AEAD92" w:rsidR="006B62D2" w:rsidRPr="00CF2382" w:rsidRDefault="006B62D2" w:rsidP="006B62D2">
      <w:r w:rsidRPr="00CF2382">
        <w:t xml:space="preserve">Stakeholders can ‘be part of’ different kind of sectors: civil society, </w:t>
      </w:r>
      <w:r w:rsidR="00B94CBE" w:rsidRPr="00CF2382">
        <w:t>public</w:t>
      </w:r>
      <w:r w:rsidRPr="00CF2382">
        <w:t xml:space="preserve"> or private sector</w:t>
      </w:r>
      <w:r w:rsidR="00B94CBE" w:rsidRPr="00CF2382">
        <w:t>, other academic</w:t>
      </w:r>
      <w:r w:rsidR="00F3740E" w:rsidRPr="00CF2382">
        <w:t xml:space="preserve"> / research</w:t>
      </w:r>
      <w:r w:rsidR="00B94CBE" w:rsidRPr="00CF2382">
        <w:t xml:space="preserve"> institution</w:t>
      </w:r>
      <w:r w:rsidR="00B72296" w:rsidRPr="00CF2382">
        <w:t>s</w:t>
      </w:r>
      <w:r w:rsidR="00B94CBE" w:rsidRPr="00CF2382">
        <w:t xml:space="preserve"> or VLIR-UOS project</w:t>
      </w:r>
      <w:r w:rsidR="00B72296" w:rsidRPr="00CF2382">
        <w:t>s</w:t>
      </w:r>
      <w:r w:rsidRPr="00CF2382">
        <w:t xml:space="preserve">. Depending on the </w:t>
      </w:r>
      <w:r w:rsidR="008918B6" w:rsidRPr="00CF2382">
        <w:t>scope</w:t>
      </w:r>
      <w:r w:rsidRPr="00CF2382">
        <w:t xml:space="preserve"> of your project you can focus more specifically on one sector but it can be helpful to consider all</w:t>
      </w:r>
      <w:r w:rsidR="00444F72" w:rsidRPr="00CF2382">
        <w:t xml:space="preserve"> three </w:t>
      </w:r>
      <w:r w:rsidRPr="00CF2382">
        <w:t xml:space="preserve">sectors </w:t>
      </w:r>
      <w:r w:rsidR="00444F72" w:rsidRPr="00CF2382">
        <w:t xml:space="preserve">(public, private and civil society) </w:t>
      </w:r>
      <w:r w:rsidRPr="00CF2382">
        <w:t>to make sure you include all key stakeholders and have a broad multi-sector network of stakeholders that can help you generate impact. For example: national policymakers (</w:t>
      </w:r>
      <w:r w:rsidR="00F10DC1" w:rsidRPr="00CF2382">
        <w:t>public</w:t>
      </w:r>
      <w:r w:rsidRPr="00CF2382">
        <w:t xml:space="preserve"> sector) might implement policy recommendations with regard to patient health care in law, but patient organisations (civil society) might be necessary to inform patients on new health care insights and practical implications.  </w:t>
      </w:r>
    </w:p>
    <w:p w14:paraId="26F76ABA" w14:textId="77777777" w:rsidR="00A37C4D" w:rsidRPr="00CF2382" w:rsidRDefault="00A37C4D" w:rsidP="006B62D2">
      <w:pPr>
        <w:rPr>
          <w:b/>
          <w:color w:val="000000" w:themeColor="accent6"/>
        </w:rPr>
      </w:pPr>
    </w:p>
    <w:p w14:paraId="34CEB61D" w14:textId="6D7E7264" w:rsidR="006B62D2" w:rsidRPr="00CF2382" w:rsidRDefault="006B62D2" w:rsidP="006B62D2">
      <w:pPr>
        <w:rPr>
          <w:b/>
          <w:bCs/>
        </w:rPr>
      </w:pPr>
      <w:r w:rsidRPr="00CF2382">
        <w:rPr>
          <w:b/>
          <w:color w:val="000000" w:themeColor="accent6"/>
        </w:rPr>
        <w:t xml:space="preserve">3. </w:t>
      </w:r>
      <w:r w:rsidRPr="00CF2382">
        <w:rPr>
          <w:b/>
          <w:bCs/>
        </w:rPr>
        <w:t>Are they local, national,</w:t>
      </w:r>
      <w:r w:rsidR="00BD6EC2" w:rsidRPr="00CF2382">
        <w:rPr>
          <w:b/>
          <w:bCs/>
        </w:rPr>
        <w:t xml:space="preserve"> region</w:t>
      </w:r>
      <w:r w:rsidR="008B56DB" w:rsidRPr="00CF2382">
        <w:rPr>
          <w:b/>
          <w:bCs/>
        </w:rPr>
        <w:t>al</w:t>
      </w:r>
      <w:r w:rsidR="00BD6EC2" w:rsidRPr="00CF2382">
        <w:rPr>
          <w:b/>
          <w:bCs/>
        </w:rPr>
        <w:t>,</w:t>
      </w:r>
      <w:r w:rsidRPr="00CF2382">
        <w:rPr>
          <w:b/>
          <w:bCs/>
        </w:rPr>
        <w:t xml:space="preserve"> international or Belgian actors?</w:t>
      </w:r>
    </w:p>
    <w:p w14:paraId="792D3FBD" w14:textId="4259F97B" w:rsidR="006B62D2" w:rsidRPr="00CF2382" w:rsidRDefault="006B62D2" w:rsidP="006B62D2">
      <w:pPr>
        <w:rPr>
          <w:rFonts w:eastAsia="Calibri"/>
          <w:lang w:eastAsia="en-US"/>
        </w:rPr>
      </w:pPr>
      <w:r w:rsidRPr="00CF2382">
        <w:rPr>
          <w:rFonts w:eastAsia="Calibri"/>
          <w:lang w:eastAsia="en-US"/>
        </w:rPr>
        <w:t>Will the project collaborate with local, national</w:t>
      </w:r>
      <w:r w:rsidR="00484467" w:rsidRPr="00CF2382">
        <w:rPr>
          <w:rFonts w:eastAsia="Calibri"/>
          <w:lang w:eastAsia="en-US"/>
        </w:rPr>
        <w:t>, regional</w:t>
      </w:r>
      <w:r w:rsidR="00BD6EC2" w:rsidRPr="00CF2382">
        <w:rPr>
          <w:rFonts w:eastAsia="Calibri"/>
          <w:lang w:eastAsia="en-US"/>
        </w:rPr>
        <w:t>, Belgian or other</w:t>
      </w:r>
      <w:r w:rsidRPr="00CF2382">
        <w:rPr>
          <w:rFonts w:eastAsia="Calibri"/>
          <w:lang w:eastAsia="en-US"/>
        </w:rPr>
        <w:t xml:space="preserve"> international actors (EU, UN, etc.)?</w:t>
      </w:r>
    </w:p>
    <w:p w14:paraId="6204F102" w14:textId="378754CB" w:rsidR="00AE050D" w:rsidRPr="00CF2382" w:rsidRDefault="00C24C35" w:rsidP="00AE050D">
      <w:pPr>
        <w:rPr>
          <w:i/>
          <w:iCs/>
          <w:sz w:val="18"/>
          <w:szCs w:val="18"/>
          <w:highlight w:val="yellow"/>
        </w:rPr>
      </w:pPr>
      <w:r w:rsidRPr="00CF2382">
        <w:rPr>
          <w:rFonts w:asciiTheme="minorHAnsi" w:hAnsiTheme="minorHAnsi" w:cstheme="minorHAnsi"/>
          <w:i/>
          <w:iCs/>
          <w:noProof/>
          <w:color w:val="CF7B1F" w:themeColor="accent2"/>
        </w:rPr>
        <w:drawing>
          <wp:anchor distT="0" distB="0" distL="114300" distR="114300" simplePos="0" relativeHeight="251658245" behindDoc="1" locked="0" layoutInCell="1" allowOverlap="1" wp14:anchorId="2B456471" wp14:editId="266E2BF2">
            <wp:simplePos x="0" y="0"/>
            <wp:positionH relativeFrom="margin">
              <wp:posOffset>-296883</wp:posOffset>
            </wp:positionH>
            <wp:positionV relativeFrom="paragraph">
              <wp:posOffset>44904</wp:posOffset>
            </wp:positionV>
            <wp:extent cx="213360" cy="213360"/>
            <wp:effectExtent l="0" t="0" r="0" b="0"/>
            <wp:wrapSquare wrapText="bothSides"/>
            <wp:docPr id="38" name="Graphic 38"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AE050D" w:rsidRPr="00CF2382">
        <w:rPr>
          <w:i/>
          <w:iCs/>
          <w:sz w:val="18"/>
          <w:szCs w:val="18"/>
        </w:rPr>
        <w:t>For Belgian actors and other VLIR-UOS projects</w:t>
      </w:r>
      <w:r w:rsidR="00AE050D" w:rsidRPr="00CF2382">
        <w:rPr>
          <w:b/>
          <w:bCs/>
          <w:i/>
          <w:iCs/>
          <w:sz w:val="18"/>
          <w:szCs w:val="18"/>
        </w:rPr>
        <w:t>, the engagement strategy should also address opportunities for synergy &amp; complementarity. Synergy &amp; complementarity is further specified in the section on coherence</w:t>
      </w:r>
      <w:r w:rsidR="00F3740E" w:rsidRPr="00CF2382">
        <w:rPr>
          <w:b/>
          <w:bCs/>
          <w:i/>
          <w:iCs/>
          <w:sz w:val="18"/>
          <w:szCs w:val="18"/>
        </w:rPr>
        <w:t xml:space="preserve"> in Module 4</w:t>
      </w:r>
      <w:r w:rsidR="00AE050D" w:rsidRPr="00CF2382">
        <w:rPr>
          <w:b/>
          <w:bCs/>
          <w:i/>
          <w:iCs/>
          <w:sz w:val="18"/>
          <w:szCs w:val="18"/>
        </w:rPr>
        <w:t>.</w:t>
      </w:r>
      <w:r w:rsidRPr="00CF2382">
        <w:rPr>
          <w:rFonts w:asciiTheme="minorHAnsi" w:hAnsiTheme="minorHAnsi" w:cstheme="minorHAnsi"/>
          <w:i/>
          <w:iCs/>
          <w:color w:val="CF7B1F" w:themeColor="accent2"/>
        </w:rPr>
        <w:t xml:space="preserve"> </w:t>
      </w:r>
    </w:p>
    <w:p w14:paraId="4D8BD690" w14:textId="0999C025" w:rsidR="00177028" w:rsidRPr="00CF2382" w:rsidRDefault="000909DD" w:rsidP="00F63AC3">
      <w:pPr>
        <w:pStyle w:val="Kop2"/>
        <w:numPr>
          <w:ilvl w:val="0"/>
          <w:numId w:val="0"/>
        </w:numPr>
        <w:ind w:left="576" w:hanging="576"/>
        <w:rPr>
          <w:rFonts w:asciiTheme="minorHAnsi" w:eastAsiaTheme="minorEastAsia" w:hAnsiTheme="minorHAnsi" w:cstheme="minorBidi"/>
          <w:color w:val="262626" w:themeColor="accent6" w:themeTint="D9"/>
          <w:lang w:val="en-GB"/>
        </w:rPr>
      </w:pPr>
      <w:bookmarkStart w:id="35" w:name="_Toc143183083"/>
      <w:r w:rsidRPr="00CF2382">
        <w:rPr>
          <w:color w:val="262626" w:themeColor="accent6" w:themeTint="D9"/>
          <w:lang w:val="en-GB"/>
        </w:rPr>
        <w:t>Stakeholder analysis</w:t>
      </w:r>
      <w:bookmarkEnd w:id="35"/>
      <w:r w:rsidR="00177028" w:rsidRPr="00CF2382">
        <w:rPr>
          <w:lang w:val="en-GB"/>
        </w:rPr>
        <w:tab/>
      </w:r>
      <w:r w:rsidR="00177028" w:rsidRPr="00CF2382">
        <w:rPr>
          <w:lang w:val="en-GB"/>
        </w:rPr>
        <w:tab/>
      </w:r>
      <w:r w:rsidR="00177028" w:rsidRPr="00CF2382">
        <w:rPr>
          <w:lang w:val="en-GB"/>
        </w:rPr>
        <w:tab/>
      </w:r>
      <w:r w:rsidR="00177028" w:rsidRPr="00CF2382">
        <w:rPr>
          <w:lang w:val="en-GB"/>
        </w:rPr>
        <w:tab/>
      </w:r>
    </w:p>
    <w:p w14:paraId="5048FAA2" w14:textId="1B16EAB6" w:rsidR="0004184A" w:rsidRPr="00CF2382" w:rsidRDefault="00177028" w:rsidP="001213D9">
      <w:r w:rsidRPr="00CF2382">
        <w:t xml:space="preserve">Once you have identified </w:t>
      </w:r>
      <w:r w:rsidR="00F3740E" w:rsidRPr="00CF2382">
        <w:t>the key</w:t>
      </w:r>
      <w:r w:rsidRPr="00CF2382">
        <w:t xml:space="preserve"> stakeholders, it is important to study </w:t>
      </w:r>
      <w:r w:rsidR="00981DF1" w:rsidRPr="00CF2382">
        <w:t xml:space="preserve">their </w:t>
      </w:r>
      <w:r w:rsidR="00981DF1" w:rsidRPr="00CF2382">
        <w:rPr>
          <w:b/>
          <w:bCs/>
        </w:rPr>
        <w:t>role</w:t>
      </w:r>
      <w:r w:rsidR="00981DF1" w:rsidRPr="00CF2382">
        <w:t xml:space="preserve">, </w:t>
      </w:r>
      <w:r w:rsidRPr="00CF2382">
        <w:rPr>
          <w:b/>
          <w:bCs/>
        </w:rPr>
        <w:t>interests and potential influence and prioritize your stakeholders based on their relative importance to the project</w:t>
      </w:r>
      <w:r w:rsidRPr="00CF2382">
        <w:t>.</w:t>
      </w:r>
      <w:r w:rsidR="009277B0" w:rsidRPr="00CF2382">
        <w:rPr>
          <w:rStyle w:val="Voetnootmarkering"/>
        </w:rPr>
        <w:footnoteReference w:id="11"/>
      </w:r>
      <w:r w:rsidRPr="00CF2382">
        <w:t xml:space="preserve"> </w:t>
      </w:r>
      <w:r w:rsidR="0004184A" w:rsidRPr="00CF2382">
        <w:t xml:space="preserve"> </w:t>
      </w:r>
    </w:p>
    <w:p w14:paraId="402A9F70" w14:textId="4C8705DE" w:rsidR="00961A2C" w:rsidRPr="00CF2382" w:rsidRDefault="00D57019" w:rsidP="00337856">
      <w:r w:rsidRPr="00CF2382">
        <w:rPr>
          <w:noProof/>
        </w:rPr>
        <w:lastRenderedPageBreak/>
        <w:drawing>
          <wp:inline distT="0" distB="0" distL="0" distR="0" wp14:anchorId="285AD78A" wp14:editId="400B7F3B">
            <wp:extent cx="219075" cy="206904"/>
            <wp:effectExtent l="0" t="0" r="0" b="0"/>
            <wp:docPr id="24" name="Afbeelding 2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469256364" descr="Afbeelding met tekst&#10;&#10;Automatisch gegenereerde beschrijv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075" cy="206904"/>
                    </a:xfrm>
                    <a:prstGeom prst="rect">
                      <a:avLst/>
                    </a:prstGeom>
                  </pic:spPr>
                </pic:pic>
              </a:graphicData>
            </a:graphic>
          </wp:inline>
        </w:drawing>
      </w:r>
      <w:r w:rsidRPr="00CF2382">
        <w:t xml:space="preserve"> </w:t>
      </w:r>
      <w:r w:rsidR="0019505B" w:rsidRPr="00CF2382">
        <w:t>By studying this in a gender-sensitive way, the intervention can unravel possible gender inequalities</w:t>
      </w:r>
      <w:r w:rsidR="00601D93" w:rsidRPr="00CF2382">
        <w:t xml:space="preserve"> and </w:t>
      </w:r>
      <w:r w:rsidR="005D09B5" w:rsidRPr="00CF2382">
        <w:t xml:space="preserve">unbalanced </w:t>
      </w:r>
      <w:r w:rsidR="00601D93" w:rsidRPr="00CF2382">
        <w:t>power relations</w:t>
      </w:r>
      <w:r w:rsidR="0019505B" w:rsidRPr="00CF2382">
        <w:t>.</w:t>
      </w:r>
      <w:r w:rsidR="008502E7" w:rsidRPr="00CF2382">
        <w:t xml:space="preserve"> </w:t>
      </w:r>
      <w:r w:rsidR="005D09B5" w:rsidRPr="00CF2382">
        <w:t>Ideally, t</w:t>
      </w:r>
      <w:r w:rsidR="008502E7" w:rsidRPr="00CF2382">
        <w:t>he perspectives of th</w:t>
      </w:r>
      <w:r w:rsidR="005D09B5" w:rsidRPr="00CF2382">
        <w:t xml:space="preserve">ose </w:t>
      </w:r>
      <w:r w:rsidR="008502E7" w:rsidRPr="00CF2382">
        <w:t xml:space="preserve">left behind should be included in the </w:t>
      </w:r>
      <w:r w:rsidR="00961A2C" w:rsidRPr="00CF2382">
        <w:t xml:space="preserve">stakeholder </w:t>
      </w:r>
      <w:r w:rsidR="008502E7" w:rsidRPr="00CF2382">
        <w:t xml:space="preserve">analysis. </w:t>
      </w:r>
    </w:p>
    <w:p w14:paraId="436CEAD4" w14:textId="7A0E76B5" w:rsidR="00981DF1" w:rsidRPr="00CF2382" w:rsidRDefault="00981DF1" w:rsidP="002446B7">
      <w:pPr>
        <w:pStyle w:val="Lijstalinea"/>
        <w:numPr>
          <w:ilvl w:val="0"/>
          <w:numId w:val="15"/>
        </w:numPr>
        <w:rPr>
          <w:rFonts w:asciiTheme="minorHAnsi" w:eastAsiaTheme="minorEastAsia" w:hAnsiTheme="minorHAnsi" w:cstheme="minorBidi"/>
          <w:b/>
          <w:bCs/>
          <w:color w:val="262626" w:themeColor="accent6" w:themeTint="D9"/>
          <w:lang w:val="en-GB"/>
        </w:rPr>
      </w:pPr>
      <w:r w:rsidRPr="00CF2382">
        <w:rPr>
          <w:b/>
          <w:bCs/>
          <w:lang w:val="en-GB"/>
        </w:rPr>
        <w:t>What is the potential role of the stakeholder in the project</w:t>
      </w:r>
      <w:r w:rsidR="00D97693" w:rsidRPr="00CF2382">
        <w:rPr>
          <w:b/>
          <w:bCs/>
          <w:lang w:val="en-GB"/>
        </w:rPr>
        <w:t xml:space="preserve"> / for the desired change</w:t>
      </w:r>
      <w:r w:rsidRPr="00CF2382">
        <w:rPr>
          <w:b/>
          <w:bCs/>
          <w:lang w:val="en-GB"/>
        </w:rPr>
        <w:t>?</w:t>
      </w:r>
    </w:p>
    <w:p w14:paraId="3777C494" w14:textId="5334A0D1" w:rsidR="001157FA" w:rsidRPr="00CF2382" w:rsidRDefault="0081552F" w:rsidP="7802F9F4">
      <w:r w:rsidRPr="00CF2382">
        <w:t>A non-exhaustive list of potential roles is given below.</w:t>
      </w:r>
    </w:p>
    <w:tbl>
      <w:tblPr>
        <w:tblStyle w:val="Lijsttabel4-Accent1"/>
        <w:tblW w:w="0" w:type="auto"/>
        <w:tblLayout w:type="fixed"/>
        <w:tblLook w:val="06A0" w:firstRow="1" w:lastRow="0" w:firstColumn="1" w:lastColumn="0" w:noHBand="1" w:noVBand="1"/>
      </w:tblPr>
      <w:tblGrid>
        <w:gridCol w:w="2540"/>
        <w:gridCol w:w="6520"/>
      </w:tblGrid>
      <w:tr w:rsidR="7802F9F4" w:rsidRPr="00CF2382" w14:paraId="2E23E814" w14:textId="77777777" w:rsidTr="008F060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540" w:type="dxa"/>
          </w:tcPr>
          <w:p w14:paraId="1FA99971" w14:textId="573AFD5E" w:rsidR="7802F9F4" w:rsidRPr="00CF2382" w:rsidRDefault="7802F9F4" w:rsidP="7802F9F4">
            <w:pPr>
              <w:spacing w:line="240" w:lineRule="exact"/>
              <w:rPr>
                <w:rFonts w:eastAsia="Arial"/>
                <w:color w:val="000000" w:themeColor="accent6"/>
              </w:rPr>
            </w:pPr>
            <w:r w:rsidRPr="00CF2382">
              <w:rPr>
                <w:rFonts w:eastAsia="Arial"/>
                <w:color w:val="262626" w:themeColor="accent6" w:themeTint="D9"/>
              </w:rPr>
              <w:t>Roles</w:t>
            </w:r>
          </w:p>
        </w:tc>
        <w:tc>
          <w:tcPr>
            <w:tcW w:w="6520" w:type="dxa"/>
          </w:tcPr>
          <w:p w14:paraId="4A97FEC2" w14:textId="3BCC6F49" w:rsidR="7802F9F4" w:rsidRPr="00CF2382" w:rsidRDefault="7802F9F4" w:rsidP="7802F9F4">
            <w:pPr>
              <w:spacing w:line="240" w:lineRule="exact"/>
              <w:cnfStyle w:val="100000000000" w:firstRow="1"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262626" w:themeColor="accent6" w:themeTint="D9"/>
              </w:rPr>
              <w:t>Definition</w:t>
            </w:r>
          </w:p>
        </w:tc>
      </w:tr>
      <w:tr w:rsidR="7802F9F4" w:rsidRPr="00CF2382" w14:paraId="1484F846" w14:textId="77777777" w:rsidTr="008F060F">
        <w:trPr>
          <w:trHeight w:val="360"/>
        </w:trPr>
        <w:tc>
          <w:tcPr>
            <w:cnfStyle w:val="001000000000" w:firstRow="0" w:lastRow="0" w:firstColumn="1" w:lastColumn="0" w:oddVBand="0" w:evenVBand="0" w:oddHBand="0" w:evenHBand="0" w:firstRowFirstColumn="0" w:firstRowLastColumn="0" w:lastRowFirstColumn="0" w:lastRowLastColumn="0"/>
            <w:tcW w:w="2540" w:type="dxa"/>
          </w:tcPr>
          <w:p w14:paraId="3AE32A84" w14:textId="7EB1D318"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Supporter </w:t>
            </w:r>
          </w:p>
        </w:tc>
        <w:tc>
          <w:tcPr>
            <w:tcW w:w="6520" w:type="dxa"/>
          </w:tcPr>
          <w:p w14:paraId="08FFC7E7" w14:textId="56184F45"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acts as a (potential) partner in favour of the project</w:t>
            </w:r>
          </w:p>
        </w:tc>
      </w:tr>
      <w:tr w:rsidR="7802F9F4" w:rsidRPr="00CF2382" w14:paraId="0CD6796D" w14:textId="77777777" w:rsidTr="008F060F">
        <w:trPr>
          <w:trHeight w:val="480"/>
        </w:trPr>
        <w:tc>
          <w:tcPr>
            <w:cnfStyle w:val="001000000000" w:firstRow="0" w:lastRow="0" w:firstColumn="1" w:lastColumn="0" w:oddVBand="0" w:evenVBand="0" w:oddHBand="0" w:evenHBand="0" w:firstRowFirstColumn="0" w:firstRowLastColumn="0" w:lastRowFirstColumn="0" w:lastRowLastColumn="0"/>
            <w:tcW w:w="2540" w:type="dxa"/>
          </w:tcPr>
          <w:p w14:paraId="3D0F8D91" w14:textId="37D0F228"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Contractor </w:t>
            </w:r>
          </w:p>
        </w:tc>
        <w:tc>
          <w:tcPr>
            <w:tcW w:w="6520" w:type="dxa"/>
          </w:tcPr>
          <w:p w14:paraId="08BA9CE7" w14:textId="186EFA15"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is paid by the project to work on a particular activity</w:t>
            </w:r>
          </w:p>
        </w:tc>
      </w:tr>
      <w:tr w:rsidR="7802F9F4" w:rsidRPr="00CF2382" w14:paraId="237DB677" w14:textId="77777777" w:rsidTr="008F060F">
        <w:trPr>
          <w:trHeight w:val="480"/>
        </w:trPr>
        <w:tc>
          <w:tcPr>
            <w:cnfStyle w:val="001000000000" w:firstRow="0" w:lastRow="0" w:firstColumn="1" w:lastColumn="0" w:oddVBand="0" w:evenVBand="0" w:oddHBand="0" w:evenHBand="0" w:firstRowFirstColumn="0" w:firstRowLastColumn="0" w:lastRowFirstColumn="0" w:lastRowLastColumn="0"/>
            <w:tcW w:w="2540" w:type="dxa"/>
          </w:tcPr>
          <w:p w14:paraId="6959CCC6" w14:textId="4896A5EE"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Funder  </w:t>
            </w:r>
          </w:p>
        </w:tc>
        <w:tc>
          <w:tcPr>
            <w:tcW w:w="6520" w:type="dxa"/>
          </w:tcPr>
          <w:p w14:paraId="212193FC" w14:textId="338A23CB"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provides money to pay for a project activity</w:t>
            </w:r>
          </w:p>
        </w:tc>
      </w:tr>
      <w:tr w:rsidR="7802F9F4" w:rsidRPr="00CF2382" w14:paraId="55A010F4" w14:textId="77777777" w:rsidTr="008F060F">
        <w:trPr>
          <w:trHeight w:val="480"/>
        </w:trPr>
        <w:tc>
          <w:tcPr>
            <w:cnfStyle w:val="001000000000" w:firstRow="0" w:lastRow="0" w:firstColumn="1" w:lastColumn="0" w:oddVBand="0" w:evenVBand="0" w:oddHBand="0" w:evenHBand="0" w:firstRowFirstColumn="0" w:firstRowLastColumn="0" w:lastRowFirstColumn="0" w:lastRowLastColumn="0"/>
            <w:tcW w:w="2540" w:type="dxa"/>
          </w:tcPr>
          <w:p w14:paraId="2128C828" w14:textId="5FC257F6"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Disseminator (</w:t>
            </w:r>
            <w:r w:rsidR="002A42F8" w:rsidRPr="00CF2382">
              <w:rPr>
                <w:rFonts w:eastAsia="Arial"/>
                <w:color w:val="000000" w:themeColor="accent6"/>
              </w:rPr>
              <w:t>e.g.</w:t>
            </w:r>
            <w:r w:rsidR="002A42F8" w:rsidRPr="00CF2382">
              <w:rPr>
                <w:rFonts w:eastAsia="Arial"/>
                <w:b w:val="0"/>
                <w:bCs w:val="0"/>
                <w:color w:val="000000" w:themeColor="accent6"/>
              </w:rPr>
              <w:t>,</w:t>
            </w:r>
            <w:r w:rsidRPr="00CF2382">
              <w:rPr>
                <w:rFonts w:eastAsia="Arial"/>
                <w:color w:val="000000" w:themeColor="accent6"/>
              </w:rPr>
              <w:t xml:space="preserve"> extension office) </w:t>
            </w:r>
          </w:p>
        </w:tc>
        <w:tc>
          <w:tcPr>
            <w:tcW w:w="6520" w:type="dxa"/>
          </w:tcPr>
          <w:p w14:paraId="5D954030" w14:textId="23ECDADE"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makes information available by putting research results in the public domain and translates research evidence for non-specialist audiences</w:t>
            </w:r>
          </w:p>
        </w:tc>
      </w:tr>
      <w:tr w:rsidR="7802F9F4" w:rsidRPr="00CF2382" w14:paraId="1A27F2DA" w14:textId="77777777" w:rsidTr="008F060F">
        <w:trPr>
          <w:trHeight w:val="480"/>
        </w:trPr>
        <w:tc>
          <w:tcPr>
            <w:cnfStyle w:val="001000000000" w:firstRow="0" w:lastRow="0" w:firstColumn="1" w:lastColumn="0" w:oddVBand="0" w:evenVBand="0" w:oddHBand="0" w:evenHBand="0" w:firstRowFirstColumn="0" w:firstRowLastColumn="0" w:lastRowFirstColumn="0" w:lastRowLastColumn="0"/>
            <w:tcW w:w="2540" w:type="dxa"/>
          </w:tcPr>
          <w:p w14:paraId="0D2D00CF" w14:textId="52A20749" w:rsidR="78BBECA2" w:rsidRPr="00CF2382" w:rsidRDefault="78BBECA2" w:rsidP="7802F9F4">
            <w:pPr>
              <w:spacing w:line="240" w:lineRule="exact"/>
              <w:jc w:val="left"/>
            </w:pPr>
            <w:r w:rsidRPr="00CF2382">
              <w:rPr>
                <w:rFonts w:eastAsia="Arial"/>
                <w:color w:val="000000" w:themeColor="accent6"/>
              </w:rPr>
              <w:t>Advisor</w:t>
            </w:r>
          </w:p>
        </w:tc>
        <w:tc>
          <w:tcPr>
            <w:tcW w:w="6520" w:type="dxa"/>
          </w:tcPr>
          <w:p w14:paraId="02A4A70A" w14:textId="3C4CABF8"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produces knowledge / information relevant for the project</w:t>
            </w:r>
          </w:p>
        </w:tc>
      </w:tr>
      <w:tr w:rsidR="7802F9F4" w:rsidRPr="00CF2382" w14:paraId="0E958683" w14:textId="77777777" w:rsidTr="008F060F">
        <w:trPr>
          <w:trHeight w:val="285"/>
        </w:trPr>
        <w:tc>
          <w:tcPr>
            <w:cnfStyle w:val="001000000000" w:firstRow="0" w:lastRow="0" w:firstColumn="1" w:lastColumn="0" w:oddVBand="0" w:evenVBand="0" w:oddHBand="0" w:evenHBand="0" w:firstRowFirstColumn="0" w:firstRowLastColumn="0" w:lastRowFirstColumn="0" w:lastRowLastColumn="0"/>
            <w:tcW w:w="2540" w:type="dxa"/>
          </w:tcPr>
          <w:p w14:paraId="43C5E227" w14:textId="73FB8C4D"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Regulator </w:t>
            </w:r>
          </w:p>
        </w:tc>
        <w:tc>
          <w:tcPr>
            <w:tcW w:w="6520" w:type="dxa"/>
          </w:tcPr>
          <w:p w14:paraId="25EDDFC7" w14:textId="242793C9"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checks whether the project is working according to official government rules or laws</w:t>
            </w:r>
          </w:p>
        </w:tc>
      </w:tr>
      <w:tr w:rsidR="7802F9F4" w:rsidRPr="00CF2382" w14:paraId="702982C9" w14:textId="77777777" w:rsidTr="008F060F">
        <w:trPr>
          <w:trHeight w:val="420"/>
        </w:trPr>
        <w:tc>
          <w:tcPr>
            <w:cnfStyle w:val="001000000000" w:firstRow="0" w:lastRow="0" w:firstColumn="1" w:lastColumn="0" w:oddVBand="0" w:evenVBand="0" w:oddHBand="0" w:evenHBand="0" w:firstRowFirstColumn="0" w:firstRowLastColumn="0" w:lastRowFirstColumn="0" w:lastRowLastColumn="0"/>
            <w:tcW w:w="2540" w:type="dxa"/>
          </w:tcPr>
          <w:p w14:paraId="18914581" w14:textId="3FAC5609"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Observer </w:t>
            </w:r>
          </w:p>
        </w:tc>
        <w:tc>
          <w:tcPr>
            <w:tcW w:w="6520" w:type="dxa"/>
          </w:tcPr>
          <w:p w14:paraId="1EE6844B" w14:textId="39DE1452"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watches what happens but does not actively take part in the project</w:t>
            </w:r>
          </w:p>
        </w:tc>
      </w:tr>
      <w:tr w:rsidR="7802F9F4" w:rsidRPr="00CF2382" w14:paraId="2756F6B4" w14:textId="77777777" w:rsidTr="008F060F">
        <w:trPr>
          <w:trHeight w:val="285"/>
        </w:trPr>
        <w:tc>
          <w:tcPr>
            <w:cnfStyle w:val="001000000000" w:firstRow="0" w:lastRow="0" w:firstColumn="1" w:lastColumn="0" w:oddVBand="0" w:evenVBand="0" w:oddHBand="0" w:evenHBand="0" w:firstRowFirstColumn="0" w:firstRowLastColumn="0" w:lastRowFirstColumn="0" w:lastRowLastColumn="0"/>
            <w:tcW w:w="2540" w:type="dxa"/>
          </w:tcPr>
          <w:p w14:paraId="1B5A882D" w14:textId="09B198D2"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Broker</w:t>
            </w:r>
          </w:p>
        </w:tc>
        <w:tc>
          <w:tcPr>
            <w:tcW w:w="6520" w:type="dxa"/>
          </w:tcPr>
          <w:p w14:paraId="16EDC8CC" w14:textId="1F2AE6F1"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 xml:space="preserve">engages in bridging, matching, connecting, convening, linking, networking, facilitating, building local capacity, negotiating, collaborating, managing relationships, changing incentive structures and context to </w:t>
            </w:r>
            <w:proofErr w:type="spellStart"/>
            <w:r w:rsidRPr="00CF2382">
              <w:rPr>
                <w:rFonts w:eastAsia="Arial"/>
                <w:color w:val="000000" w:themeColor="accent6"/>
              </w:rPr>
              <w:t>to</w:t>
            </w:r>
            <w:proofErr w:type="spellEnd"/>
            <w:r w:rsidRPr="00CF2382">
              <w:rPr>
                <w:rFonts w:eastAsia="Arial"/>
                <w:color w:val="000000" w:themeColor="accent6"/>
              </w:rPr>
              <w:t xml:space="preserve"> improve knowledge use and enable innovation</w:t>
            </w:r>
          </w:p>
        </w:tc>
      </w:tr>
      <w:tr w:rsidR="7802F9F4" w:rsidRPr="00CF2382" w14:paraId="705F434E" w14:textId="77777777" w:rsidTr="008F060F">
        <w:trPr>
          <w:trHeight w:val="390"/>
        </w:trPr>
        <w:tc>
          <w:tcPr>
            <w:cnfStyle w:val="001000000000" w:firstRow="0" w:lastRow="0" w:firstColumn="1" w:lastColumn="0" w:oddVBand="0" w:evenVBand="0" w:oddHBand="0" w:evenHBand="0" w:firstRowFirstColumn="0" w:firstRowLastColumn="0" w:lastRowFirstColumn="0" w:lastRowLastColumn="0"/>
            <w:tcW w:w="2540" w:type="dxa"/>
          </w:tcPr>
          <w:p w14:paraId="6F9B8746" w14:textId="535375BB"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Opponent </w:t>
            </w:r>
          </w:p>
        </w:tc>
        <w:tc>
          <w:tcPr>
            <w:tcW w:w="6520" w:type="dxa"/>
          </w:tcPr>
          <w:p w14:paraId="09769156" w14:textId="31485650"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disagrees with, blocks, slows down, competes with the project activities</w:t>
            </w:r>
          </w:p>
        </w:tc>
      </w:tr>
      <w:tr w:rsidR="7802F9F4" w:rsidRPr="00CF2382" w14:paraId="64E7BE68" w14:textId="77777777" w:rsidTr="008F060F">
        <w:trPr>
          <w:trHeight w:val="720"/>
        </w:trPr>
        <w:tc>
          <w:tcPr>
            <w:cnfStyle w:val="001000000000" w:firstRow="0" w:lastRow="0" w:firstColumn="1" w:lastColumn="0" w:oddVBand="0" w:evenVBand="0" w:oddHBand="0" w:evenHBand="0" w:firstRowFirstColumn="0" w:firstRowLastColumn="0" w:lastRowFirstColumn="0" w:lastRowLastColumn="0"/>
            <w:tcW w:w="2540" w:type="dxa"/>
          </w:tcPr>
          <w:p w14:paraId="77C36037" w14:textId="0AE75183"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Direct beneficiary (</w:t>
            </w:r>
            <w:proofErr w:type="gramStart"/>
            <w:r w:rsidRPr="00CF2382">
              <w:rPr>
                <w:rFonts w:eastAsia="Arial"/>
                <w:color w:val="000000" w:themeColor="accent6"/>
              </w:rPr>
              <w:t>e.g.</w:t>
            </w:r>
            <w:proofErr w:type="gramEnd"/>
            <w:r w:rsidRPr="00CF2382">
              <w:rPr>
                <w:rFonts w:eastAsia="Arial"/>
                <w:color w:val="000000" w:themeColor="accent6"/>
              </w:rPr>
              <w:t xml:space="preserve"> users of research) </w:t>
            </w:r>
          </w:p>
        </w:tc>
        <w:tc>
          <w:tcPr>
            <w:tcW w:w="6520" w:type="dxa"/>
          </w:tcPr>
          <w:p w14:paraId="524B190C" w14:textId="536DA192"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000000" w:themeColor="accent6"/>
              </w:rPr>
              <w:t xml:space="preserve">will be benefiting from the services/products of the project at the outcome level. </w:t>
            </w:r>
          </w:p>
        </w:tc>
      </w:tr>
      <w:tr w:rsidR="7802F9F4" w:rsidRPr="00CF2382" w14:paraId="1F4AA718" w14:textId="77777777" w:rsidTr="008F060F">
        <w:trPr>
          <w:trHeight w:val="525"/>
        </w:trPr>
        <w:tc>
          <w:tcPr>
            <w:cnfStyle w:val="001000000000" w:firstRow="0" w:lastRow="0" w:firstColumn="1" w:lastColumn="0" w:oddVBand="0" w:evenVBand="0" w:oddHBand="0" w:evenHBand="0" w:firstRowFirstColumn="0" w:firstRowLastColumn="0" w:lastRowFirstColumn="0" w:lastRowLastColumn="0"/>
            <w:tcW w:w="2540" w:type="dxa"/>
          </w:tcPr>
          <w:p w14:paraId="02098EC8" w14:textId="15043D59" w:rsidR="7802F9F4" w:rsidRPr="00CF2382" w:rsidRDefault="7802F9F4" w:rsidP="7802F9F4">
            <w:pPr>
              <w:spacing w:line="240" w:lineRule="exact"/>
              <w:jc w:val="left"/>
              <w:rPr>
                <w:rFonts w:eastAsia="Arial"/>
                <w:color w:val="000000" w:themeColor="accent6"/>
              </w:rPr>
            </w:pPr>
            <w:r w:rsidRPr="00CF2382">
              <w:rPr>
                <w:rFonts w:eastAsia="Arial"/>
                <w:color w:val="000000" w:themeColor="accent6"/>
              </w:rPr>
              <w:t xml:space="preserve">Indirect beneficiary (wider community) </w:t>
            </w:r>
          </w:p>
        </w:tc>
        <w:tc>
          <w:tcPr>
            <w:tcW w:w="6520" w:type="dxa"/>
          </w:tcPr>
          <w:p w14:paraId="609AAC5B" w14:textId="3A08253F"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262626" w:themeColor="accent6" w:themeTint="D9"/>
              </w:rPr>
              <w:t>are not in direct contact with a project, but are affected by it, usually via direct beneficiaries. They will be benefiting from the project in the long run, at the impact level.</w:t>
            </w:r>
          </w:p>
        </w:tc>
      </w:tr>
      <w:tr w:rsidR="7802F9F4" w:rsidRPr="00CF2382" w14:paraId="49B98864" w14:textId="77777777" w:rsidTr="008F060F">
        <w:trPr>
          <w:trHeight w:val="480"/>
        </w:trPr>
        <w:tc>
          <w:tcPr>
            <w:cnfStyle w:val="001000000000" w:firstRow="0" w:lastRow="0" w:firstColumn="1" w:lastColumn="0" w:oddVBand="0" w:evenVBand="0" w:oddHBand="0" w:evenHBand="0" w:firstRowFirstColumn="0" w:firstRowLastColumn="0" w:lastRowFirstColumn="0" w:lastRowLastColumn="0"/>
            <w:tcW w:w="2540" w:type="dxa"/>
          </w:tcPr>
          <w:p w14:paraId="28B36106" w14:textId="2536BF1D" w:rsidR="7802F9F4" w:rsidRPr="00CF2382" w:rsidRDefault="7802F9F4" w:rsidP="7802F9F4">
            <w:pPr>
              <w:spacing w:line="240" w:lineRule="exact"/>
              <w:jc w:val="left"/>
              <w:rPr>
                <w:rFonts w:eastAsia="Arial"/>
                <w:color w:val="000000" w:themeColor="accent6"/>
              </w:rPr>
            </w:pPr>
            <w:r w:rsidRPr="00CF2382">
              <w:rPr>
                <w:rFonts w:eastAsia="Arial"/>
                <w:color w:val="262626" w:themeColor="accent6" w:themeTint="D9"/>
              </w:rPr>
              <w:t>Other</w:t>
            </w:r>
          </w:p>
        </w:tc>
        <w:tc>
          <w:tcPr>
            <w:tcW w:w="6520" w:type="dxa"/>
          </w:tcPr>
          <w:p w14:paraId="353C8786" w14:textId="68AF4918" w:rsidR="7802F9F4" w:rsidRPr="00CF2382" w:rsidRDefault="7802F9F4" w:rsidP="7802F9F4">
            <w:pPr>
              <w:spacing w:line="240" w:lineRule="exact"/>
              <w:cnfStyle w:val="000000000000" w:firstRow="0" w:lastRow="0" w:firstColumn="0" w:lastColumn="0" w:oddVBand="0" w:evenVBand="0" w:oddHBand="0" w:evenHBand="0" w:firstRowFirstColumn="0" w:firstRowLastColumn="0" w:lastRowFirstColumn="0" w:lastRowLastColumn="0"/>
              <w:rPr>
                <w:rFonts w:eastAsia="Arial"/>
                <w:color w:val="000000" w:themeColor="accent6"/>
              </w:rPr>
            </w:pPr>
            <w:r w:rsidRPr="00CF2382">
              <w:rPr>
                <w:rFonts w:eastAsia="Arial"/>
                <w:color w:val="262626" w:themeColor="accent6" w:themeTint="D9"/>
              </w:rPr>
              <w:t>specify</w:t>
            </w:r>
          </w:p>
        </w:tc>
      </w:tr>
    </w:tbl>
    <w:p w14:paraId="3D24F516" w14:textId="6831B04B" w:rsidR="00D2280F" w:rsidRPr="00CF2382" w:rsidRDefault="00D2280F" w:rsidP="00D2280F">
      <w:pPr>
        <w:pStyle w:val="Lijstalinea"/>
        <w:numPr>
          <w:ilvl w:val="0"/>
          <w:numId w:val="0"/>
        </w:numPr>
        <w:ind w:left="720"/>
        <w:rPr>
          <w:rFonts w:asciiTheme="minorHAnsi" w:eastAsiaTheme="minorEastAsia" w:hAnsiTheme="minorHAnsi" w:cstheme="minorBidi"/>
          <w:b/>
          <w:bCs/>
          <w:color w:val="262626" w:themeColor="accent6" w:themeTint="D9"/>
          <w:lang w:val="en-GB"/>
        </w:rPr>
      </w:pPr>
    </w:p>
    <w:p w14:paraId="412B3E26" w14:textId="734F1D53" w:rsidR="00177028" w:rsidRPr="00CF2382" w:rsidRDefault="00177028" w:rsidP="002446B7">
      <w:pPr>
        <w:pStyle w:val="Lijstalinea"/>
        <w:numPr>
          <w:ilvl w:val="0"/>
          <w:numId w:val="15"/>
        </w:numPr>
        <w:rPr>
          <w:rFonts w:asciiTheme="minorHAnsi" w:eastAsiaTheme="minorEastAsia" w:hAnsiTheme="minorHAnsi" w:cstheme="minorBidi"/>
          <w:b/>
          <w:bCs/>
          <w:color w:val="262626" w:themeColor="accent6" w:themeTint="D9"/>
          <w:lang w:val="en-GB"/>
        </w:rPr>
      </w:pPr>
      <w:r w:rsidRPr="00CF2382">
        <w:rPr>
          <w:b/>
          <w:bCs/>
          <w:lang w:val="en-GB"/>
        </w:rPr>
        <w:t xml:space="preserve">What is their interest and influence in the project? </w:t>
      </w:r>
    </w:p>
    <w:p w14:paraId="6F8354C7" w14:textId="00DAFF6C" w:rsidR="00177028" w:rsidRPr="00CF2382" w:rsidRDefault="00177028" w:rsidP="00D85E56">
      <w:r w:rsidRPr="00CF2382">
        <w:t>In order to analy</w:t>
      </w:r>
      <w:r w:rsidR="00463469" w:rsidRPr="00CF2382">
        <w:t>s</w:t>
      </w:r>
      <w:r w:rsidRPr="00CF2382">
        <w:t xml:space="preserve">e the influence that stakeholders (can) have over your project and their level of interest in it, you can use a matrix, that shows all stakeholders in four categories. </w:t>
      </w:r>
    </w:p>
    <w:p w14:paraId="0D917BE7" w14:textId="4A336192" w:rsidR="00177028" w:rsidRPr="00CF2382" w:rsidRDefault="00177028" w:rsidP="00D85E56">
      <w:r w:rsidRPr="00CF2382">
        <w:t xml:space="preserve">The first question you should ask is how </w:t>
      </w:r>
      <w:r w:rsidRPr="00CF2382">
        <w:rPr>
          <w:b/>
          <w:bCs/>
        </w:rPr>
        <w:t>interested</w:t>
      </w:r>
      <w:r w:rsidRPr="00CF2382">
        <w:t xml:space="preserve"> certain stakeholders are in your project (results)</w:t>
      </w:r>
      <w:r w:rsidR="7C91ADCD" w:rsidRPr="00CF2382">
        <w:t>, from low to high interest</w:t>
      </w:r>
      <w:r w:rsidR="00030570" w:rsidRPr="00CF2382">
        <w:t xml:space="preserve"> (= </w:t>
      </w:r>
      <w:r w:rsidR="00030570" w:rsidRPr="00CF2382">
        <w:rPr>
          <w:b/>
          <w:bCs/>
        </w:rPr>
        <w:t>level</w:t>
      </w:r>
      <w:r w:rsidR="00030570" w:rsidRPr="00CF2382">
        <w:t xml:space="preserve"> of interest)</w:t>
      </w:r>
      <w:r w:rsidR="7C91ADCD" w:rsidRPr="00CF2382">
        <w:t>.</w:t>
      </w:r>
      <w:r w:rsidRPr="00CF2382">
        <w:t xml:space="preserve"> </w:t>
      </w:r>
      <w:r w:rsidR="3D00FE2E" w:rsidRPr="00CF2382">
        <w:t xml:space="preserve">In addition, you can </w:t>
      </w:r>
      <w:r w:rsidR="039B9F95" w:rsidRPr="00CF2382">
        <w:t>specify w</w:t>
      </w:r>
      <w:r w:rsidR="3D00FE2E" w:rsidRPr="00CF2382">
        <w:t xml:space="preserve">hat aspects they </w:t>
      </w:r>
      <w:r w:rsidR="19420E18" w:rsidRPr="00CF2382">
        <w:t xml:space="preserve">are </w:t>
      </w:r>
      <w:r w:rsidR="3D00FE2E" w:rsidRPr="00CF2382">
        <w:t>likely to be interested in or why are they likely not interested</w:t>
      </w:r>
      <w:r w:rsidR="00030570" w:rsidRPr="00CF2382">
        <w:t xml:space="preserve"> (= </w:t>
      </w:r>
      <w:r w:rsidR="00030570" w:rsidRPr="00CF2382">
        <w:rPr>
          <w:b/>
          <w:bCs/>
        </w:rPr>
        <w:t>nature</w:t>
      </w:r>
      <w:r w:rsidR="00030570" w:rsidRPr="00CF2382">
        <w:t xml:space="preserve"> of interest</w:t>
      </w:r>
      <w:r w:rsidR="3D00FE2E" w:rsidRPr="00CF2382">
        <w:t xml:space="preserve">)? </w:t>
      </w:r>
      <w:r w:rsidRPr="00CF2382">
        <w:t>They can be interested in the whole project or in certain aspects (</w:t>
      </w:r>
      <w:r w:rsidR="00AA72F4" w:rsidRPr="00CF2382">
        <w:t>e.g.,</w:t>
      </w:r>
      <w:r w:rsidRPr="00CF2382">
        <w:t xml:space="preserve"> methods you use or specific research results). You might also bear in mind groups that you think are (currently) not interested, but who you would like to be interested because they can </w:t>
      </w:r>
      <w:r w:rsidR="00AA72F4" w:rsidRPr="00CF2382">
        <w:t>e.g.,</w:t>
      </w:r>
      <w:r w:rsidRPr="00CF2382">
        <w:t xml:space="preserve"> help you create conditions for uptake. </w:t>
      </w:r>
    </w:p>
    <w:p w14:paraId="32FC11F2" w14:textId="6120113E" w:rsidR="00177028" w:rsidRPr="00CF2382" w:rsidRDefault="00177028" w:rsidP="00D85E56">
      <w:r w:rsidRPr="00CF2382">
        <w:t xml:space="preserve">The second question you should ask is whether stakeholders have the ability to </w:t>
      </w:r>
      <w:r w:rsidRPr="00CF2382">
        <w:rPr>
          <w:b/>
          <w:bCs/>
        </w:rPr>
        <w:t>influence</w:t>
      </w:r>
      <w:r w:rsidRPr="00CF2382">
        <w:t xml:space="preserve"> your project</w:t>
      </w:r>
      <w:r w:rsidR="4FE9E381" w:rsidRPr="00CF2382">
        <w:t>, from low to high influence</w:t>
      </w:r>
      <w:r w:rsidR="00030570" w:rsidRPr="00CF2382">
        <w:t xml:space="preserve"> (= </w:t>
      </w:r>
      <w:r w:rsidR="00030570" w:rsidRPr="00CF2382">
        <w:rPr>
          <w:b/>
          <w:bCs/>
        </w:rPr>
        <w:t>level</w:t>
      </w:r>
      <w:r w:rsidR="00030570" w:rsidRPr="00CF2382">
        <w:t xml:space="preserve"> of influence)</w:t>
      </w:r>
      <w:r w:rsidRPr="00CF2382">
        <w:t xml:space="preserve">. </w:t>
      </w:r>
      <w:r w:rsidR="5A63B168" w:rsidRPr="00CF2382">
        <w:t xml:space="preserve">In addition, you can specify how </w:t>
      </w:r>
      <w:r w:rsidR="7CE81804" w:rsidRPr="00CF2382">
        <w:t>could they influence the project</w:t>
      </w:r>
      <w:r w:rsidR="00030570" w:rsidRPr="00CF2382">
        <w:t xml:space="preserve"> (= nature of influence)</w:t>
      </w:r>
      <w:r w:rsidR="7CE81804" w:rsidRPr="00CF2382">
        <w:t xml:space="preserve">. </w:t>
      </w:r>
      <w:r w:rsidRPr="00CF2382">
        <w:t>Can they for example facilitate the impact of your project because they focus on similar domains or because they work with groups you want to reach? Do they have certain resources that can be beneficial to your project? What can you gain from connecting with them?</w:t>
      </w:r>
      <w:r w:rsidR="5266C4D5" w:rsidRPr="00CF2382">
        <w:t xml:space="preserve"> </w:t>
      </w:r>
      <w:r w:rsidR="5266C4D5" w:rsidRPr="00CF2382">
        <w:lastRenderedPageBreak/>
        <w:t>What is their potential contribution to the outcomes of the project</w:t>
      </w:r>
      <w:r w:rsidR="14DB340F" w:rsidRPr="00CF2382">
        <w:t>, in terms of k</w:t>
      </w:r>
      <w:r w:rsidR="5266C4D5" w:rsidRPr="00CF2382">
        <w:t xml:space="preserve">nowledge / expertise, money, time, labour, video material, training, access to information, services, network, </w:t>
      </w:r>
      <w:r w:rsidR="000C2DD2" w:rsidRPr="00CF2382">
        <w:t xml:space="preserve">help recruit participants, </w:t>
      </w:r>
      <w:r w:rsidR="00D93E5B" w:rsidRPr="00CF2382">
        <w:t xml:space="preserve">share experiences, </w:t>
      </w:r>
      <w:r w:rsidR="5266C4D5" w:rsidRPr="00CF2382">
        <w:t>dissemination / uptake</w:t>
      </w:r>
      <w:r w:rsidR="3EAA31D2" w:rsidRPr="00CF2382">
        <w:t xml:space="preserve"> support</w:t>
      </w:r>
      <w:r w:rsidR="5266C4D5" w:rsidRPr="00CF2382">
        <w:t>, infrastructure / equipment, etc.</w:t>
      </w:r>
      <w:r w:rsidR="00507E02" w:rsidRPr="00CF2382">
        <w:t>?</w:t>
      </w:r>
    </w:p>
    <w:p w14:paraId="0B493819" w14:textId="6A70DD5C" w:rsidR="00177028" w:rsidRPr="00CF2382" w:rsidRDefault="00177028" w:rsidP="00D85E56">
      <w:r w:rsidRPr="00CF2382">
        <w:t>Depending on how likely it is stakeholders have an</w:t>
      </w:r>
      <w:r w:rsidR="587B82FA" w:rsidRPr="00CF2382">
        <w:t xml:space="preserve"> in</w:t>
      </w:r>
      <w:r w:rsidR="0AA513A3" w:rsidRPr="00CF2382">
        <w:t>terest in</w:t>
      </w:r>
      <w:r w:rsidRPr="00CF2382">
        <w:t xml:space="preserve"> your project (results) and depending on their level of in</w:t>
      </w:r>
      <w:r w:rsidR="276BEC09" w:rsidRPr="00CF2382">
        <w:t>fluence</w:t>
      </w:r>
      <w:r w:rsidRPr="00CF2382">
        <w:t>, they will be categorized in four segments</w:t>
      </w:r>
      <w:r w:rsidR="006327F6" w:rsidRPr="00CF2382">
        <w:t>:</w:t>
      </w:r>
    </w:p>
    <w:p w14:paraId="15FA855F" w14:textId="6589F608" w:rsidR="00EB13F6" w:rsidRPr="00CF2382" w:rsidRDefault="00EB13F6" w:rsidP="00D85E56">
      <w:r w:rsidRPr="00CF2382">
        <w:rPr>
          <w:noProof/>
          <w:color w:val="262626"/>
          <w:lang w:eastAsia="en-US"/>
        </w:rPr>
        <w:drawing>
          <wp:anchor distT="0" distB="0" distL="114300" distR="114300" simplePos="0" relativeHeight="251658241" behindDoc="1" locked="0" layoutInCell="1" allowOverlap="1" wp14:anchorId="78B06FEA" wp14:editId="23C24A23">
            <wp:simplePos x="0" y="0"/>
            <wp:positionH relativeFrom="margin">
              <wp:posOffset>0</wp:posOffset>
            </wp:positionH>
            <wp:positionV relativeFrom="paragraph">
              <wp:posOffset>266700</wp:posOffset>
            </wp:positionV>
            <wp:extent cx="3064510" cy="2146300"/>
            <wp:effectExtent l="0" t="0" r="2540" b="0"/>
            <wp:wrapTight wrapText="bothSides">
              <wp:wrapPolygon edited="0">
                <wp:start x="269" y="0"/>
                <wp:lineTo x="269" y="767"/>
                <wp:lineTo x="1611" y="3451"/>
                <wp:lineTo x="1074" y="4409"/>
                <wp:lineTo x="940" y="6518"/>
                <wp:lineTo x="940" y="16296"/>
                <wp:lineTo x="1611" y="18788"/>
                <wp:lineTo x="1208" y="20514"/>
                <wp:lineTo x="1611" y="20897"/>
                <wp:lineTo x="20007" y="21280"/>
                <wp:lineTo x="20812" y="21280"/>
                <wp:lineTo x="21081" y="20897"/>
                <wp:lineTo x="21484" y="767"/>
                <wp:lineTo x="20409" y="575"/>
                <wp:lineTo x="1746" y="0"/>
                <wp:lineTo x="269"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64510" cy="2146300"/>
                    </a:xfrm>
                    <a:prstGeom prst="rect">
                      <a:avLst/>
                    </a:prstGeom>
                    <a:noFill/>
                  </pic:spPr>
                </pic:pic>
              </a:graphicData>
            </a:graphic>
            <wp14:sizeRelH relativeFrom="margin">
              <wp14:pctWidth>0</wp14:pctWidth>
            </wp14:sizeRelH>
            <wp14:sizeRelV relativeFrom="margin">
              <wp14:pctHeight>0</wp14:pctHeight>
            </wp14:sizeRelV>
          </wp:anchor>
        </w:drawing>
      </w:r>
    </w:p>
    <w:p w14:paraId="0DDD0FAA" w14:textId="77777777" w:rsidR="00767019" w:rsidRPr="00CF2382" w:rsidRDefault="00767019" w:rsidP="00767019">
      <w:pPr>
        <w:jc w:val="left"/>
      </w:pPr>
    </w:p>
    <w:p w14:paraId="12F9DFFE" w14:textId="6BD85D5C" w:rsidR="00177028" w:rsidRPr="00CF2382" w:rsidRDefault="00177028" w:rsidP="00767019">
      <w:pPr>
        <w:jc w:val="left"/>
      </w:pPr>
      <w:r w:rsidRPr="00CF2382">
        <w:t>•</w:t>
      </w:r>
      <w:r w:rsidR="00767019" w:rsidRPr="00CF2382">
        <w:t xml:space="preserve"> </w:t>
      </w:r>
      <w:r w:rsidRPr="00CF2382">
        <w:rPr>
          <w:b/>
          <w:bCs/>
        </w:rPr>
        <w:t>Critical</w:t>
      </w:r>
      <w:r w:rsidRPr="00CF2382">
        <w:t>: High influence, highly interested people (Manage Closely)</w:t>
      </w:r>
    </w:p>
    <w:p w14:paraId="1712BCA3" w14:textId="39FAD8FA" w:rsidR="00177028" w:rsidRPr="00CF2382" w:rsidRDefault="00177028" w:rsidP="00767019">
      <w:pPr>
        <w:jc w:val="left"/>
      </w:pPr>
      <w:r w:rsidRPr="00CF2382">
        <w:t>•</w:t>
      </w:r>
      <w:r w:rsidR="00767019" w:rsidRPr="00CF2382">
        <w:t xml:space="preserve"> </w:t>
      </w:r>
      <w:r w:rsidRPr="00CF2382">
        <w:rPr>
          <w:b/>
          <w:bCs/>
        </w:rPr>
        <w:t>High</w:t>
      </w:r>
      <w:r w:rsidRPr="00CF2382">
        <w:t>: High influence, less interested people (Keep Satisfied)</w:t>
      </w:r>
    </w:p>
    <w:p w14:paraId="44DB76E2" w14:textId="5245FDC0" w:rsidR="00177028" w:rsidRPr="00CF2382" w:rsidRDefault="00177028" w:rsidP="00767019">
      <w:pPr>
        <w:jc w:val="left"/>
      </w:pPr>
      <w:r w:rsidRPr="00CF2382">
        <w:t>•</w:t>
      </w:r>
      <w:r w:rsidR="00767019" w:rsidRPr="00CF2382">
        <w:t xml:space="preserve"> </w:t>
      </w:r>
      <w:r w:rsidRPr="00CF2382">
        <w:rPr>
          <w:b/>
          <w:bCs/>
        </w:rPr>
        <w:t>Medium</w:t>
      </w:r>
      <w:r w:rsidRPr="00CF2382">
        <w:t>: Low influence, highly interested people (Keep Informed)</w:t>
      </w:r>
    </w:p>
    <w:p w14:paraId="326C8263" w14:textId="2DB5C4BF" w:rsidR="00177028" w:rsidRPr="00CF2382" w:rsidRDefault="00177028" w:rsidP="00767019">
      <w:pPr>
        <w:jc w:val="left"/>
      </w:pPr>
      <w:r w:rsidRPr="00CF2382">
        <w:t>•</w:t>
      </w:r>
      <w:r w:rsidR="00767019" w:rsidRPr="00CF2382">
        <w:t xml:space="preserve"> </w:t>
      </w:r>
      <w:r w:rsidRPr="00CF2382">
        <w:rPr>
          <w:b/>
          <w:bCs/>
        </w:rPr>
        <w:t>Low</w:t>
      </w:r>
      <w:r w:rsidRPr="00CF2382">
        <w:t>: Low influence, less interested people (Monitor)</w:t>
      </w:r>
    </w:p>
    <w:p w14:paraId="7BA6DFBF" w14:textId="77777777" w:rsidR="004B5A02" w:rsidRPr="00CF2382" w:rsidRDefault="004B5A02" w:rsidP="00767019">
      <w:pPr>
        <w:jc w:val="left"/>
      </w:pPr>
    </w:p>
    <w:p w14:paraId="4B99655C" w14:textId="4D0976AB" w:rsidR="00504BEB" w:rsidRPr="00CF2382" w:rsidRDefault="00BA301A" w:rsidP="00BA301A">
      <w:pPr>
        <w:pStyle w:val="Bijschrift"/>
        <w:rPr>
          <w:lang w:val="en-GB"/>
        </w:rPr>
      </w:pPr>
      <w:r w:rsidRPr="00CF2382">
        <w:rPr>
          <w:lang w:val="en-GB"/>
        </w:rPr>
        <w:t>Figure</w:t>
      </w:r>
      <w:r w:rsidR="009E0ABC">
        <w:rPr>
          <w:lang w:val="en-GB"/>
        </w:rPr>
        <w:t xml:space="preserve"> 2</w:t>
      </w:r>
      <w:r w:rsidRPr="00CF2382">
        <w:rPr>
          <w:lang w:val="en-GB"/>
        </w:rPr>
        <w:t>:</w:t>
      </w:r>
      <w:r w:rsidR="004B5A02" w:rsidRPr="00CF2382">
        <w:rPr>
          <w:lang w:val="en-GB"/>
        </w:rPr>
        <w:t xml:space="preserve"> Stakeholder influence – interest matrix</w:t>
      </w:r>
    </w:p>
    <w:p w14:paraId="2382CAB0" w14:textId="371A5F14" w:rsidR="006327F6" w:rsidRPr="00CF2382" w:rsidRDefault="006327F6" w:rsidP="004B5A02">
      <w:r w:rsidRPr="00CF2382">
        <w:t xml:space="preserve">By classifying stakeholders in this way, one can determine cases where: 1) significant awareness-raising is required to turn a </w:t>
      </w:r>
      <w:r w:rsidR="000A2E10" w:rsidRPr="00CF2382">
        <w:t>highly influential</w:t>
      </w:r>
      <w:r w:rsidRPr="00CF2382">
        <w:t xml:space="preserve"> but low-interest stakeholder into an interested potential partner or 2) significant capacity development is required to turn a stakeholder with high interest but low influence into a stronger potential partner.</w:t>
      </w:r>
      <w:r w:rsidR="00BE5E93" w:rsidRPr="00CF2382">
        <w:t xml:space="preserve"> This exercise helps to </w:t>
      </w:r>
      <w:r w:rsidRPr="00CF2382">
        <w:t>define your engagement strategy (see further)</w:t>
      </w:r>
      <w:r w:rsidR="00BE5E93" w:rsidRPr="00CF2382">
        <w:t>.</w:t>
      </w:r>
    </w:p>
    <w:p w14:paraId="7CE31C60" w14:textId="3848F13B" w:rsidR="001E46C3" w:rsidRPr="00CF2382" w:rsidRDefault="001E46C3" w:rsidP="004346F7">
      <w:pPr>
        <w:pStyle w:val="Kop2"/>
        <w:numPr>
          <w:ilvl w:val="0"/>
          <w:numId w:val="0"/>
        </w:numPr>
        <w:ind w:left="578" w:hanging="578"/>
        <w:rPr>
          <w:lang w:val="en-GB"/>
        </w:rPr>
      </w:pPr>
      <w:bookmarkStart w:id="36" w:name="_Toc143183084"/>
      <w:r w:rsidRPr="00CF2382">
        <w:rPr>
          <w:lang w:val="en-GB"/>
        </w:rPr>
        <w:t>Strateg</w:t>
      </w:r>
      <w:r w:rsidR="00E77268" w:rsidRPr="00CF2382">
        <w:rPr>
          <w:lang w:val="en-GB"/>
        </w:rPr>
        <w:t>ies</w:t>
      </w:r>
      <w:r w:rsidRPr="00CF2382">
        <w:rPr>
          <w:lang w:val="en-GB"/>
        </w:rPr>
        <w:t xml:space="preserve"> for stakeholder engagement</w:t>
      </w:r>
      <w:r w:rsidR="00BB4887" w:rsidRPr="00CF2382">
        <w:rPr>
          <w:lang w:val="en-GB"/>
        </w:rPr>
        <w:t xml:space="preserve"> and uptake</w:t>
      </w:r>
      <w:bookmarkEnd w:id="36"/>
    </w:p>
    <w:p w14:paraId="2712A497" w14:textId="790817DF" w:rsidR="00945528" w:rsidRPr="00CF2382" w:rsidRDefault="00945528" w:rsidP="001858DB">
      <w:pPr>
        <w:pStyle w:val="Plattetekst"/>
        <w:spacing w:line="312" w:lineRule="auto"/>
        <w:rPr>
          <w:rFonts w:ascii="Arial" w:hAnsi="Arial" w:cs="Arial"/>
          <w:color w:val="000000" w:themeColor="accent6"/>
          <w:sz w:val="20"/>
          <w:szCs w:val="20"/>
          <w:lang w:eastAsia="nl-BE"/>
        </w:rPr>
      </w:pPr>
      <w:r w:rsidRPr="00CF2382">
        <w:rPr>
          <w:rFonts w:ascii="Arial" w:hAnsi="Arial" w:cs="Arial"/>
          <w:color w:val="000000" w:themeColor="accent6"/>
          <w:sz w:val="20"/>
          <w:szCs w:val="20"/>
          <w:lang w:eastAsia="nl-BE"/>
        </w:rPr>
        <w:t>After you have identified and analy</w:t>
      </w:r>
      <w:r w:rsidR="005B74D6" w:rsidRPr="00CF2382">
        <w:rPr>
          <w:rFonts w:ascii="Arial" w:hAnsi="Arial" w:cs="Arial"/>
          <w:color w:val="000000" w:themeColor="accent6"/>
          <w:sz w:val="20"/>
          <w:szCs w:val="20"/>
          <w:lang w:eastAsia="nl-BE"/>
        </w:rPr>
        <w:t>s</w:t>
      </w:r>
      <w:r w:rsidRPr="00CF2382">
        <w:rPr>
          <w:rFonts w:ascii="Arial" w:hAnsi="Arial" w:cs="Arial"/>
          <w:color w:val="000000" w:themeColor="accent6"/>
          <w:sz w:val="20"/>
          <w:szCs w:val="20"/>
          <w:lang w:eastAsia="nl-BE"/>
        </w:rPr>
        <w:t>ed your stakeholders, it</w:t>
      </w:r>
      <w:r w:rsidR="22F49838" w:rsidRPr="00CF2382">
        <w:rPr>
          <w:rFonts w:ascii="Arial" w:hAnsi="Arial" w:cs="Arial"/>
          <w:color w:val="000000" w:themeColor="accent6"/>
          <w:sz w:val="20"/>
          <w:szCs w:val="20"/>
          <w:lang w:eastAsia="nl-BE"/>
        </w:rPr>
        <w:t xml:space="preserve"> i</w:t>
      </w:r>
      <w:r w:rsidRPr="00CF2382">
        <w:rPr>
          <w:rFonts w:ascii="Arial" w:hAnsi="Arial" w:cs="Arial"/>
          <w:color w:val="000000" w:themeColor="accent6"/>
          <w:sz w:val="20"/>
          <w:szCs w:val="20"/>
          <w:lang w:eastAsia="nl-BE"/>
        </w:rPr>
        <w:t>s important to come up with a plan for engaging all the major stakeholders throughout the project</w:t>
      </w:r>
      <w:r w:rsidR="00F05B2A" w:rsidRPr="00CF2382">
        <w:rPr>
          <w:rFonts w:ascii="Arial" w:hAnsi="Arial" w:cs="Arial"/>
          <w:color w:val="000000" w:themeColor="accent6"/>
          <w:sz w:val="20"/>
          <w:szCs w:val="20"/>
          <w:lang w:eastAsia="nl-BE"/>
        </w:rPr>
        <w:t xml:space="preserve"> cycle</w:t>
      </w:r>
      <w:r w:rsidR="0053015B" w:rsidRPr="00CF2382">
        <w:rPr>
          <w:rFonts w:ascii="Arial" w:hAnsi="Arial" w:cs="Arial"/>
          <w:color w:val="000000" w:themeColor="accent6"/>
          <w:sz w:val="20"/>
          <w:szCs w:val="20"/>
          <w:lang w:eastAsia="nl-BE"/>
        </w:rPr>
        <w:t xml:space="preserve">, especially </w:t>
      </w:r>
      <w:r w:rsidR="00A56222" w:rsidRPr="00CF2382">
        <w:rPr>
          <w:rFonts w:ascii="Arial" w:hAnsi="Arial" w:cs="Arial"/>
          <w:color w:val="000000" w:themeColor="accent6"/>
          <w:sz w:val="20"/>
          <w:szCs w:val="20"/>
          <w:lang w:eastAsia="nl-BE"/>
        </w:rPr>
        <w:t>to invest i</w:t>
      </w:r>
      <w:r w:rsidR="00E0768F" w:rsidRPr="00CF2382">
        <w:rPr>
          <w:rFonts w:ascii="Arial" w:hAnsi="Arial" w:cs="Arial"/>
          <w:color w:val="000000" w:themeColor="accent6"/>
          <w:sz w:val="20"/>
          <w:szCs w:val="20"/>
          <w:lang w:eastAsia="nl-BE"/>
        </w:rPr>
        <w:t xml:space="preserve">n building relationship with stakeholders </w:t>
      </w:r>
      <w:r w:rsidR="00F05B2A" w:rsidRPr="00CF2382">
        <w:rPr>
          <w:rFonts w:ascii="Arial" w:hAnsi="Arial" w:cs="Arial"/>
          <w:color w:val="000000" w:themeColor="accent6"/>
          <w:sz w:val="20"/>
          <w:szCs w:val="20"/>
          <w:lang w:eastAsia="nl-BE"/>
        </w:rPr>
        <w:t>from the start</w:t>
      </w:r>
      <w:r w:rsidRPr="00CF2382">
        <w:rPr>
          <w:rFonts w:ascii="Arial" w:hAnsi="Arial" w:cs="Arial"/>
          <w:color w:val="000000" w:themeColor="accent6"/>
          <w:sz w:val="20"/>
          <w:szCs w:val="20"/>
          <w:lang w:eastAsia="nl-BE"/>
        </w:rPr>
        <w:t xml:space="preserve">. A well-developed stakeholder engagement strategy is critical for the success of the project in terms of potential impact, </w:t>
      </w:r>
      <w:r w:rsidR="000C79B1" w:rsidRPr="00CF2382">
        <w:rPr>
          <w:rFonts w:ascii="Arial" w:hAnsi="Arial" w:cs="Arial"/>
          <w:color w:val="000000" w:themeColor="accent6"/>
          <w:sz w:val="20"/>
          <w:szCs w:val="20"/>
          <w:lang w:eastAsia="nl-BE"/>
        </w:rPr>
        <w:t xml:space="preserve">uptake, </w:t>
      </w:r>
      <w:r w:rsidRPr="00CF2382">
        <w:rPr>
          <w:rFonts w:ascii="Arial" w:hAnsi="Arial" w:cs="Arial"/>
          <w:color w:val="000000" w:themeColor="accent6"/>
          <w:sz w:val="20"/>
          <w:szCs w:val="20"/>
          <w:lang w:eastAsia="nl-BE"/>
        </w:rPr>
        <w:t xml:space="preserve">sustainability, efficiency, etc. </w:t>
      </w:r>
      <w:r w:rsidR="001858DB" w:rsidRPr="00CF2382">
        <w:rPr>
          <w:rFonts w:ascii="Arial" w:hAnsi="Arial" w:cs="Arial"/>
          <w:color w:val="000000" w:themeColor="accent6"/>
          <w:sz w:val="20"/>
          <w:szCs w:val="20"/>
          <w:lang w:eastAsia="nl-BE"/>
        </w:rPr>
        <w:t xml:space="preserve">Already having a good understanding of stakeholders, potential beneficiaries, end-users and/ or intermediaries helps projects create the conditions for uptake. It allows projects to identify actual needs, </w:t>
      </w:r>
      <w:r w:rsidR="00217D11" w:rsidRPr="00CF2382">
        <w:rPr>
          <w:rFonts w:ascii="Arial" w:hAnsi="Arial" w:cs="Arial"/>
          <w:color w:val="000000" w:themeColor="accent6"/>
          <w:sz w:val="20"/>
          <w:szCs w:val="20"/>
          <w:lang w:eastAsia="nl-BE"/>
        </w:rPr>
        <w:t xml:space="preserve">priorities, </w:t>
      </w:r>
      <w:r w:rsidR="001858DB" w:rsidRPr="00CF2382">
        <w:rPr>
          <w:rFonts w:ascii="Arial" w:hAnsi="Arial" w:cs="Arial"/>
          <w:color w:val="000000" w:themeColor="accent6"/>
          <w:sz w:val="20"/>
          <w:szCs w:val="20"/>
          <w:lang w:eastAsia="nl-BE"/>
        </w:rPr>
        <w:t>capacities, power relationships, etc. which can be taken into account when designing the project.</w:t>
      </w:r>
    </w:p>
    <w:p w14:paraId="4B286F2A" w14:textId="77777777" w:rsidR="00CB2670" w:rsidRPr="00CF2382" w:rsidRDefault="00CB2670" w:rsidP="001858DB">
      <w:pPr>
        <w:pStyle w:val="Plattetekst"/>
        <w:spacing w:line="312" w:lineRule="auto"/>
        <w:rPr>
          <w:rFonts w:ascii="Arial" w:hAnsi="Arial" w:cs="Arial"/>
          <w:color w:val="000000" w:themeColor="accent6"/>
          <w:sz w:val="20"/>
          <w:szCs w:val="20"/>
          <w:lang w:eastAsia="nl-BE"/>
        </w:rPr>
      </w:pPr>
    </w:p>
    <w:p w14:paraId="56B7AC82" w14:textId="6351127A" w:rsidR="001858DB" w:rsidRPr="00CF2382" w:rsidRDefault="00CB2670" w:rsidP="31090A69">
      <w:pPr>
        <w:pStyle w:val="Plattetekst"/>
        <w:rPr>
          <w:rFonts w:ascii="Arial" w:hAnsi="Arial" w:cs="Arial"/>
          <w:i/>
          <w:iCs/>
          <w:color w:val="262626" w:themeColor="accent6" w:themeTint="D9"/>
          <w:sz w:val="20"/>
          <w:szCs w:val="20"/>
        </w:rPr>
      </w:pPr>
      <w:r w:rsidRPr="00CF2382">
        <w:rPr>
          <w:rFonts w:ascii="Arial" w:hAnsi="Arial" w:cs="Arial"/>
          <w:i/>
          <w:iCs/>
          <w:color w:val="262626" w:themeColor="accent6" w:themeTint="D9"/>
          <w:sz w:val="20"/>
          <w:szCs w:val="20"/>
        </w:rPr>
        <w:t xml:space="preserve">For example: If the project seeks to have an effect on policymakers, then the project needs to engage with local government during the whole duration of the project in order to raise interest </w:t>
      </w:r>
      <w:r w:rsidR="00B22731" w:rsidRPr="00CF2382">
        <w:rPr>
          <w:rFonts w:ascii="Arial" w:hAnsi="Arial" w:cs="Arial"/>
          <w:i/>
          <w:iCs/>
          <w:color w:val="262626" w:themeColor="accent6" w:themeTint="D9"/>
          <w:sz w:val="20"/>
          <w:szCs w:val="20"/>
        </w:rPr>
        <w:t>and ensure that</w:t>
      </w:r>
      <w:r w:rsidRPr="00CF2382">
        <w:rPr>
          <w:rFonts w:ascii="Arial" w:hAnsi="Arial" w:cs="Arial"/>
          <w:i/>
          <w:iCs/>
          <w:color w:val="262626" w:themeColor="accent6" w:themeTint="D9"/>
          <w:sz w:val="20"/>
          <w:szCs w:val="20"/>
        </w:rPr>
        <w:t xml:space="preserve"> the project can actually have a significant impact. The project can consult policymakers throughout the </w:t>
      </w:r>
      <w:r w:rsidR="000A2E10" w:rsidRPr="00CF2382">
        <w:rPr>
          <w:rFonts w:ascii="Arial" w:hAnsi="Arial" w:cs="Arial"/>
          <w:i/>
          <w:iCs/>
          <w:color w:val="262626" w:themeColor="accent6" w:themeTint="D9"/>
          <w:sz w:val="20"/>
          <w:szCs w:val="20"/>
        </w:rPr>
        <w:t>process or</w:t>
      </w:r>
      <w:r w:rsidRPr="00CF2382">
        <w:rPr>
          <w:rFonts w:ascii="Arial" w:hAnsi="Arial" w:cs="Arial"/>
          <w:i/>
          <w:iCs/>
          <w:color w:val="262626" w:themeColor="accent6" w:themeTint="D9"/>
          <w:sz w:val="20"/>
          <w:szCs w:val="20"/>
        </w:rPr>
        <w:t xml:space="preserve"> could even involve them in decision</w:t>
      </w:r>
      <w:r w:rsidR="00B22731" w:rsidRPr="00CF2382">
        <w:rPr>
          <w:rFonts w:ascii="Arial" w:hAnsi="Arial" w:cs="Arial"/>
          <w:i/>
          <w:iCs/>
          <w:color w:val="262626" w:themeColor="accent6" w:themeTint="D9"/>
          <w:sz w:val="20"/>
          <w:szCs w:val="20"/>
        </w:rPr>
        <w:t>-</w:t>
      </w:r>
      <w:r w:rsidRPr="00CF2382">
        <w:rPr>
          <w:rFonts w:ascii="Arial" w:hAnsi="Arial" w:cs="Arial"/>
          <w:i/>
          <w:iCs/>
          <w:color w:val="262626" w:themeColor="accent6" w:themeTint="D9"/>
          <w:sz w:val="20"/>
          <w:szCs w:val="20"/>
        </w:rPr>
        <w:t>making.</w:t>
      </w:r>
    </w:p>
    <w:p w14:paraId="03FBD671" w14:textId="77777777" w:rsidR="00CB2670" w:rsidRPr="00CF2382" w:rsidRDefault="00CB2670" w:rsidP="001858DB">
      <w:pPr>
        <w:pStyle w:val="Plattetekst"/>
        <w:rPr>
          <w:rFonts w:ascii="Arial" w:hAnsi="Arial" w:cs="Arial"/>
          <w:i/>
          <w:iCs/>
          <w:color w:val="262626" w:themeColor="accent6" w:themeTint="D9"/>
          <w:sz w:val="20"/>
          <w:szCs w:val="20"/>
        </w:rPr>
      </w:pPr>
    </w:p>
    <w:p w14:paraId="5F5A783C" w14:textId="0F81ADC6" w:rsidR="00945528" w:rsidRPr="00CF2382" w:rsidRDefault="00945528" w:rsidP="7802F9F4">
      <w:pPr>
        <w:spacing w:after="200"/>
        <w:jc w:val="left"/>
        <w:rPr>
          <w:i/>
          <w:iCs/>
          <w:color w:val="000000" w:themeColor="accent6"/>
          <w:highlight w:val="yellow"/>
        </w:rPr>
      </w:pPr>
      <w:r w:rsidRPr="00CF2382">
        <w:rPr>
          <w:color w:val="000000" w:themeColor="accent6"/>
        </w:rPr>
        <w:t xml:space="preserve">In a stakeholder engagement </w:t>
      </w:r>
      <w:r w:rsidR="000A2E10" w:rsidRPr="00CF2382">
        <w:rPr>
          <w:color w:val="000000" w:themeColor="accent6"/>
        </w:rPr>
        <w:t>strategy,</w:t>
      </w:r>
      <w:r w:rsidRPr="00CF2382">
        <w:rPr>
          <w:color w:val="000000" w:themeColor="accent6"/>
        </w:rPr>
        <w:t xml:space="preserve"> you define </w:t>
      </w:r>
      <w:r w:rsidRPr="00CF2382">
        <w:rPr>
          <w:color w:val="000000" w:themeColor="accent6"/>
          <w:u w:val="single"/>
        </w:rPr>
        <w:t>what</w:t>
      </w:r>
      <w:r w:rsidRPr="00CF2382">
        <w:rPr>
          <w:color w:val="000000" w:themeColor="accent6"/>
        </w:rPr>
        <w:t xml:space="preserve"> can be considered meaningful participation for which group of stakeholders</w:t>
      </w:r>
      <w:r w:rsidR="00DC67BA" w:rsidRPr="00CF2382">
        <w:rPr>
          <w:color w:val="000000" w:themeColor="accent6"/>
        </w:rPr>
        <w:t xml:space="preserve">, </w:t>
      </w:r>
      <w:r w:rsidRPr="00CF2382">
        <w:rPr>
          <w:color w:val="000000" w:themeColor="accent6"/>
          <w:u w:val="single"/>
        </w:rPr>
        <w:t>when</w:t>
      </w:r>
      <w:r w:rsidRPr="00CF2382">
        <w:rPr>
          <w:color w:val="000000" w:themeColor="accent6"/>
        </w:rPr>
        <w:t xml:space="preserve"> and </w:t>
      </w:r>
      <w:r w:rsidRPr="00CF2382">
        <w:rPr>
          <w:color w:val="000000" w:themeColor="accent6"/>
          <w:u w:val="single"/>
        </w:rPr>
        <w:t>how</w:t>
      </w:r>
      <w:r w:rsidRPr="00CF2382">
        <w:rPr>
          <w:color w:val="000000" w:themeColor="accent6"/>
        </w:rPr>
        <w:t xml:space="preserve"> you will build a relationship with them</w:t>
      </w:r>
      <w:r w:rsidR="00DC67BA" w:rsidRPr="00CF2382">
        <w:rPr>
          <w:color w:val="000000" w:themeColor="accent6"/>
        </w:rPr>
        <w:t xml:space="preserve"> (b</w:t>
      </w:r>
      <w:r w:rsidRPr="00CF2382">
        <w:rPr>
          <w:color w:val="000000" w:themeColor="accent6"/>
        </w:rPr>
        <w:t>efore, during and after the project</w:t>
      </w:r>
      <w:r w:rsidR="00DC67BA" w:rsidRPr="00CF2382">
        <w:rPr>
          <w:color w:val="000000" w:themeColor="accent6"/>
        </w:rPr>
        <w:t>)</w:t>
      </w:r>
      <w:r w:rsidRPr="00CF2382">
        <w:rPr>
          <w:color w:val="000000" w:themeColor="accent6"/>
        </w:rPr>
        <w:t xml:space="preserve">. </w:t>
      </w:r>
      <w:r w:rsidR="0084074A" w:rsidRPr="00CF2382">
        <w:rPr>
          <w:color w:val="000000" w:themeColor="accent6"/>
        </w:rPr>
        <w:t>Targeted and accessible c</w:t>
      </w:r>
      <w:r w:rsidR="2C91A268" w:rsidRPr="00CF2382">
        <w:rPr>
          <w:color w:val="000000" w:themeColor="accent6"/>
        </w:rPr>
        <w:t>ommunication</w:t>
      </w:r>
      <w:r w:rsidR="00901AA2" w:rsidRPr="00CF2382">
        <w:rPr>
          <w:color w:val="000000" w:themeColor="accent6"/>
        </w:rPr>
        <w:t xml:space="preserve">, </w:t>
      </w:r>
      <w:r w:rsidR="2C91A268" w:rsidRPr="00CF2382">
        <w:rPr>
          <w:color w:val="000000" w:themeColor="accent6"/>
        </w:rPr>
        <w:t>trust</w:t>
      </w:r>
      <w:r w:rsidR="00901AA2" w:rsidRPr="00CF2382">
        <w:rPr>
          <w:color w:val="000000" w:themeColor="accent6"/>
        </w:rPr>
        <w:t xml:space="preserve"> and mutual respect</w:t>
      </w:r>
      <w:r w:rsidR="2C91A268" w:rsidRPr="00CF2382">
        <w:rPr>
          <w:color w:val="000000" w:themeColor="accent6"/>
        </w:rPr>
        <w:t>,</w:t>
      </w:r>
      <w:r w:rsidR="004E2D2A" w:rsidRPr="00CF2382">
        <w:rPr>
          <w:color w:val="000000" w:themeColor="accent6"/>
        </w:rPr>
        <w:t xml:space="preserve"> early and regular interaction,</w:t>
      </w:r>
      <w:r w:rsidR="2C91A268" w:rsidRPr="00CF2382">
        <w:rPr>
          <w:color w:val="000000" w:themeColor="accent6"/>
        </w:rPr>
        <w:t xml:space="preserve"> </w:t>
      </w:r>
      <w:r w:rsidR="79BED709" w:rsidRPr="00CF2382">
        <w:rPr>
          <w:color w:val="000000" w:themeColor="accent6"/>
        </w:rPr>
        <w:t xml:space="preserve">building capacity </w:t>
      </w:r>
      <w:r w:rsidR="004E2D2A" w:rsidRPr="00CF2382">
        <w:rPr>
          <w:color w:val="000000" w:themeColor="accent6"/>
        </w:rPr>
        <w:t>of knowledge producers, users and intermediaries</w:t>
      </w:r>
      <w:r w:rsidR="6B47B35D" w:rsidRPr="00CF2382">
        <w:rPr>
          <w:color w:val="000000" w:themeColor="accent6"/>
        </w:rPr>
        <w:t xml:space="preserve">, </w:t>
      </w:r>
      <w:r w:rsidR="0048431C" w:rsidRPr="00CF2382">
        <w:rPr>
          <w:color w:val="000000" w:themeColor="accent6"/>
        </w:rPr>
        <w:t xml:space="preserve">impact oriented </w:t>
      </w:r>
      <w:r w:rsidR="6B47B35D" w:rsidRPr="00CF2382">
        <w:rPr>
          <w:color w:val="000000" w:themeColor="accent6"/>
        </w:rPr>
        <w:t>planning and</w:t>
      </w:r>
      <w:r w:rsidR="0048431C" w:rsidRPr="00CF2382">
        <w:rPr>
          <w:color w:val="000000" w:themeColor="accent6"/>
        </w:rPr>
        <w:t xml:space="preserve"> monitoring </w:t>
      </w:r>
      <w:r w:rsidR="6B47B35D" w:rsidRPr="00CF2382">
        <w:rPr>
          <w:color w:val="000000" w:themeColor="accent6"/>
        </w:rPr>
        <w:t xml:space="preserve">are crucial </w:t>
      </w:r>
      <w:r w:rsidR="0048431C" w:rsidRPr="00CF2382">
        <w:rPr>
          <w:color w:val="000000" w:themeColor="accent6"/>
        </w:rPr>
        <w:t xml:space="preserve">mechanisms </w:t>
      </w:r>
      <w:r w:rsidR="6B47B35D" w:rsidRPr="00CF2382">
        <w:rPr>
          <w:color w:val="000000" w:themeColor="accent6"/>
        </w:rPr>
        <w:t>for success</w:t>
      </w:r>
      <w:r w:rsidR="0048431C" w:rsidRPr="00CF2382">
        <w:rPr>
          <w:color w:val="000000" w:themeColor="accent6"/>
        </w:rPr>
        <w:t>ful stakeholder engagement and research uptake</w:t>
      </w:r>
      <w:r w:rsidR="00331338" w:rsidRPr="00CF2382">
        <w:rPr>
          <w:color w:val="000000" w:themeColor="accent6"/>
        </w:rPr>
        <w:t xml:space="preserve"> (For more information on these mechanisms see </w:t>
      </w:r>
      <w:r w:rsidR="00FC3B56" w:rsidRPr="00CF2382">
        <w:rPr>
          <w:color w:val="000000" w:themeColor="accent6"/>
        </w:rPr>
        <w:t xml:space="preserve">VLIR-UOS </w:t>
      </w:r>
      <w:hyperlink r:id="rId34">
        <w:r w:rsidR="00331338" w:rsidRPr="00CF2382">
          <w:rPr>
            <w:rStyle w:val="Hyperlink"/>
          </w:rPr>
          <w:t>uptake brochure</w:t>
        </w:r>
      </w:hyperlink>
      <w:r w:rsidR="00331338" w:rsidRPr="00CF2382">
        <w:rPr>
          <w:color w:val="000000" w:themeColor="accent6"/>
        </w:rPr>
        <w:t>)</w:t>
      </w:r>
      <w:r w:rsidR="6B47B35D" w:rsidRPr="00CF2382">
        <w:rPr>
          <w:color w:val="000000" w:themeColor="accent6"/>
        </w:rPr>
        <w:t xml:space="preserve">. </w:t>
      </w:r>
    </w:p>
    <w:p w14:paraId="16B0AC3E" w14:textId="0D932B29" w:rsidR="004A120C" w:rsidRPr="00CF2382" w:rsidRDefault="00945528" w:rsidP="00D85E56">
      <w:pPr>
        <w:pStyle w:val="Plattetekst"/>
        <w:spacing w:line="312" w:lineRule="auto"/>
      </w:pPr>
      <w:r w:rsidRPr="00CF2382">
        <w:rPr>
          <w:rFonts w:ascii="Arial" w:hAnsi="Arial" w:cs="Arial"/>
          <w:color w:val="262626" w:themeColor="accent6" w:themeTint="D9"/>
          <w:sz w:val="20"/>
          <w:szCs w:val="20"/>
        </w:rPr>
        <w:lastRenderedPageBreak/>
        <w:t>You will develop different approaches for the stakeholders who you consider as ‘critical’ (see stakeholder analysis</w:t>
      </w:r>
      <w:r w:rsidR="61E57EF6" w:rsidRPr="00CF2382">
        <w:rPr>
          <w:rFonts w:ascii="Arial" w:hAnsi="Arial" w:cs="Arial"/>
          <w:color w:val="262626" w:themeColor="accent6" w:themeTint="D9"/>
          <w:sz w:val="20"/>
          <w:szCs w:val="20"/>
        </w:rPr>
        <w:t xml:space="preserve"> </w:t>
      </w:r>
      <w:r w:rsidRPr="00CF2382">
        <w:rPr>
          <w:rFonts w:ascii="Arial" w:hAnsi="Arial" w:cs="Arial"/>
          <w:color w:val="262626" w:themeColor="accent6" w:themeTint="D9"/>
          <w:sz w:val="20"/>
          <w:szCs w:val="20"/>
        </w:rPr>
        <w:t>- high interest and high influence) compared to those who are in the ‘low category’ for example. For some stakeholders</w:t>
      </w:r>
      <w:r w:rsidR="008143C4" w:rsidRPr="00CF2382">
        <w:rPr>
          <w:rFonts w:ascii="Arial" w:hAnsi="Arial" w:cs="Arial"/>
          <w:color w:val="262626" w:themeColor="accent6" w:themeTint="D9"/>
          <w:sz w:val="20"/>
          <w:szCs w:val="20"/>
        </w:rPr>
        <w:t xml:space="preserve">, this can imply </w:t>
      </w:r>
      <w:r w:rsidRPr="00CF2382">
        <w:rPr>
          <w:rFonts w:ascii="Arial" w:hAnsi="Arial" w:cs="Arial"/>
          <w:color w:val="262626" w:themeColor="accent6" w:themeTint="D9"/>
          <w:sz w:val="20"/>
          <w:szCs w:val="20"/>
        </w:rPr>
        <w:t xml:space="preserve">you foresee a limited number of information sessions throughout the project, for other (key) stakeholders it might mean you involve them in an advisory board that helps define the focus and implementation of the project and also follows up on results and how to use them. </w:t>
      </w:r>
      <w:r w:rsidR="0089365B" w:rsidRPr="00CF2382">
        <w:rPr>
          <w:rFonts w:ascii="Arial" w:hAnsi="Arial" w:cs="Arial"/>
          <w:color w:val="262626" w:themeColor="accent6" w:themeTint="D9"/>
          <w:sz w:val="20"/>
          <w:szCs w:val="20"/>
        </w:rPr>
        <w:t>The questions</w:t>
      </w:r>
      <w:r w:rsidR="001E09D8" w:rsidRPr="00CF2382">
        <w:rPr>
          <w:rFonts w:ascii="Arial" w:hAnsi="Arial" w:cs="Arial"/>
          <w:color w:val="262626" w:themeColor="accent6" w:themeTint="D9"/>
          <w:sz w:val="20"/>
          <w:szCs w:val="20"/>
        </w:rPr>
        <w:t xml:space="preserve"> to ask when developing an engagement strategy</w:t>
      </w:r>
      <w:r w:rsidR="0089365B" w:rsidRPr="00CF2382">
        <w:rPr>
          <w:rFonts w:ascii="Arial" w:hAnsi="Arial" w:cs="Arial"/>
          <w:color w:val="262626" w:themeColor="accent6" w:themeTint="D9"/>
          <w:sz w:val="20"/>
          <w:szCs w:val="20"/>
        </w:rPr>
        <w:t xml:space="preserve"> are:</w:t>
      </w:r>
      <w:r w:rsidR="004A120C" w:rsidRPr="00CF2382">
        <w:t xml:space="preserve"> </w:t>
      </w:r>
    </w:p>
    <w:p w14:paraId="22A67725" w14:textId="77777777" w:rsidR="00F1327A" w:rsidRPr="00CF2382" w:rsidRDefault="004A120C" w:rsidP="00F1327A">
      <w:pPr>
        <w:pStyle w:val="Plattetekst"/>
        <w:numPr>
          <w:ilvl w:val="0"/>
          <w:numId w:val="6"/>
        </w:numPr>
        <w:spacing w:line="312" w:lineRule="auto"/>
        <w:rPr>
          <w:rFonts w:ascii="Arial" w:hAnsi="Arial" w:cs="Arial"/>
          <w:color w:val="262626" w:themeColor="accent6" w:themeTint="D9"/>
          <w:sz w:val="20"/>
          <w:szCs w:val="20"/>
        </w:rPr>
      </w:pPr>
      <w:r w:rsidRPr="00CF2382">
        <w:rPr>
          <w:rFonts w:ascii="Arial" w:hAnsi="Arial" w:cs="Arial"/>
          <w:color w:val="262626" w:themeColor="accent6" w:themeTint="D9"/>
          <w:sz w:val="20"/>
          <w:szCs w:val="20"/>
        </w:rPr>
        <w:t>How will they be consulted / reached / approached / involved</w:t>
      </w:r>
      <w:r w:rsidR="00AB73E1" w:rsidRPr="00CF2382">
        <w:rPr>
          <w:rFonts w:ascii="Arial" w:hAnsi="Arial" w:cs="Arial"/>
          <w:color w:val="262626" w:themeColor="accent6" w:themeTint="D9"/>
          <w:sz w:val="20"/>
          <w:szCs w:val="20"/>
        </w:rPr>
        <w:t>?</w:t>
      </w:r>
      <w:r w:rsidR="00F1327A" w:rsidRPr="00CF2382">
        <w:rPr>
          <w:rFonts w:ascii="Arial" w:hAnsi="Arial" w:cs="Arial"/>
          <w:color w:val="262626" w:themeColor="accent6" w:themeTint="D9"/>
          <w:sz w:val="20"/>
          <w:szCs w:val="20"/>
        </w:rPr>
        <w:t xml:space="preserve"> </w:t>
      </w:r>
    </w:p>
    <w:p w14:paraId="3EB0D9FD" w14:textId="749CED26" w:rsidR="00AB73E1" w:rsidRPr="00CF2382" w:rsidRDefault="00F1327A" w:rsidP="00F1327A">
      <w:pPr>
        <w:pStyle w:val="Plattetekst"/>
        <w:numPr>
          <w:ilvl w:val="0"/>
          <w:numId w:val="6"/>
        </w:numPr>
        <w:spacing w:line="312" w:lineRule="auto"/>
        <w:rPr>
          <w:rFonts w:ascii="Arial" w:hAnsi="Arial" w:cs="Arial"/>
          <w:color w:val="262626" w:themeColor="accent6" w:themeTint="D9"/>
          <w:sz w:val="20"/>
          <w:szCs w:val="20"/>
        </w:rPr>
      </w:pPr>
      <w:r w:rsidRPr="00CF2382">
        <w:rPr>
          <w:rFonts w:ascii="Arial" w:hAnsi="Arial" w:cs="Arial"/>
          <w:color w:val="262626" w:themeColor="accent6" w:themeTint="D9"/>
          <w:sz w:val="20"/>
          <w:szCs w:val="20"/>
        </w:rPr>
        <w:t xml:space="preserve">How to secure their commitment / meaningful participation from the start? </w:t>
      </w:r>
    </w:p>
    <w:p w14:paraId="358213A1" w14:textId="7FBEE0F1" w:rsidR="001E09D8" w:rsidRPr="00CF2382" w:rsidRDefault="00AB73E1" w:rsidP="00D85E56">
      <w:pPr>
        <w:pStyle w:val="Plattetekst"/>
        <w:numPr>
          <w:ilvl w:val="0"/>
          <w:numId w:val="6"/>
        </w:numPr>
        <w:spacing w:line="312" w:lineRule="auto"/>
        <w:rPr>
          <w:rFonts w:ascii="Arial" w:hAnsi="Arial" w:cs="Arial"/>
          <w:color w:val="262626" w:themeColor="accent6" w:themeTint="D9"/>
          <w:sz w:val="20"/>
          <w:szCs w:val="20"/>
        </w:rPr>
      </w:pPr>
      <w:r w:rsidRPr="00CF2382">
        <w:rPr>
          <w:rFonts w:ascii="Arial" w:hAnsi="Arial" w:cs="Arial"/>
          <w:color w:val="262626" w:themeColor="accent6" w:themeTint="D9"/>
          <w:sz w:val="20"/>
          <w:szCs w:val="20"/>
        </w:rPr>
        <w:t>How will</w:t>
      </w:r>
      <w:r w:rsidR="004A120C" w:rsidRPr="00CF2382">
        <w:rPr>
          <w:rFonts w:ascii="Arial" w:hAnsi="Arial" w:cs="Arial"/>
          <w:color w:val="262626" w:themeColor="accent6" w:themeTint="D9"/>
          <w:sz w:val="20"/>
          <w:szCs w:val="20"/>
        </w:rPr>
        <w:t xml:space="preserve"> their interests </w:t>
      </w:r>
      <w:r w:rsidRPr="00CF2382">
        <w:rPr>
          <w:rFonts w:ascii="Arial" w:hAnsi="Arial" w:cs="Arial"/>
          <w:color w:val="262626" w:themeColor="accent6" w:themeTint="D9"/>
          <w:sz w:val="20"/>
          <w:szCs w:val="20"/>
        </w:rPr>
        <w:t xml:space="preserve">be </w:t>
      </w:r>
      <w:r w:rsidR="004A120C" w:rsidRPr="00CF2382">
        <w:rPr>
          <w:rFonts w:ascii="Arial" w:hAnsi="Arial" w:cs="Arial"/>
          <w:color w:val="262626" w:themeColor="accent6" w:themeTint="D9"/>
          <w:sz w:val="20"/>
          <w:szCs w:val="20"/>
        </w:rPr>
        <w:t xml:space="preserve">taken into account? </w:t>
      </w:r>
    </w:p>
    <w:p w14:paraId="156530B3" w14:textId="7AEB37E2" w:rsidR="0089365B" w:rsidRPr="00CF2382" w:rsidRDefault="004A120C" w:rsidP="00D85E56">
      <w:pPr>
        <w:pStyle w:val="Plattetekst"/>
        <w:numPr>
          <w:ilvl w:val="0"/>
          <w:numId w:val="6"/>
        </w:numPr>
        <w:spacing w:line="312" w:lineRule="auto"/>
        <w:rPr>
          <w:rFonts w:ascii="Arial" w:hAnsi="Arial" w:cs="Arial"/>
          <w:color w:val="262626" w:themeColor="accent6" w:themeTint="D9"/>
          <w:sz w:val="20"/>
          <w:szCs w:val="20"/>
        </w:rPr>
      </w:pPr>
      <w:r w:rsidRPr="00CF2382">
        <w:rPr>
          <w:rFonts w:ascii="Arial" w:hAnsi="Arial" w:cs="Arial"/>
          <w:color w:val="262626" w:themeColor="accent6" w:themeTint="D9"/>
          <w:sz w:val="20"/>
          <w:szCs w:val="20"/>
        </w:rPr>
        <w:t>How to counter, mitigate negative influence?</w:t>
      </w:r>
    </w:p>
    <w:p w14:paraId="29F46580" w14:textId="77777777" w:rsidR="0089365B" w:rsidRPr="00CF2382" w:rsidRDefault="0089365B" w:rsidP="00D85E56">
      <w:pPr>
        <w:pStyle w:val="Plattetekst"/>
        <w:spacing w:line="312" w:lineRule="auto"/>
        <w:rPr>
          <w:rFonts w:ascii="Arial" w:hAnsi="Arial" w:cs="Arial"/>
          <w:color w:val="262626" w:themeColor="accent6" w:themeTint="D9"/>
          <w:sz w:val="20"/>
          <w:szCs w:val="20"/>
        </w:rPr>
      </w:pPr>
    </w:p>
    <w:p w14:paraId="764A28EF" w14:textId="29A8BB58" w:rsidR="00990B95" w:rsidRPr="00CF2382" w:rsidRDefault="008F263A" w:rsidP="003F01CF">
      <w:pPr>
        <w:pStyle w:val="Plattetekst"/>
        <w:spacing w:line="312" w:lineRule="auto"/>
        <w:rPr>
          <w:rFonts w:ascii="Arial" w:hAnsi="Arial" w:cs="Arial"/>
          <w:color w:val="262626" w:themeColor="accent6" w:themeTint="D9"/>
          <w:sz w:val="20"/>
          <w:szCs w:val="20"/>
        </w:rPr>
        <w:sectPr w:rsidR="00990B95" w:rsidRPr="00CF2382" w:rsidSect="000E4181">
          <w:footerReference w:type="default" r:id="rId35"/>
          <w:pgSz w:w="11906" w:h="16838"/>
          <w:pgMar w:top="1418" w:right="1418" w:bottom="1418" w:left="1418" w:header="709" w:footer="709" w:gutter="0"/>
          <w:cols w:space="708"/>
          <w:docGrid w:linePitch="360"/>
        </w:sectPr>
      </w:pPr>
      <w:r w:rsidRPr="00CF2382">
        <w:rPr>
          <w:rFonts w:ascii="Arial" w:hAnsi="Arial" w:cs="Arial"/>
          <w:color w:val="000000" w:themeColor="accent6"/>
          <w:sz w:val="20"/>
          <w:szCs w:val="20"/>
        </w:rPr>
        <w:t xml:space="preserve">The </w:t>
      </w:r>
      <w:r w:rsidRPr="00CF2382">
        <w:rPr>
          <w:rFonts w:ascii="Arial" w:hAnsi="Arial" w:cs="Arial"/>
          <w:b/>
          <w:bCs/>
          <w:color w:val="000000" w:themeColor="accent6"/>
          <w:sz w:val="20"/>
          <w:szCs w:val="20"/>
        </w:rPr>
        <w:t xml:space="preserve">level of </w:t>
      </w:r>
      <w:r w:rsidR="00AB73E1" w:rsidRPr="00CF2382">
        <w:rPr>
          <w:rFonts w:ascii="Arial" w:hAnsi="Arial" w:cs="Arial"/>
          <w:b/>
          <w:bCs/>
          <w:color w:val="000000" w:themeColor="accent6"/>
          <w:sz w:val="20"/>
          <w:szCs w:val="20"/>
        </w:rPr>
        <w:t>engagement</w:t>
      </w:r>
      <w:r w:rsidRPr="00CF2382">
        <w:rPr>
          <w:rFonts w:ascii="Arial" w:hAnsi="Arial" w:cs="Arial"/>
          <w:color w:val="000000" w:themeColor="accent6"/>
          <w:sz w:val="20"/>
          <w:szCs w:val="20"/>
        </w:rPr>
        <w:t xml:space="preserve"> can</w:t>
      </w:r>
      <w:r w:rsidR="00231655" w:rsidRPr="00CF2382">
        <w:rPr>
          <w:rFonts w:ascii="Arial" w:hAnsi="Arial" w:cs="Arial"/>
          <w:color w:val="000000" w:themeColor="accent6"/>
          <w:sz w:val="20"/>
          <w:szCs w:val="20"/>
        </w:rPr>
        <w:t xml:space="preserve"> vary </w:t>
      </w:r>
      <w:r w:rsidR="6EB19AA4" w:rsidRPr="00CF2382">
        <w:rPr>
          <w:rFonts w:ascii="Arial" w:hAnsi="Arial" w:cs="Arial"/>
          <w:color w:val="000000" w:themeColor="accent6"/>
          <w:sz w:val="20"/>
          <w:szCs w:val="20"/>
        </w:rPr>
        <w:t>along a continuum</w:t>
      </w:r>
      <w:r w:rsidR="004176A7" w:rsidRPr="00CF2382">
        <w:rPr>
          <w:rFonts w:ascii="Arial" w:hAnsi="Arial" w:cs="Arial"/>
          <w:color w:val="000000" w:themeColor="accent6"/>
          <w:sz w:val="20"/>
          <w:szCs w:val="20"/>
        </w:rPr>
        <w:t xml:space="preserve"> from limited participation to</w:t>
      </w:r>
      <w:r w:rsidR="00CD4F52" w:rsidRPr="00CF2382">
        <w:rPr>
          <w:rFonts w:ascii="Arial" w:hAnsi="Arial" w:cs="Arial"/>
          <w:color w:val="000000" w:themeColor="accent6"/>
          <w:sz w:val="20"/>
          <w:szCs w:val="20"/>
        </w:rPr>
        <w:t xml:space="preserve"> maximal participation</w:t>
      </w:r>
      <w:r w:rsidR="00231655" w:rsidRPr="00CF2382">
        <w:rPr>
          <w:rFonts w:ascii="Arial" w:hAnsi="Arial" w:cs="Arial"/>
          <w:color w:val="000000" w:themeColor="accent6"/>
          <w:sz w:val="20"/>
          <w:szCs w:val="20"/>
        </w:rPr>
        <w:t xml:space="preserve"> </w:t>
      </w:r>
      <w:r w:rsidR="004176A7" w:rsidRPr="00CF2382">
        <w:rPr>
          <w:rFonts w:ascii="Arial" w:hAnsi="Arial" w:cs="Arial"/>
          <w:color w:val="000000" w:themeColor="accent6"/>
          <w:sz w:val="20"/>
          <w:szCs w:val="20"/>
        </w:rPr>
        <w:t xml:space="preserve">as </w:t>
      </w:r>
      <w:r w:rsidR="004176A7" w:rsidRPr="00CF2382">
        <w:rPr>
          <w:rFonts w:asciiTheme="minorHAnsi" w:hAnsiTheme="minorHAnsi" w:cstheme="minorHAnsi"/>
          <w:color w:val="000000" w:themeColor="accent6"/>
          <w:sz w:val="20"/>
          <w:szCs w:val="20"/>
        </w:rPr>
        <w:t xml:space="preserve">indicated in </w:t>
      </w:r>
      <w:r w:rsidR="009D6F2A">
        <w:rPr>
          <w:rFonts w:asciiTheme="minorHAnsi" w:hAnsiTheme="minorHAnsi" w:cstheme="minorHAnsi"/>
          <w:color w:val="000000" w:themeColor="accent6"/>
          <w:sz w:val="20"/>
          <w:szCs w:val="20"/>
        </w:rPr>
        <w:t>table 1</w:t>
      </w:r>
      <w:r w:rsidR="00CD4F52" w:rsidRPr="00CF2382">
        <w:rPr>
          <w:rFonts w:asciiTheme="minorHAnsi" w:hAnsiTheme="minorHAnsi" w:cstheme="minorHAnsi"/>
          <w:color w:val="000000" w:themeColor="accent6"/>
          <w:sz w:val="20"/>
          <w:szCs w:val="20"/>
        </w:rPr>
        <w:t>.</w:t>
      </w:r>
      <w:r w:rsidR="00CD4F52" w:rsidRPr="00CF2382">
        <w:rPr>
          <w:rFonts w:ascii="Arial" w:hAnsi="Arial" w:cs="Arial"/>
          <w:color w:val="000000" w:themeColor="accent6"/>
          <w:sz w:val="20"/>
          <w:szCs w:val="20"/>
        </w:rPr>
        <w:t xml:space="preserve"> </w:t>
      </w:r>
    </w:p>
    <w:p w14:paraId="48CE02C8" w14:textId="19539EFC" w:rsidR="00E84FD5" w:rsidRPr="00CF2382" w:rsidRDefault="00DE2A46" w:rsidP="00DE2A46">
      <w:pPr>
        <w:pStyle w:val="Bijschrift"/>
        <w:rPr>
          <w:lang w:val="en-GB"/>
        </w:rPr>
      </w:pPr>
      <w:bookmarkStart w:id="37" w:name="_Ref83041729"/>
      <w:r w:rsidRPr="00CF2382">
        <w:rPr>
          <w:lang w:val="en-GB"/>
        </w:rPr>
        <w:lastRenderedPageBreak/>
        <w:t xml:space="preserve">Table </w:t>
      </w:r>
      <w:bookmarkEnd w:id="37"/>
      <w:r w:rsidR="009D6F2A">
        <w:rPr>
          <w:lang w:val="en-GB"/>
        </w:rPr>
        <w:t>1</w:t>
      </w:r>
      <w:r w:rsidRPr="00CF2382">
        <w:rPr>
          <w:lang w:val="en-GB"/>
        </w:rPr>
        <w:t xml:space="preserve">: </w:t>
      </w:r>
      <w:r w:rsidR="00990B95" w:rsidRPr="00CF2382">
        <w:rPr>
          <w:lang w:val="en-GB"/>
        </w:rPr>
        <w:t>Examples of stakeholder engagement strategies</w:t>
      </w:r>
    </w:p>
    <w:tbl>
      <w:tblPr>
        <w:tblStyle w:val="Rastertabel5donker-Accent3"/>
        <w:tblW w:w="5000" w:type="pct"/>
        <w:tblLook w:val="06A0" w:firstRow="1" w:lastRow="0" w:firstColumn="1" w:lastColumn="0" w:noHBand="1" w:noVBand="1"/>
      </w:tblPr>
      <w:tblGrid>
        <w:gridCol w:w="2269"/>
        <w:gridCol w:w="1808"/>
        <w:gridCol w:w="1920"/>
        <w:gridCol w:w="1998"/>
        <w:gridCol w:w="1998"/>
        <w:gridCol w:w="2155"/>
        <w:gridCol w:w="1844"/>
      </w:tblGrid>
      <w:tr w:rsidR="714FAF82" w:rsidRPr="00CF2382" w14:paraId="12782F51" w14:textId="77777777" w:rsidTr="00990B9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11" w:type="pct"/>
          </w:tcPr>
          <w:p w14:paraId="748010C4" w14:textId="773CA798" w:rsidR="0BDA2CC4" w:rsidRPr="00CF2382" w:rsidRDefault="0BDA2CC4" w:rsidP="00D85E56">
            <w:pPr>
              <w:pStyle w:val="Plattetekst"/>
              <w:spacing w:line="312" w:lineRule="auto"/>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Engagement strategy</w:t>
            </w:r>
          </w:p>
        </w:tc>
        <w:tc>
          <w:tcPr>
            <w:tcW w:w="646" w:type="pct"/>
          </w:tcPr>
          <w:p w14:paraId="6E747668" w14:textId="5DC94B7B" w:rsidR="5418DFBA" w:rsidRPr="00CF2382" w:rsidRDefault="5418DFBA"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Monitor</w:t>
            </w:r>
          </w:p>
        </w:tc>
        <w:tc>
          <w:tcPr>
            <w:tcW w:w="686" w:type="pct"/>
          </w:tcPr>
          <w:p w14:paraId="7E9E320A" w14:textId="6E4C2B95" w:rsidR="714FAF82" w:rsidRPr="00CF2382" w:rsidRDefault="714FAF82"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Inform</w:t>
            </w:r>
          </w:p>
        </w:tc>
        <w:tc>
          <w:tcPr>
            <w:tcW w:w="714" w:type="pct"/>
          </w:tcPr>
          <w:p w14:paraId="3A26E709" w14:textId="10FF36F2" w:rsidR="714FAF82" w:rsidRPr="00CF2382" w:rsidRDefault="714FAF82"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Consult</w:t>
            </w:r>
          </w:p>
        </w:tc>
        <w:tc>
          <w:tcPr>
            <w:tcW w:w="714" w:type="pct"/>
          </w:tcPr>
          <w:p w14:paraId="0AF32DCE" w14:textId="711EDA90" w:rsidR="714FAF82" w:rsidRPr="00CF2382" w:rsidRDefault="714FAF82"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Involve</w:t>
            </w:r>
          </w:p>
        </w:tc>
        <w:tc>
          <w:tcPr>
            <w:tcW w:w="770" w:type="pct"/>
          </w:tcPr>
          <w:p w14:paraId="0420213C" w14:textId="0FDACE56" w:rsidR="714FAF82" w:rsidRPr="00CF2382" w:rsidRDefault="714FAF82"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Collaborate</w:t>
            </w:r>
          </w:p>
        </w:tc>
        <w:tc>
          <w:tcPr>
            <w:tcW w:w="659" w:type="pct"/>
          </w:tcPr>
          <w:p w14:paraId="315B4416" w14:textId="3DBE5723" w:rsidR="7D63EA0F" w:rsidRPr="00CF2382" w:rsidRDefault="7297F903" w:rsidP="00D85E56">
            <w:pPr>
              <w:pStyle w:val="Plattetekst"/>
              <w:spacing w:line="312" w:lineRule="auto"/>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Empower</w:t>
            </w:r>
          </w:p>
        </w:tc>
      </w:tr>
      <w:tr w:rsidR="714FAF82" w:rsidRPr="00CF2382" w14:paraId="04EDA3E2" w14:textId="77777777" w:rsidTr="00990B95">
        <w:tc>
          <w:tcPr>
            <w:cnfStyle w:val="001000000000" w:firstRow="0" w:lastRow="0" w:firstColumn="1" w:lastColumn="0" w:oddVBand="0" w:evenVBand="0" w:oddHBand="0" w:evenHBand="0" w:firstRowFirstColumn="0" w:firstRowLastColumn="0" w:lastRowFirstColumn="0" w:lastRowLastColumn="0"/>
            <w:tcW w:w="811" w:type="pct"/>
          </w:tcPr>
          <w:p w14:paraId="6A218CC7" w14:textId="0915C765" w:rsidR="71246D16" w:rsidRPr="00CF2382" w:rsidRDefault="71246D16" w:rsidP="00D85E56">
            <w:pPr>
              <w:pStyle w:val="Plattetekst"/>
              <w:spacing w:line="312" w:lineRule="auto"/>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Description</w:t>
            </w:r>
            <w:r w:rsidR="2B3F33CF" w:rsidRPr="00CF2382">
              <w:rPr>
                <w:rFonts w:asciiTheme="minorHAnsi" w:eastAsiaTheme="minorEastAsia" w:hAnsiTheme="minorHAnsi" w:cstheme="minorBidi"/>
                <w:sz w:val="20"/>
                <w:szCs w:val="20"/>
              </w:rPr>
              <w:t xml:space="preserve"> of stakeholder participation</w:t>
            </w:r>
          </w:p>
        </w:tc>
        <w:tc>
          <w:tcPr>
            <w:tcW w:w="646" w:type="pct"/>
          </w:tcPr>
          <w:p w14:paraId="57B0C397" w14:textId="1A509FCE" w:rsidR="087EC310" w:rsidRPr="00CF2382" w:rsidRDefault="087EC310"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Pay attention to the actions of stakeholders</w:t>
            </w:r>
          </w:p>
        </w:tc>
        <w:tc>
          <w:tcPr>
            <w:tcW w:w="686" w:type="pct"/>
          </w:tcPr>
          <w:p w14:paraId="49C02248" w14:textId="0709B102" w:rsidR="7A9F53B6" w:rsidRPr="00CF2382" w:rsidRDefault="459B944A"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Researchers s</w:t>
            </w:r>
            <w:r w:rsidR="714FAF82" w:rsidRPr="00CF2382">
              <w:rPr>
                <w:rFonts w:asciiTheme="minorHAnsi" w:eastAsiaTheme="minorEastAsia" w:hAnsiTheme="minorHAnsi" w:cstheme="minorBidi"/>
                <w:sz w:val="20"/>
                <w:szCs w:val="20"/>
              </w:rPr>
              <w:t>hare information on res</w:t>
            </w:r>
            <w:r w:rsidR="5F7BB519" w:rsidRPr="00CF2382">
              <w:rPr>
                <w:rFonts w:asciiTheme="minorHAnsi" w:eastAsiaTheme="minorEastAsia" w:hAnsiTheme="minorHAnsi" w:cstheme="minorBidi"/>
                <w:sz w:val="20"/>
                <w:szCs w:val="20"/>
              </w:rPr>
              <w:t>earch objective and results to help them understand the research</w:t>
            </w:r>
            <w:r w:rsidR="002C26FD" w:rsidRPr="00CF2382">
              <w:rPr>
                <w:rFonts w:asciiTheme="minorHAnsi" w:eastAsiaTheme="minorEastAsia" w:hAnsiTheme="minorHAnsi" w:cstheme="minorBidi"/>
                <w:sz w:val="20"/>
                <w:szCs w:val="20"/>
              </w:rPr>
              <w:t xml:space="preserve"> (translated to non-academic audience)</w:t>
            </w:r>
          </w:p>
        </w:tc>
        <w:tc>
          <w:tcPr>
            <w:tcW w:w="714" w:type="pct"/>
          </w:tcPr>
          <w:p w14:paraId="6F690F08" w14:textId="07EE1431" w:rsidR="2094A572" w:rsidRPr="00CF2382" w:rsidRDefault="45176228"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Researchers obtai</w:t>
            </w:r>
            <w:r w:rsidR="2E799B8E" w:rsidRPr="00CF2382">
              <w:rPr>
                <w:rFonts w:asciiTheme="minorHAnsi" w:eastAsiaTheme="minorEastAsia" w:hAnsiTheme="minorHAnsi" w:cstheme="minorBidi"/>
                <w:sz w:val="20"/>
                <w:szCs w:val="20"/>
              </w:rPr>
              <w:t>n</w:t>
            </w:r>
            <w:r w:rsidR="714FAF82" w:rsidRPr="00CF2382">
              <w:rPr>
                <w:rFonts w:asciiTheme="minorHAnsi" w:eastAsiaTheme="minorEastAsia" w:hAnsiTheme="minorHAnsi" w:cstheme="minorBidi"/>
                <w:sz w:val="20"/>
                <w:szCs w:val="20"/>
              </w:rPr>
              <w:t xml:space="preserve"> </w:t>
            </w:r>
            <w:r w:rsidR="0F79D6A5" w:rsidRPr="00CF2382">
              <w:rPr>
                <w:rFonts w:asciiTheme="minorHAnsi" w:eastAsiaTheme="minorEastAsia" w:hAnsiTheme="minorHAnsi" w:cstheme="minorBidi"/>
                <w:sz w:val="20"/>
                <w:szCs w:val="20"/>
              </w:rPr>
              <w:t>f</w:t>
            </w:r>
            <w:r w:rsidR="714FAF82" w:rsidRPr="00CF2382">
              <w:rPr>
                <w:rFonts w:asciiTheme="minorHAnsi" w:eastAsiaTheme="minorEastAsia" w:hAnsiTheme="minorHAnsi" w:cstheme="minorBidi"/>
                <w:sz w:val="20"/>
                <w:szCs w:val="20"/>
              </w:rPr>
              <w:t xml:space="preserve">eedback </w:t>
            </w:r>
            <w:r w:rsidR="3FD09179" w:rsidRPr="00CF2382">
              <w:rPr>
                <w:rFonts w:asciiTheme="minorHAnsi" w:eastAsiaTheme="minorEastAsia" w:hAnsiTheme="minorHAnsi" w:cstheme="minorBidi"/>
                <w:sz w:val="20"/>
                <w:szCs w:val="20"/>
              </w:rPr>
              <w:t>on the research</w:t>
            </w:r>
          </w:p>
        </w:tc>
        <w:tc>
          <w:tcPr>
            <w:tcW w:w="714" w:type="pct"/>
          </w:tcPr>
          <w:p w14:paraId="3DF0A971" w14:textId="390D5D32" w:rsidR="714FAF82" w:rsidRPr="00CF2382" w:rsidRDefault="714FAF82" w:rsidP="00D85E56">
            <w:pPr>
              <w:pStyle w:val="Plattetekst"/>
              <w:spacing w:line="312"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Regular dialogue and advice</w:t>
            </w:r>
            <w:r w:rsidR="6CA15759" w:rsidRPr="00CF2382">
              <w:rPr>
                <w:rFonts w:asciiTheme="minorHAnsi" w:eastAsiaTheme="minorEastAsia" w:hAnsiTheme="minorHAnsi" w:cstheme="minorBidi"/>
                <w:sz w:val="20"/>
                <w:szCs w:val="20"/>
              </w:rPr>
              <w:t xml:space="preserve">, </w:t>
            </w:r>
          </w:p>
          <w:p w14:paraId="4512993C" w14:textId="4799D8B9" w:rsidR="6F5EBD54" w:rsidRPr="00CF2382" w:rsidRDefault="003F01CF" w:rsidP="00D85E56">
            <w:pPr>
              <w:pStyle w:val="Plattetekst"/>
              <w:spacing w:line="312" w:lineRule="auto"/>
              <w:jc w:val="lef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r</w:t>
            </w:r>
            <w:r w:rsidR="46875EB8" w:rsidRPr="00CF2382">
              <w:rPr>
                <w:rFonts w:asciiTheme="minorHAnsi" w:eastAsiaTheme="minorEastAsia" w:hAnsiTheme="minorHAnsi" w:cstheme="minorBidi"/>
                <w:sz w:val="20"/>
                <w:szCs w:val="20"/>
              </w:rPr>
              <w:t xml:space="preserve">esearchers </w:t>
            </w:r>
            <w:r w:rsidR="6CA15759" w:rsidRPr="00CF2382">
              <w:rPr>
                <w:rFonts w:asciiTheme="minorHAnsi" w:eastAsiaTheme="minorEastAsia" w:hAnsiTheme="minorHAnsi" w:cstheme="minorBidi"/>
                <w:sz w:val="20"/>
                <w:szCs w:val="20"/>
              </w:rPr>
              <w:t xml:space="preserve">work directly with </w:t>
            </w:r>
            <w:r w:rsidR="3A42E3D0" w:rsidRPr="00CF2382">
              <w:rPr>
                <w:rFonts w:asciiTheme="minorHAnsi" w:eastAsiaTheme="minorEastAsia" w:hAnsiTheme="minorHAnsi" w:cstheme="minorBidi"/>
                <w:sz w:val="20"/>
                <w:szCs w:val="20"/>
              </w:rPr>
              <w:t>stakeholders</w:t>
            </w:r>
            <w:r w:rsidR="6CA15759" w:rsidRPr="00CF2382">
              <w:rPr>
                <w:rFonts w:asciiTheme="minorHAnsi" w:eastAsiaTheme="minorEastAsia" w:hAnsiTheme="minorHAnsi" w:cstheme="minorBidi"/>
                <w:sz w:val="20"/>
                <w:szCs w:val="20"/>
              </w:rPr>
              <w:t xml:space="preserve"> to</w:t>
            </w:r>
            <w:r w:rsidR="5F4ADBA7" w:rsidRPr="00CF2382">
              <w:rPr>
                <w:rFonts w:asciiTheme="minorHAnsi" w:eastAsiaTheme="minorEastAsia" w:hAnsiTheme="minorHAnsi" w:cstheme="minorBidi"/>
                <w:sz w:val="20"/>
                <w:szCs w:val="20"/>
              </w:rPr>
              <w:t xml:space="preserve"> ensure that their concerns are considered in the research</w:t>
            </w:r>
          </w:p>
        </w:tc>
        <w:tc>
          <w:tcPr>
            <w:tcW w:w="770" w:type="pct"/>
          </w:tcPr>
          <w:p w14:paraId="48280F5C" w14:textId="548480B9" w:rsidR="714FAF82" w:rsidRPr="00CF2382" w:rsidRDefault="3C08CF41"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color w:val="000000" w:themeColor="accent6"/>
                <w:sz w:val="20"/>
                <w:szCs w:val="20"/>
              </w:rPr>
              <w:t>Researchers a</w:t>
            </w:r>
            <w:r w:rsidR="714FAF82" w:rsidRPr="00CF2382">
              <w:rPr>
                <w:rFonts w:asciiTheme="minorHAnsi" w:eastAsiaTheme="minorEastAsia" w:hAnsiTheme="minorHAnsi" w:cstheme="minorBidi"/>
                <w:color w:val="000000" w:themeColor="accent6"/>
                <w:sz w:val="20"/>
                <w:szCs w:val="20"/>
              </w:rPr>
              <w:t>cting together</w:t>
            </w:r>
            <w:r w:rsidR="5B48AD67" w:rsidRPr="00CF2382">
              <w:rPr>
                <w:rFonts w:asciiTheme="minorHAnsi" w:eastAsiaTheme="minorEastAsia" w:hAnsiTheme="minorHAnsi" w:cstheme="minorBidi"/>
                <w:color w:val="000000" w:themeColor="accent6"/>
                <w:sz w:val="20"/>
                <w:szCs w:val="20"/>
              </w:rPr>
              <w:t xml:space="preserve"> in a partnership</w:t>
            </w:r>
            <w:r w:rsidR="7FDA9984" w:rsidRPr="00CF2382">
              <w:rPr>
                <w:rFonts w:asciiTheme="minorHAnsi" w:eastAsiaTheme="minorEastAsia" w:hAnsiTheme="minorHAnsi" w:cstheme="minorBidi"/>
                <w:color w:val="000000" w:themeColor="accent6"/>
                <w:sz w:val="20"/>
                <w:szCs w:val="20"/>
              </w:rPr>
              <w:t xml:space="preserve"> with stakeholders for</w:t>
            </w:r>
            <w:r w:rsidR="714FAF82" w:rsidRPr="00CF2382">
              <w:rPr>
                <w:rFonts w:asciiTheme="minorHAnsi" w:eastAsiaTheme="minorEastAsia" w:hAnsiTheme="minorHAnsi" w:cstheme="minorBidi"/>
                <w:color w:val="000000" w:themeColor="accent6"/>
                <w:sz w:val="20"/>
                <w:szCs w:val="20"/>
              </w:rPr>
              <w:t xml:space="preserve"> co-creation</w:t>
            </w:r>
            <w:r w:rsidR="4CC493DB" w:rsidRPr="00CF2382">
              <w:rPr>
                <w:rFonts w:asciiTheme="minorHAnsi" w:eastAsiaTheme="minorEastAsia" w:hAnsiTheme="minorHAnsi" w:cstheme="minorBidi"/>
                <w:color w:val="000000" w:themeColor="accent6"/>
                <w:sz w:val="20"/>
                <w:szCs w:val="20"/>
              </w:rPr>
              <w:t xml:space="preserve"> of aspects of the research</w:t>
            </w:r>
            <w:r w:rsidR="335BB79C" w:rsidRPr="00CF2382">
              <w:rPr>
                <w:rFonts w:asciiTheme="minorHAnsi" w:eastAsiaTheme="minorEastAsia" w:hAnsiTheme="minorHAnsi" w:cstheme="minorBidi"/>
                <w:color w:val="000000" w:themeColor="accent6"/>
                <w:sz w:val="20"/>
                <w:szCs w:val="20"/>
              </w:rPr>
              <w:t xml:space="preserve"> (</w:t>
            </w:r>
            <w:r w:rsidR="714FAF82" w:rsidRPr="00CF2382">
              <w:rPr>
                <w:rFonts w:asciiTheme="minorHAnsi" w:eastAsiaTheme="minorEastAsia" w:hAnsiTheme="minorHAnsi" w:cstheme="minorBidi"/>
                <w:color w:val="000000" w:themeColor="accent6"/>
                <w:sz w:val="20"/>
                <w:szCs w:val="20"/>
              </w:rPr>
              <w:t>joint decision-making</w:t>
            </w:r>
            <w:r w:rsidR="1D8F92A4" w:rsidRPr="00CF2382">
              <w:rPr>
                <w:rFonts w:asciiTheme="minorHAnsi" w:eastAsiaTheme="minorEastAsia" w:hAnsiTheme="minorHAnsi" w:cstheme="minorBidi"/>
                <w:color w:val="000000" w:themeColor="accent6"/>
                <w:sz w:val="20"/>
                <w:szCs w:val="20"/>
              </w:rPr>
              <w:t>, control, implementation</w:t>
            </w:r>
            <w:r w:rsidR="0B1B8999" w:rsidRPr="00CF2382">
              <w:rPr>
                <w:rFonts w:asciiTheme="minorHAnsi" w:eastAsiaTheme="minorEastAsia" w:hAnsiTheme="minorHAnsi" w:cstheme="minorBidi"/>
                <w:color w:val="000000" w:themeColor="accent6"/>
                <w:sz w:val="20"/>
                <w:szCs w:val="20"/>
              </w:rPr>
              <w:t>)</w:t>
            </w:r>
          </w:p>
          <w:p w14:paraId="09BD0C73" w14:textId="4714A280"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659" w:type="pct"/>
          </w:tcPr>
          <w:p w14:paraId="02722DA1" w14:textId="3BFBE302" w:rsidR="0C54E139" w:rsidRPr="00CF2382" w:rsidRDefault="0C54E139"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Researchers assist stakeholders in conducting their own research</w:t>
            </w:r>
          </w:p>
        </w:tc>
      </w:tr>
      <w:tr w:rsidR="714FAF82" w:rsidRPr="00CF2382" w14:paraId="28186DB4" w14:textId="77777777" w:rsidTr="00990B95">
        <w:tc>
          <w:tcPr>
            <w:cnfStyle w:val="001000000000" w:firstRow="0" w:lastRow="0" w:firstColumn="1" w:lastColumn="0" w:oddVBand="0" w:evenVBand="0" w:oddHBand="0" w:evenHBand="0" w:firstRowFirstColumn="0" w:firstRowLastColumn="0" w:lastRowFirstColumn="0" w:lastRowLastColumn="0"/>
            <w:tcW w:w="811" w:type="pct"/>
          </w:tcPr>
          <w:p w14:paraId="56AD5267" w14:textId="28BDEAF4" w:rsidR="75403745" w:rsidRPr="00CF2382" w:rsidRDefault="75403745" w:rsidP="00D85E56">
            <w:pPr>
              <w:pStyle w:val="Plattetekst"/>
              <w:spacing w:line="312" w:lineRule="auto"/>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Examples of engagement a</w:t>
            </w:r>
            <w:r w:rsidR="544C60C1" w:rsidRPr="00CF2382">
              <w:rPr>
                <w:rFonts w:asciiTheme="minorHAnsi" w:eastAsiaTheme="minorEastAsia" w:hAnsiTheme="minorHAnsi" w:cstheme="minorBidi"/>
                <w:sz w:val="20"/>
                <w:szCs w:val="20"/>
              </w:rPr>
              <w:t>ctivities</w:t>
            </w:r>
          </w:p>
        </w:tc>
        <w:tc>
          <w:tcPr>
            <w:tcW w:w="646" w:type="pct"/>
          </w:tcPr>
          <w:p w14:paraId="7BBF9594" w14:textId="3D9DF61C" w:rsidR="1AD95D07" w:rsidRPr="00CF2382" w:rsidRDefault="1AD95D07"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Attending meetings, activities of stakeholders</w:t>
            </w:r>
          </w:p>
        </w:tc>
        <w:tc>
          <w:tcPr>
            <w:tcW w:w="686" w:type="pct"/>
          </w:tcPr>
          <w:p w14:paraId="6A973530" w14:textId="2FA30C35" w:rsidR="1D8F92A4" w:rsidRPr="00CF2382" w:rsidRDefault="1D8F92A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Conference</w:t>
            </w:r>
          </w:p>
          <w:p w14:paraId="0F851192" w14:textId="654EBCEC" w:rsidR="1D8F92A4" w:rsidRPr="00CF2382" w:rsidRDefault="1D8F92A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Poster</w:t>
            </w:r>
          </w:p>
          <w:p w14:paraId="74307D0E" w14:textId="01FC5583" w:rsidR="1D8F92A4" w:rsidRPr="00CF2382" w:rsidRDefault="1D8F92A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Social media</w:t>
            </w:r>
          </w:p>
          <w:p w14:paraId="0F5492D8" w14:textId="0C9E4887" w:rsidR="1D8F92A4" w:rsidRPr="00CF2382" w:rsidRDefault="1D8F92A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Website</w:t>
            </w:r>
          </w:p>
          <w:p w14:paraId="78EDE3C8" w14:textId="5740A6B1" w:rsidR="1D8F92A4" w:rsidRPr="00CF2382" w:rsidRDefault="1D8F92A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Webinar</w:t>
            </w:r>
          </w:p>
          <w:p w14:paraId="0C6EE7D8" w14:textId="4FBAD8AE" w:rsidR="400983FA" w:rsidRPr="00CF2382" w:rsidRDefault="400983FA"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Publication</w:t>
            </w:r>
          </w:p>
          <w:p w14:paraId="187A96AB" w14:textId="15DE7F56" w:rsidR="76829F36" w:rsidRPr="00CF2382" w:rsidRDefault="76829F36"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Info sessi</w:t>
            </w:r>
            <w:r w:rsidR="1F77CFBE" w:rsidRPr="00CF2382">
              <w:rPr>
                <w:rFonts w:asciiTheme="minorHAnsi" w:eastAsiaTheme="minorEastAsia" w:hAnsiTheme="minorHAnsi" w:cstheme="minorBidi"/>
                <w:sz w:val="20"/>
                <w:szCs w:val="20"/>
              </w:rPr>
              <w:t>o</w:t>
            </w:r>
            <w:r w:rsidRPr="00CF2382">
              <w:rPr>
                <w:rFonts w:asciiTheme="minorHAnsi" w:eastAsiaTheme="minorEastAsia" w:hAnsiTheme="minorHAnsi" w:cstheme="minorBidi"/>
                <w:sz w:val="20"/>
                <w:szCs w:val="20"/>
              </w:rPr>
              <w:t>ns</w:t>
            </w:r>
          </w:p>
          <w:p w14:paraId="0FF98A48" w14:textId="77777777" w:rsidR="22C40E69" w:rsidRPr="00CF2382" w:rsidRDefault="22C40E69"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Video</w:t>
            </w:r>
          </w:p>
          <w:p w14:paraId="67506618" w14:textId="1A9B8DE6" w:rsidR="002C26FD" w:rsidRPr="00CF2382" w:rsidRDefault="002C26FD"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Policy briefs</w:t>
            </w:r>
            <w:r w:rsidR="000A4790" w:rsidRPr="00CF2382">
              <w:rPr>
                <w:rFonts w:asciiTheme="minorHAnsi" w:eastAsiaTheme="minorEastAsia" w:hAnsiTheme="minorHAnsi" w:cstheme="minorBidi"/>
                <w:sz w:val="20"/>
                <w:szCs w:val="20"/>
              </w:rPr>
              <w:t>, radio talk shows</w:t>
            </w:r>
          </w:p>
        </w:tc>
        <w:tc>
          <w:tcPr>
            <w:tcW w:w="714" w:type="pct"/>
          </w:tcPr>
          <w:p w14:paraId="6F066AD2" w14:textId="39F6D62D"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Survey</w:t>
            </w:r>
          </w:p>
          <w:p w14:paraId="24791676" w14:textId="408B6221"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Focus group</w:t>
            </w:r>
          </w:p>
          <w:p w14:paraId="431F07B9" w14:textId="551A0DDC" w:rsidR="68416A0C" w:rsidRPr="00CF2382" w:rsidRDefault="68416A0C"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Consultation meetings</w:t>
            </w:r>
          </w:p>
          <w:p w14:paraId="45516875" w14:textId="72FA2289" w:rsidR="68416A0C" w:rsidRPr="00CF2382" w:rsidRDefault="68416A0C"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Interviews</w:t>
            </w:r>
          </w:p>
          <w:p w14:paraId="636FD318" w14:textId="0215312A" w:rsidR="003E163A" w:rsidRPr="00CF2382" w:rsidRDefault="003E163A"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Baseline analysis</w:t>
            </w:r>
            <w:r w:rsidR="00ED6045" w:rsidRPr="00CF2382">
              <w:rPr>
                <w:rFonts w:asciiTheme="minorHAnsi" w:eastAsiaTheme="minorEastAsia" w:hAnsiTheme="minorHAnsi" w:cstheme="minorBidi"/>
                <w:sz w:val="20"/>
                <w:szCs w:val="20"/>
              </w:rPr>
              <w:t xml:space="preserve"> </w:t>
            </w:r>
            <w:r w:rsidRPr="00CF2382">
              <w:rPr>
                <w:rFonts w:asciiTheme="minorHAnsi" w:eastAsiaTheme="minorEastAsia" w:hAnsiTheme="minorHAnsi" w:cstheme="minorBidi"/>
                <w:sz w:val="20"/>
                <w:szCs w:val="20"/>
              </w:rPr>
              <w:t xml:space="preserve">to target </w:t>
            </w:r>
            <w:r w:rsidR="00ED6045" w:rsidRPr="00CF2382">
              <w:rPr>
                <w:rFonts w:asciiTheme="minorHAnsi" w:eastAsiaTheme="minorEastAsia" w:hAnsiTheme="minorHAnsi" w:cstheme="minorBidi"/>
                <w:sz w:val="20"/>
                <w:szCs w:val="20"/>
              </w:rPr>
              <w:t>trainings for users accordingly</w:t>
            </w:r>
          </w:p>
          <w:p w14:paraId="76B418F7" w14:textId="13297525"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p>
        </w:tc>
        <w:tc>
          <w:tcPr>
            <w:tcW w:w="714" w:type="pct"/>
          </w:tcPr>
          <w:p w14:paraId="5CD4A262" w14:textId="0E92E94C"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Capacity building</w:t>
            </w:r>
            <w:r w:rsidR="11763A12" w:rsidRPr="00CF2382">
              <w:rPr>
                <w:rFonts w:asciiTheme="minorHAnsi" w:eastAsiaTheme="minorEastAsia" w:hAnsiTheme="minorHAnsi" w:cstheme="minorBidi"/>
                <w:sz w:val="20"/>
                <w:szCs w:val="20"/>
              </w:rPr>
              <w:t xml:space="preserve"> &amp; awareness raising</w:t>
            </w:r>
            <w:r w:rsidRPr="00CF2382">
              <w:rPr>
                <w:rFonts w:asciiTheme="minorHAnsi" w:eastAsiaTheme="minorEastAsia" w:hAnsiTheme="minorHAnsi" w:cstheme="minorBidi"/>
                <w:sz w:val="20"/>
                <w:szCs w:val="20"/>
              </w:rPr>
              <w:t xml:space="preserve"> </w:t>
            </w:r>
          </w:p>
          <w:p w14:paraId="791D067F" w14:textId="2ECE35E0" w:rsidR="714FAF82" w:rsidRPr="00CF2382" w:rsidRDefault="714FAF82"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activities, workshops</w:t>
            </w:r>
            <w:r w:rsidR="7045CC55" w:rsidRPr="00CF2382">
              <w:rPr>
                <w:rFonts w:asciiTheme="minorHAnsi" w:eastAsiaTheme="minorEastAsia" w:hAnsiTheme="minorHAnsi" w:cstheme="minorBidi"/>
                <w:sz w:val="20"/>
                <w:szCs w:val="20"/>
              </w:rPr>
              <w:t>, platform, network, forum</w:t>
            </w:r>
            <w:r w:rsidR="00602585" w:rsidRPr="00CF2382">
              <w:rPr>
                <w:rFonts w:asciiTheme="minorHAnsi" w:eastAsiaTheme="minorEastAsia" w:hAnsiTheme="minorHAnsi" w:cstheme="minorBidi"/>
                <w:sz w:val="20"/>
                <w:szCs w:val="20"/>
              </w:rPr>
              <w:t>, targeted dissemination activities</w:t>
            </w:r>
            <w:r w:rsidR="00DE5351" w:rsidRPr="00CF2382">
              <w:rPr>
                <w:rFonts w:asciiTheme="minorHAnsi" w:eastAsiaTheme="minorEastAsia" w:hAnsiTheme="minorHAnsi" w:cstheme="minorBidi"/>
                <w:sz w:val="20"/>
                <w:szCs w:val="20"/>
              </w:rPr>
              <w:t xml:space="preserve">, </w:t>
            </w:r>
            <w:r w:rsidR="00E56479" w:rsidRPr="00CF2382">
              <w:rPr>
                <w:rFonts w:asciiTheme="minorHAnsi" w:eastAsiaTheme="minorEastAsia" w:hAnsiTheme="minorHAnsi" w:cstheme="minorBidi"/>
                <w:sz w:val="20"/>
                <w:szCs w:val="20"/>
              </w:rPr>
              <w:t xml:space="preserve">continuous </w:t>
            </w:r>
            <w:r w:rsidR="009E4FCE" w:rsidRPr="00CF2382">
              <w:rPr>
                <w:rFonts w:asciiTheme="minorHAnsi" w:eastAsiaTheme="minorEastAsia" w:hAnsiTheme="minorHAnsi" w:cstheme="minorBidi"/>
                <w:sz w:val="20"/>
                <w:szCs w:val="20"/>
              </w:rPr>
              <w:t>n</w:t>
            </w:r>
            <w:r w:rsidR="00DE5351" w:rsidRPr="00CF2382">
              <w:rPr>
                <w:rFonts w:asciiTheme="minorHAnsi" w:eastAsiaTheme="minorEastAsia" w:hAnsiTheme="minorHAnsi" w:cstheme="minorBidi"/>
                <w:sz w:val="20"/>
                <w:szCs w:val="20"/>
              </w:rPr>
              <w:t>eeds assessment</w:t>
            </w:r>
            <w:r w:rsidR="003E163A" w:rsidRPr="00CF2382">
              <w:rPr>
                <w:rFonts w:asciiTheme="minorHAnsi" w:eastAsiaTheme="minorEastAsia" w:hAnsiTheme="minorHAnsi" w:cstheme="minorBidi"/>
                <w:sz w:val="20"/>
                <w:szCs w:val="20"/>
              </w:rPr>
              <w:t>, training of intermediaries</w:t>
            </w:r>
          </w:p>
        </w:tc>
        <w:tc>
          <w:tcPr>
            <w:tcW w:w="770" w:type="pct"/>
          </w:tcPr>
          <w:p w14:paraId="0AC2B318" w14:textId="0782C4F4" w:rsidR="773C3F94" w:rsidRPr="00CF2382" w:rsidRDefault="773C3F94" w:rsidP="00D85E56">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Task force, working group, advisory board, committee, agreement, action plan</w:t>
            </w:r>
          </w:p>
        </w:tc>
        <w:tc>
          <w:tcPr>
            <w:tcW w:w="659" w:type="pct"/>
          </w:tcPr>
          <w:p w14:paraId="2BB1F177" w14:textId="25A46FAD" w:rsidR="1874F3A8" w:rsidRPr="00CF2382" w:rsidRDefault="179C51E2" w:rsidP="31090A69">
            <w:pPr>
              <w:pStyle w:val="Plattetekst"/>
              <w:spacing w:line="312"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rPr>
            </w:pPr>
            <w:r w:rsidRPr="00CF2382">
              <w:rPr>
                <w:rFonts w:asciiTheme="minorHAnsi" w:eastAsiaTheme="minorEastAsia" w:hAnsiTheme="minorHAnsi" w:cstheme="minorBidi"/>
                <w:sz w:val="20"/>
                <w:szCs w:val="20"/>
              </w:rPr>
              <w:t>Community-based research, p</w:t>
            </w:r>
            <w:r w:rsidR="2E25FFA0" w:rsidRPr="00CF2382">
              <w:rPr>
                <w:rFonts w:asciiTheme="minorHAnsi" w:eastAsiaTheme="minorEastAsia" w:hAnsiTheme="minorHAnsi" w:cstheme="minorBidi"/>
                <w:sz w:val="20"/>
                <w:szCs w:val="20"/>
              </w:rPr>
              <w:t>articipatory research methods, participatory monitoring/plannin</w:t>
            </w:r>
            <w:r w:rsidR="092291FA" w:rsidRPr="00CF2382">
              <w:rPr>
                <w:rFonts w:asciiTheme="minorHAnsi" w:eastAsiaTheme="minorEastAsia" w:hAnsiTheme="minorHAnsi" w:cstheme="minorBidi"/>
                <w:sz w:val="20"/>
                <w:szCs w:val="20"/>
              </w:rPr>
              <w:t>g</w:t>
            </w:r>
            <w:r w:rsidR="2E25FFA0" w:rsidRPr="00CF2382">
              <w:rPr>
                <w:rFonts w:asciiTheme="minorHAnsi" w:eastAsiaTheme="minorEastAsia" w:hAnsiTheme="minorHAnsi" w:cstheme="minorBidi"/>
                <w:sz w:val="20"/>
                <w:szCs w:val="20"/>
              </w:rPr>
              <w:t xml:space="preserve"> </w:t>
            </w:r>
          </w:p>
        </w:tc>
      </w:tr>
    </w:tbl>
    <w:p w14:paraId="2EB45FC7" w14:textId="77777777" w:rsidR="00990B95" w:rsidRPr="00CF2382" w:rsidRDefault="00210F24" w:rsidP="00D85E56">
      <w:pPr>
        <w:spacing w:after="200"/>
        <w:jc w:val="left"/>
        <w:rPr>
          <w:rStyle w:val="Hyperlink"/>
          <w:rFonts w:eastAsia="Arial"/>
          <w:sz w:val="18"/>
          <w:szCs w:val="18"/>
        </w:rPr>
        <w:sectPr w:rsidR="00990B95" w:rsidRPr="00CF2382" w:rsidSect="00625211">
          <w:pgSz w:w="16838" w:h="11906" w:orient="landscape"/>
          <w:pgMar w:top="1418" w:right="1418" w:bottom="1418" w:left="1418" w:header="709" w:footer="709" w:gutter="0"/>
          <w:cols w:space="708"/>
          <w:docGrid w:linePitch="360"/>
        </w:sectPr>
      </w:pPr>
      <w:r w:rsidRPr="00CF2382">
        <w:rPr>
          <w:sz w:val="18"/>
          <w:szCs w:val="18"/>
        </w:rPr>
        <w:t xml:space="preserve">Source: </w:t>
      </w:r>
      <w:hyperlink r:id="rId36">
        <w:r w:rsidR="70FC2382" w:rsidRPr="00CF2382">
          <w:rPr>
            <w:rStyle w:val="Hyperlink"/>
            <w:rFonts w:eastAsia="Arial"/>
            <w:sz w:val="18"/>
            <w:szCs w:val="18"/>
          </w:rPr>
          <w:t>Stakeholder engagement in research: The research-modified IAP2 spectrum – Integration and Implementation Insights (i2insights.org)</w:t>
        </w:r>
      </w:hyperlink>
    </w:p>
    <w:p w14:paraId="6B8591A3" w14:textId="2518E080" w:rsidR="003F01CF" w:rsidRPr="00CF2382" w:rsidRDefault="00401EF4" w:rsidP="00990B95">
      <w:pPr>
        <w:pStyle w:val="Plattetekst"/>
        <w:spacing w:after="240" w:line="312" w:lineRule="auto"/>
        <w:rPr>
          <w:rFonts w:ascii="Arial" w:hAnsi="Arial" w:cs="Arial"/>
          <w:b/>
          <w:bCs/>
          <w:color w:val="000000" w:themeColor="accent6"/>
          <w:sz w:val="24"/>
        </w:rPr>
      </w:pPr>
      <w:r w:rsidRPr="00CF2382">
        <w:rPr>
          <w:rFonts w:ascii="Arial" w:hAnsi="Arial" w:cs="Arial"/>
          <w:b/>
          <w:bCs/>
          <w:color w:val="000000" w:themeColor="accent6"/>
          <w:sz w:val="24"/>
        </w:rPr>
        <w:lastRenderedPageBreak/>
        <w:t>Uptake of results</w:t>
      </w:r>
    </w:p>
    <w:p w14:paraId="6DDB2213" w14:textId="3AED622A" w:rsidR="006406D6" w:rsidRPr="00CF2382" w:rsidRDefault="00C271B5" w:rsidP="003F01CF">
      <w:pPr>
        <w:pStyle w:val="Plattetekst"/>
        <w:spacing w:line="312" w:lineRule="auto"/>
        <w:rPr>
          <w:rFonts w:ascii="Arial" w:hAnsi="Arial" w:cs="Arial"/>
          <w:color w:val="000000" w:themeColor="accent6"/>
          <w:sz w:val="20"/>
          <w:szCs w:val="20"/>
        </w:rPr>
      </w:pPr>
      <w:r w:rsidRPr="00CF2382">
        <w:rPr>
          <w:rFonts w:ascii="Arial" w:hAnsi="Arial" w:cs="Arial"/>
          <w:color w:val="000000" w:themeColor="accent6"/>
          <w:sz w:val="20"/>
          <w:szCs w:val="20"/>
        </w:rPr>
        <w:t>Stakeholder engagement</w:t>
      </w:r>
      <w:r w:rsidR="006406D6" w:rsidRPr="00CF2382">
        <w:rPr>
          <w:rFonts w:ascii="Arial" w:hAnsi="Arial" w:cs="Arial"/>
          <w:color w:val="000000" w:themeColor="accent6"/>
          <w:sz w:val="20"/>
          <w:szCs w:val="20"/>
        </w:rPr>
        <w:t xml:space="preserve"> is </w:t>
      </w:r>
      <w:r w:rsidR="00E42459" w:rsidRPr="00CF2382">
        <w:rPr>
          <w:rFonts w:ascii="Arial" w:hAnsi="Arial" w:cs="Arial"/>
          <w:color w:val="000000" w:themeColor="accent6"/>
          <w:sz w:val="20"/>
          <w:szCs w:val="20"/>
        </w:rPr>
        <w:t>key to enhancing</w:t>
      </w:r>
      <w:r w:rsidR="00451514" w:rsidRPr="00CF2382">
        <w:rPr>
          <w:rFonts w:ascii="Arial" w:hAnsi="Arial" w:cs="Arial"/>
          <w:color w:val="000000" w:themeColor="accent6"/>
          <w:sz w:val="20"/>
          <w:szCs w:val="20"/>
        </w:rPr>
        <w:t xml:space="preserve"> the uptake of</w:t>
      </w:r>
      <w:r w:rsidR="006406D6" w:rsidRPr="00CF2382">
        <w:rPr>
          <w:rFonts w:ascii="Arial" w:hAnsi="Arial" w:cs="Arial"/>
          <w:color w:val="000000" w:themeColor="accent6"/>
          <w:sz w:val="20"/>
          <w:szCs w:val="20"/>
        </w:rPr>
        <w:t xml:space="preserve"> </w:t>
      </w:r>
      <w:r w:rsidR="007D6C83" w:rsidRPr="00CF2382">
        <w:rPr>
          <w:rFonts w:ascii="Arial" w:hAnsi="Arial" w:cs="Arial"/>
          <w:color w:val="000000" w:themeColor="accent6"/>
          <w:sz w:val="20"/>
          <w:szCs w:val="20"/>
        </w:rPr>
        <w:t>research</w:t>
      </w:r>
      <w:r w:rsidR="00451514" w:rsidRPr="00CF2382">
        <w:rPr>
          <w:rFonts w:ascii="Arial" w:hAnsi="Arial" w:cs="Arial"/>
          <w:color w:val="000000" w:themeColor="accent6"/>
          <w:sz w:val="20"/>
          <w:szCs w:val="20"/>
        </w:rPr>
        <w:t xml:space="preserve"> results</w:t>
      </w:r>
      <w:r w:rsidR="007D6C83" w:rsidRPr="00CF2382">
        <w:rPr>
          <w:rFonts w:ascii="Arial" w:hAnsi="Arial" w:cs="Arial"/>
          <w:color w:val="000000" w:themeColor="accent6"/>
          <w:sz w:val="20"/>
          <w:szCs w:val="20"/>
        </w:rPr>
        <w:t>.</w:t>
      </w:r>
      <w:r w:rsidR="00263F5D" w:rsidRPr="00CF2382">
        <w:rPr>
          <w:rStyle w:val="Voetnootmarkering"/>
          <w:rFonts w:ascii="Arial" w:hAnsi="Arial" w:cs="Arial"/>
          <w:color w:val="000000" w:themeColor="accent6"/>
          <w:sz w:val="20"/>
          <w:szCs w:val="20"/>
        </w:rPr>
        <w:footnoteReference w:id="12"/>
      </w:r>
      <w:r w:rsidR="007D6C83" w:rsidRPr="00CF2382">
        <w:rPr>
          <w:rFonts w:ascii="Arial" w:hAnsi="Arial" w:cs="Arial"/>
          <w:color w:val="000000" w:themeColor="accent6"/>
          <w:sz w:val="20"/>
          <w:szCs w:val="20"/>
        </w:rPr>
        <w:t xml:space="preserve"> </w:t>
      </w:r>
      <w:r w:rsidR="006406D6" w:rsidRPr="00CF2382">
        <w:rPr>
          <w:rFonts w:ascii="Arial" w:hAnsi="Arial" w:cs="Arial"/>
          <w:color w:val="000000" w:themeColor="accent6"/>
          <w:sz w:val="20"/>
          <w:szCs w:val="20"/>
        </w:rPr>
        <w:t>Research uptake activities aim to support:</w:t>
      </w:r>
    </w:p>
    <w:p w14:paraId="6AC0BFBB" w14:textId="77777777" w:rsidR="00FD77FA" w:rsidRPr="00CF2382" w:rsidRDefault="006406D6" w:rsidP="002446B7">
      <w:pPr>
        <w:pStyle w:val="Plattetekst"/>
        <w:numPr>
          <w:ilvl w:val="0"/>
          <w:numId w:val="7"/>
        </w:numPr>
        <w:spacing w:line="312" w:lineRule="auto"/>
        <w:ind w:left="360"/>
        <w:rPr>
          <w:rFonts w:ascii="Arial" w:hAnsi="Arial" w:cs="Arial"/>
          <w:color w:val="000000" w:themeColor="accent6"/>
          <w:sz w:val="20"/>
          <w:szCs w:val="20"/>
        </w:rPr>
      </w:pPr>
      <w:r w:rsidRPr="00CF2382">
        <w:rPr>
          <w:rFonts w:ascii="Arial" w:hAnsi="Arial" w:cs="Arial"/>
          <w:color w:val="000000" w:themeColor="accent6"/>
          <w:sz w:val="20"/>
          <w:szCs w:val="20"/>
        </w:rPr>
        <w:t xml:space="preserve">The </w:t>
      </w:r>
      <w:r w:rsidRPr="00CF2382">
        <w:rPr>
          <w:rFonts w:ascii="Arial" w:hAnsi="Arial" w:cs="Arial"/>
          <w:b/>
          <w:bCs/>
          <w:color w:val="000000" w:themeColor="accent6"/>
          <w:sz w:val="20"/>
          <w:szCs w:val="20"/>
        </w:rPr>
        <w:t xml:space="preserve">supply </w:t>
      </w:r>
      <w:r w:rsidRPr="00CF2382">
        <w:rPr>
          <w:rFonts w:ascii="Arial" w:hAnsi="Arial" w:cs="Arial"/>
          <w:color w:val="000000" w:themeColor="accent6"/>
          <w:sz w:val="20"/>
          <w:szCs w:val="20"/>
        </w:rPr>
        <w:t xml:space="preserve">of highly relevant results through continuous engagement with stakeholders (including potential end-users). This involves </w:t>
      </w:r>
      <w:r w:rsidRPr="00CF2382">
        <w:rPr>
          <w:rFonts w:ascii="Arial" w:hAnsi="Arial" w:cs="Arial"/>
          <w:b/>
          <w:bCs/>
          <w:color w:val="000000" w:themeColor="accent6"/>
          <w:sz w:val="20"/>
          <w:szCs w:val="20"/>
        </w:rPr>
        <w:t>communicating knowledge</w:t>
      </w:r>
      <w:r w:rsidRPr="00CF2382">
        <w:rPr>
          <w:rFonts w:ascii="Arial" w:hAnsi="Arial" w:cs="Arial"/>
          <w:color w:val="000000" w:themeColor="accent6"/>
          <w:sz w:val="20"/>
          <w:szCs w:val="20"/>
        </w:rPr>
        <w:t xml:space="preserve"> effectively and synthesising and repackaging knowledge for non-expert audiences.</w:t>
      </w:r>
    </w:p>
    <w:p w14:paraId="2D9B6DBD" w14:textId="220D5321" w:rsidR="006406D6" w:rsidRPr="00CF2382" w:rsidRDefault="00FD77FA" w:rsidP="000C0056">
      <w:pPr>
        <w:pStyle w:val="Plattetekst"/>
        <w:spacing w:line="312" w:lineRule="auto"/>
        <w:ind w:left="360"/>
        <w:rPr>
          <w:rFonts w:ascii="Arial" w:hAnsi="Arial" w:cs="Arial"/>
          <w:color w:val="000000" w:themeColor="accent6"/>
          <w:sz w:val="20"/>
          <w:szCs w:val="20"/>
        </w:rPr>
      </w:pPr>
      <w:r w:rsidRPr="00CF2382">
        <w:rPr>
          <w:rFonts w:ascii="Arial" w:hAnsi="Arial" w:cs="Arial"/>
          <w:i/>
          <w:iCs/>
          <w:color w:val="000000" w:themeColor="accent6"/>
          <w:sz w:val="20"/>
          <w:szCs w:val="20"/>
        </w:rPr>
        <w:t xml:space="preserve">Knowledge communication is not something done at the end of a </w:t>
      </w:r>
      <w:r w:rsidR="00EC5C7A" w:rsidRPr="00CF2382">
        <w:rPr>
          <w:rFonts w:ascii="Arial" w:hAnsi="Arial" w:cs="Arial"/>
          <w:i/>
          <w:iCs/>
          <w:color w:val="000000" w:themeColor="accent6"/>
          <w:sz w:val="20"/>
          <w:szCs w:val="20"/>
        </w:rPr>
        <w:t>project but</w:t>
      </w:r>
      <w:r w:rsidRPr="00CF2382">
        <w:rPr>
          <w:rFonts w:ascii="Arial" w:hAnsi="Arial" w:cs="Arial"/>
          <w:i/>
          <w:iCs/>
          <w:color w:val="000000" w:themeColor="accent6"/>
          <w:sz w:val="20"/>
          <w:szCs w:val="20"/>
        </w:rPr>
        <w:t xml:space="preserve"> needs to play an important role throughout the project (engaging stakeholders, raising interest, etc).</w:t>
      </w:r>
      <w:r w:rsidRPr="00CF2382">
        <w:rPr>
          <w:i/>
          <w:iCs/>
        </w:rPr>
        <w:t xml:space="preserve"> </w:t>
      </w:r>
      <w:r w:rsidRPr="00CF2382">
        <w:rPr>
          <w:rFonts w:ascii="Arial" w:hAnsi="Arial" w:cs="Arial"/>
          <w:i/>
          <w:iCs/>
          <w:color w:val="000000" w:themeColor="accent6"/>
          <w:sz w:val="20"/>
          <w:szCs w:val="20"/>
        </w:rPr>
        <w:t>Knowledge communication goes beyond one-directional ‘dissemination’ of research findings, it is a two-sided process. It is about engagement and knowledge exchange, brokering, etc.</w:t>
      </w:r>
    </w:p>
    <w:p w14:paraId="3ECDA8F4" w14:textId="77777777" w:rsidR="006406D6" w:rsidRPr="00CF2382" w:rsidRDefault="006406D6" w:rsidP="002446B7">
      <w:pPr>
        <w:pStyle w:val="Plattetekst"/>
        <w:numPr>
          <w:ilvl w:val="0"/>
          <w:numId w:val="7"/>
        </w:numPr>
        <w:spacing w:line="312" w:lineRule="auto"/>
        <w:ind w:left="360"/>
        <w:rPr>
          <w:rFonts w:ascii="Arial" w:hAnsi="Arial" w:cs="Arial"/>
          <w:color w:val="000000" w:themeColor="accent6"/>
          <w:sz w:val="20"/>
          <w:szCs w:val="20"/>
        </w:rPr>
      </w:pPr>
      <w:r w:rsidRPr="00CF2382">
        <w:rPr>
          <w:rFonts w:ascii="Arial" w:hAnsi="Arial" w:cs="Arial"/>
          <w:color w:val="000000" w:themeColor="accent6"/>
          <w:sz w:val="20"/>
          <w:szCs w:val="20"/>
        </w:rPr>
        <w:t xml:space="preserve">The </w:t>
      </w:r>
      <w:r w:rsidRPr="00CF2382">
        <w:rPr>
          <w:rFonts w:ascii="Arial" w:hAnsi="Arial" w:cs="Arial"/>
          <w:b/>
          <w:bCs/>
          <w:color w:val="000000" w:themeColor="accent6"/>
          <w:sz w:val="20"/>
          <w:szCs w:val="20"/>
        </w:rPr>
        <w:t>usage</w:t>
      </w:r>
      <w:r w:rsidRPr="00CF2382">
        <w:rPr>
          <w:rFonts w:ascii="Arial" w:hAnsi="Arial" w:cs="Arial"/>
          <w:color w:val="000000" w:themeColor="accent6"/>
          <w:sz w:val="20"/>
          <w:szCs w:val="20"/>
        </w:rPr>
        <w:t xml:space="preserve"> of results by </w:t>
      </w:r>
      <w:r w:rsidRPr="00CF2382">
        <w:rPr>
          <w:rFonts w:ascii="Arial" w:hAnsi="Arial" w:cs="Arial"/>
          <w:b/>
          <w:bCs/>
          <w:color w:val="000000" w:themeColor="accent6"/>
          <w:sz w:val="20"/>
          <w:szCs w:val="20"/>
        </w:rPr>
        <w:t>capacity building</w:t>
      </w:r>
      <w:r w:rsidRPr="00CF2382">
        <w:rPr>
          <w:rFonts w:ascii="Arial" w:hAnsi="Arial" w:cs="Arial"/>
          <w:color w:val="000000" w:themeColor="accent6"/>
          <w:sz w:val="20"/>
          <w:szCs w:val="20"/>
        </w:rPr>
        <w:t xml:space="preserve"> of both users as well as producers, and by increasing commitment of stakeholders.</w:t>
      </w:r>
    </w:p>
    <w:p w14:paraId="59697D81" w14:textId="77777777" w:rsidR="00D642A1" w:rsidRPr="00CF2382" w:rsidRDefault="00D642A1" w:rsidP="00D642A1">
      <w:pPr>
        <w:pStyle w:val="Plattetekst"/>
        <w:spacing w:line="312" w:lineRule="auto"/>
        <w:rPr>
          <w:rFonts w:ascii="Arial" w:hAnsi="Arial" w:cs="Arial"/>
          <w:color w:val="000000" w:themeColor="accent6"/>
          <w:sz w:val="20"/>
          <w:szCs w:val="20"/>
        </w:rPr>
      </w:pPr>
    </w:p>
    <w:p w14:paraId="2E9B214A" w14:textId="3E2E26D2" w:rsidR="00D642A1" w:rsidRPr="00CF2382" w:rsidRDefault="00D642A1" w:rsidP="006D2DB5">
      <w:pPr>
        <w:rPr>
          <w:iCs/>
          <w:color w:val="auto"/>
        </w:rPr>
      </w:pPr>
      <w:r w:rsidRPr="00CF2382">
        <w:rPr>
          <w:iCs/>
          <w:color w:val="auto"/>
        </w:rPr>
        <w:t>A recent evaluation of VLIR-UOS projects has shown that the following preconditions (orange) and mechanisms (green) were conducive for the uptake of results</w:t>
      </w:r>
      <w:r w:rsidR="001C031E" w:rsidRPr="00CF2382">
        <w:rPr>
          <w:iCs/>
          <w:color w:val="auto"/>
        </w:rPr>
        <w:t xml:space="preserve">. </w:t>
      </w:r>
      <w:r w:rsidR="00CC09E7" w:rsidRPr="00CF2382">
        <w:rPr>
          <w:iCs/>
          <w:color w:val="auto"/>
        </w:rPr>
        <w:t>The document in the footnote</w:t>
      </w:r>
      <w:r w:rsidR="00864F6F" w:rsidRPr="00CF2382">
        <w:rPr>
          <w:iCs/>
          <w:color w:val="auto"/>
        </w:rPr>
        <w:t xml:space="preserve"> </w:t>
      </w:r>
      <w:r w:rsidR="001A11C5" w:rsidRPr="00CF2382">
        <w:rPr>
          <w:iCs/>
          <w:color w:val="auto"/>
        </w:rPr>
        <w:t xml:space="preserve">develops this more </w:t>
      </w:r>
      <w:r w:rsidR="00FC7D3E" w:rsidRPr="00CF2382">
        <w:rPr>
          <w:iCs/>
          <w:color w:val="auto"/>
        </w:rPr>
        <w:t>in-depth</w:t>
      </w:r>
      <w:r w:rsidR="00317B04" w:rsidRPr="00CF2382">
        <w:rPr>
          <w:iCs/>
          <w:color w:val="auto"/>
        </w:rPr>
        <w:t xml:space="preserve"> (esp. as from page 18)</w:t>
      </w:r>
      <w:r w:rsidR="001A11C5" w:rsidRPr="00CF2382">
        <w:rPr>
          <w:iCs/>
          <w:color w:val="auto"/>
        </w:rPr>
        <w:t>.</w:t>
      </w:r>
    </w:p>
    <w:tbl>
      <w:tblPr>
        <w:tblW w:w="99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5"/>
      </w:tblGrid>
      <w:tr w:rsidR="00347CE7" w:rsidRPr="00CF2382" w14:paraId="34571631" w14:textId="77777777" w:rsidTr="00126EE6">
        <w:trPr>
          <w:trHeight w:val="281"/>
        </w:trPr>
        <w:tc>
          <w:tcPr>
            <w:tcW w:w="9915" w:type="dxa"/>
            <w:tcBorders>
              <w:top w:val="single" w:sz="6" w:space="0" w:color="auto"/>
              <w:left w:val="single" w:sz="6" w:space="0" w:color="auto"/>
              <w:bottom w:val="single" w:sz="6" w:space="0" w:color="auto"/>
              <w:right w:val="single" w:sz="6" w:space="0" w:color="auto"/>
            </w:tcBorders>
            <w:shd w:val="clear" w:color="auto" w:fill="auto"/>
            <w:hideMark/>
          </w:tcPr>
          <w:p w14:paraId="1058CF87" w14:textId="77777777" w:rsidR="00347CE7" w:rsidRPr="00CF2382" w:rsidRDefault="00347CE7" w:rsidP="00482083">
            <w:pPr>
              <w:spacing w:after="0" w:line="240" w:lineRule="auto"/>
              <w:jc w:val="left"/>
              <w:textAlignment w:val="baseline"/>
              <w:rPr>
                <w:color w:val="262626"/>
                <w:sz w:val="18"/>
                <w:szCs w:val="18"/>
              </w:rPr>
            </w:pPr>
            <w:r w:rsidRPr="00CF2382">
              <w:rPr>
                <w:b/>
                <w:bCs/>
                <w:color w:val="auto"/>
                <w:sz w:val="18"/>
                <w:szCs w:val="18"/>
              </w:rPr>
              <w:t>Precondition or mechanism</w:t>
            </w:r>
            <w:r w:rsidRPr="00CF2382">
              <w:rPr>
                <w:color w:val="auto"/>
                <w:sz w:val="18"/>
                <w:szCs w:val="18"/>
              </w:rPr>
              <w:t> </w:t>
            </w:r>
          </w:p>
        </w:tc>
      </w:tr>
      <w:tr w:rsidR="00347CE7" w:rsidRPr="00CF2382" w14:paraId="36605C6B" w14:textId="77777777" w:rsidTr="00126EE6">
        <w:trPr>
          <w:trHeight w:val="219"/>
        </w:trPr>
        <w:tc>
          <w:tcPr>
            <w:tcW w:w="9915" w:type="dxa"/>
            <w:tcBorders>
              <w:top w:val="nil"/>
              <w:left w:val="single" w:sz="6" w:space="0" w:color="auto"/>
              <w:bottom w:val="single" w:sz="6" w:space="0" w:color="auto"/>
              <w:right w:val="single" w:sz="6" w:space="0" w:color="auto"/>
            </w:tcBorders>
            <w:shd w:val="clear" w:color="auto" w:fill="E9AF70" w:themeFill="accent2" w:themeFillTint="99"/>
            <w:vAlign w:val="center"/>
            <w:hideMark/>
          </w:tcPr>
          <w:p w14:paraId="3D00C807" w14:textId="27DC8E12" w:rsidR="00347CE7" w:rsidRPr="00CF2382" w:rsidRDefault="00347CE7" w:rsidP="008A6FE4">
            <w:pPr>
              <w:spacing w:after="0" w:line="240" w:lineRule="auto"/>
              <w:jc w:val="center"/>
              <w:textAlignment w:val="baseline"/>
              <w:rPr>
                <w:color w:val="262626"/>
                <w:sz w:val="18"/>
                <w:szCs w:val="18"/>
              </w:rPr>
            </w:pPr>
            <w:r w:rsidRPr="00CF2382">
              <w:rPr>
                <w:b/>
                <w:bCs/>
                <w:color w:val="FFFFFF"/>
                <w:sz w:val="18"/>
                <w:szCs w:val="18"/>
              </w:rPr>
              <w:t>Understanding of the broader system/context, including structural barriers.</w:t>
            </w:r>
            <w:r w:rsidRPr="00CF2382">
              <w:rPr>
                <w:color w:val="FFFFFF"/>
                <w:sz w:val="18"/>
                <w:szCs w:val="18"/>
              </w:rPr>
              <w:t> </w:t>
            </w:r>
            <w:r w:rsidRPr="00CF2382">
              <w:rPr>
                <w:color w:val="auto"/>
                <w:sz w:val="18"/>
                <w:szCs w:val="18"/>
              </w:rPr>
              <w:t> </w:t>
            </w:r>
          </w:p>
        </w:tc>
      </w:tr>
      <w:tr w:rsidR="00347CE7" w:rsidRPr="00CF2382" w14:paraId="04B1AA3D" w14:textId="77777777" w:rsidTr="00126EE6">
        <w:trPr>
          <w:trHeight w:val="353"/>
        </w:trPr>
        <w:tc>
          <w:tcPr>
            <w:tcW w:w="9915" w:type="dxa"/>
            <w:tcBorders>
              <w:top w:val="nil"/>
              <w:left w:val="single" w:sz="6" w:space="0" w:color="auto"/>
              <w:bottom w:val="single" w:sz="6" w:space="0" w:color="auto"/>
              <w:right w:val="single" w:sz="6" w:space="0" w:color="auto"/>
            </w:tcBorders>
            <w:shd w:val="clear" w:color="auto" w:fill="E9AF70" w:themeFill="accent2" w:themeFillTint="99"/>
            <w:vAlign w:val="center"/>
            <w:hideMark/>
          </w:tcPr>
          <w:p w14:paraId="36F7771A" w14:textId="41979318" w:rsidR="00347CE7" w:rsidRPr="00CF2382" w:rsidRDefault="00347CE7" w:rsidP="008A6FE4">
            <w:pPr>
              <w:spacing w:after="0" w:line="240" w:lineRule="auto"/>
              <w:jc w:val="center"/>
              <w:textAlignment w:val="baseline"/>
              <w:rPr>
                <w:color w:val="262626"/>
                <w:sz w:val="18"/>
                <w:szCs w:val="18"/>
              </w:rPr>
            </w:pPr>
            <w:r w:rsidRPr="00CF2382">
              <w:rPr>
                <w:b/>
                <w:bCs/>
                <w:color w:val="FFFFFF"/>
                <w:sz w:val="18"/>
                <w:szCs w:val="18"/>
              </w:rPr>
              <w:t>Understanding of stakeholders, potential beneficiaries and/or intermediaries.</w:t>
            </w:r>
            <w:r w:rsidRPr="00CF2382">
              <w:rPr>
                <w:color w:val="FFFFFF"/>
                <w:sz w:val="18"/>
                <w:szCs w:val="18"/>
              </w:rPr>
              <w:t> </w:t>
            </w:r>
            <w:r w:rsidRPr="00CF2382">
              <w:rPr>
                <w:color w:val="auto"/>
                <w:sz w:val="18"/>
                <w:szCs w:val="18"/>
              </w:rPr>
              <w:t> </w:t>
            </w:r>
          </w:p>
        </w:tc>
      </w:tr>
      <w:tr w:rsidR="00347CE7" w:rsidRPr="00CF2382" w14:paraId="7619DEE7" w14:textId="77777777" w:rsidTr="008A6FE4">
        <w:trPr>
          <w:trHeight w:val="269"/>
        </w:trPr>
        <w:tc>
          <w:tcPr>
            <w:tcW w:w="9915" w:type="dxa"/>
            <w:tcBorders>
              <w:top w:val="nil"/>
              <w:left w:val="single" w:sz="6" w:space="0" w:color="auto"/>
              <w:bottom w:val="single" w:sz="6" w:space="0" w:color="auto"/>
              <w:right w:val="single" w:sz="6" w:space="0" w:color="auto"/>
            </w:tcBorders>
            <w:shd w:val="clear" w:color="auto" w:fill="E9AF70" w:themeFill="accent2" w:themeFillTint="99"/>
            <w:vAlign w:val="center"/>
            <w:hideMark/>
          </w:tcPr>
          <w:p w14:paraId="13513372" w14:textId="512E3267" w:rsidR="00347CE7" w:rsidRPr="00CF2382" w:rsidRDefault="00347CE7" w:rsidP="004120F1">
            <w:pPr>
              <w:spacing w:after="0" w:line="240" w:lineRule="auto"/>
              <w:jc w:val="center"/>
              <w:textAlignment w:val="baseline"/>
              <w:rPr>
                <w:color w:val="262626"/>
                <w:sz w:val="18"/>
                <w:szCs w:val="18"/>
              </w:rPr>
            </w:pPr>
            <w:r w:rsidRPr="00CF2382">
              <w:rPr>
                <w:b/>
                <w:bCs/>
                <w:color w:val="FFFFFF"/>
                <w:sz w:val="18"/>
                <w:szCs w:val="18"/>
              </w:rPr>
              <w:t>Understanding of policy priorities.</w:t>
            </w:r>
            <w:r w:rsidRPr="00CF2382">
              <w:rPr>
                <w:color w:val="FFFFFF"/>
                <w:sz w:val="18"/>
                <w:szCs w:val="18"/>
              </w:rPr>
              <w:t> </w:t>
            </w:r>
            <w:r w:rsidRPr="00CF2382">
              <w:rPr>
                <w:color w:val="auto"/>
                <w:sz w:val="18"/>
                <w:szCs w:val="18"/>
              </w:rPr>
              <w:t> </w:t>
            </w:r>
          </w:p>
        </w:tc>
      </w:tr>
      <w:tr w:rsidR="00347CE7" w:rsidRPr="00CF2382" w14:paraId="1CFB3083" w14:textId="77777777" w:rsidTr="00126EE6">
        <w:trPr>
          <w:trHeight w:val="283"/>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01663241" w14:textId="5380B380" w:rsidR="00347CE7" w:rsidRPr="00CF2382" w:rsidRDefault="00347CE7" w:rsidP="008A6FE4">
            <w:pPr>
              <w:spacing w:after="0" w:line="240" w:lineRule="auto"/>
              <w:jc w:val="center"/>
              <w:textAlignment w:val="baseline"/>
              <w:rPr>
                <w:color w:val="262626"/>
                <w:sz w:val="18"/>
                <w:szCs w:val="18"/>
              </w:rPr>
            </w:pPr>
            <w:r w:rsidRPr="00CF2382">
              <w:rPr>
                <w:color w:val="FFFFFF"/>
                <w:sz w:val="18"/>
                <w:szCs w:val="18"/>
              </w:rPr>
              <w:t>Research is participatory, </w:t>
            </w:r>
            <w:r w:rsidRPr="00CF2382">
              <w:rPr>
                <w:b/>
                <w:bCs/>
                <w:color w:val="FFFFFF"/>
                <w:sz w:val="18"/>
                <w:szCs w:val="18"/>
              </w:rPr>
              <w:t>demand-</w:t>
            </w:r>
            <w:proofErr w:type="gramStart"/>
            <w:r w:rsidRPr="00CF2382">
              <w:rPr>
                <w:b/>
                <w:bCs/>
                <w:color w:val="FFFFFF"/>
                <w:sz w:val="18"/>
                <w:szCs w:val="18"/>
              </w:rPr>
              <w:t>driven</w:t>
            </w:r>
            <w:proofErr w:type="gramEnd"/>
            <w:r w:rsidRPr="00CF2382">
              <w:rPr>
                <w:b/>
                <w:bCs/>
                <w:color w:val="FFFFFF"/>
                <w:sz w:val="18"/>
                <w:szCs w:val="18"/>
              </w:rPr>
              <w:t xml:space="preserve"> and needs-oriented.</w:t>
            </w:r>
            <w:r w:rsidRPr="00CF2382">
              <w:rPr>
                <w:color w:val="FFFFFF"/>
                <w:sz w:val="18"/>
                <w:szCs w:val="18"/>
              </w:rPr>
              <w:t> </w:t>
            </w:r>
            <w:r w:rsidRPr="00CF2382">
              <w:rPr>
                <w:color w:val="auto"/>
                <w:sz w:val="18"/>
                <w:szCs w:val="18"/>
              </w:rPr>
              <w:t> </w:t>
            </w:r>
          </w:p>
        </w:tc>
      </w:tr>
      <w:tr w:rsidR="00347CE7" w:rsidRPr="00CF2382" w14:paraId="6298F691" w14:textId="77777777" w:rsidTr="00126EE6">
        <w:trPr>
          <w:trHeight w:val="894"/>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45D89190" w14:textId="77777777" w:rsidR="00347CE7" w:rsidRPr="00CF2382" w:rsidRDefault="00347CE7" w:rsidP="00482083">
            <w:pPr>
              <w:spacing w:after="0" w:line="240" w:lineRule="auto"/>
              <w:jc w:val="center"/>
              <w:textAlignment w:val="baseline"/>
              <w:rPr>
                <w:color w:val="auto"/>
                <w:sz w:val="18"/>
                <w:szCs w:val="18"/>
              </w:rPr>
            </w:pPr>
            <w:r w:rsidRPr="00CF2382">
              <w:rPr>
                <w:b/>
                <w:bCs/>
                <w:color w:val="FFFFFF"/>
                <w:sz w:val="18"/>
                <w:szCs w:val="18"/>
              </w:rPr>
              <w:t>Collaboration exists between researchers and end-users.</w:t>
            </w:r>
            <w:r w:rsidRPr="00CF2382">
              <w:rPr>
                <w:color w:val="FFFFFF"/>
                <w:sz w:val="18"/>
                <w:szCs w:val="18"/>
              </w:rPr>
              <w:t> </w:t>
            </w:r>
          </w:p>
          <w:p w14:paraId="7DCF44CF" w14:textId="77777777" w:rsidR="004120F1" w:rsidRPr="00CF2382" w:rsidRDefault="00347CE7" w:rsidP="00482083">
            <w:pPr>
              <w:spacing w:after="0" w:line="240" w:lineRule="auto"/>
              <w:jc w:val="center"/>
              <w:textAlignment w:val="baseline"/>
              <w:rPr>
                <w:b/>
                <w:bCs/>
                <w:color w:val="FFFFFF"/>
                <w:sz w:val="18"/>
                <w:szCs w:val="18"/>
              </w:rPr>
            </w:pPr>
            <w:r w:rsidRPr="00CF2382">
              <w:rPr>
                <w:b/>
                <w:bCs/>
                <w:color w:val="FFFFFF"/>
                <w:sz w:val="18"/>
                <w:szCs w:val="18"/>
              </w:rPr>
              <w:t xml:space="preserve">Interaction between researchers and users is frequent and long-term and characterized by trust and </w:t>
            </w:r>
          </w:p>
          <w:p w14:paraId="49C1B4FC" w14:textId="2D27873B" w:rsidR="00347CE7" w:rsidRPr="00CF2382" w:rsidRDefault="00347CE7" w:rsidP="008A6FE4">
            <w:pPr>
              <w:spacing w:after="0" w:line="240" w:lineRule="auto"/>
              <w:jc w:val="center"/>
              <w:textAlignment w:val="baseline"/>
              <w:rPr>
                <w:color w:val="262626"/>
                <w:sz w:val="18"/>
                <w:szCs w:val="18"/>
              </w:rPr>
            </w:pPr>
            <w:r w:rsidRPr="00CF2382">
              <w:rPr>
                <w:b/>
                <w:bCs/>
                <w:color w:val="FFFFFF"/>
                <w:sz w:val="18"/>
                <w:szCs w:val="18"/>
              </w:rPr>
              <w:t>mutual respect.</w:t>
            </w:r>
            <w:r w:rsidRPr="00CF2382">
              <w:rPr>
                <w:color w:val="FFFFFF"/>
                <w:sz w:val="18"/>
                <w:szCs w:val="18"/>
              </w:rPr>
              <w:t> </w:t>
            </w:r>
            <w:r w:rsidRPr="00CF2382">
              <w:rPr>
                <w:color w:val="auto"/>
                <w:sz w:val="18"/>
                <w:szCs w:val="18"/>
              </w:rPr>
              <w:t> </w:t>
            </w:r>
          </w:p>
        </w:tc>
      </w:tr>
      <w:tr w:rsidR="00347CE7" w:rsidRPr="00CF2382" w14:paraId="102A2124" w14:textId="77777777" w:rsidTr="00126EE6">
        <w:trPr>
          <w:trHeight w:val="419"/>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7C482DA3" w14:textId="7A470C8B" w:rsidR="00347CE7" w:rsidRPr="00CF2382" w:rsidRDefault="00347CE7" w:rsidP="008A6FE4">
            <w:pPr>
              <w:spacing w:after="0" w:line="240" w:lineRule="auto"/>
              <w:jc w:val="center"/>
              <w:textAlignment w:val="baseline"/>
              <w:rPr>
                <w:color w:val="262626"/>
                <w:sz w:val="18"/>
                <w:szCs w:val="18"/>
              </w:rPr>
            </w:pPr>
            <w:r w:rsidRPr="00CF2382">
              <w:rPr>
                <w:b/>
                <w:bCs/>
                <w:color w:val="FFFFFF"/>
                <w:sz w:val="18"/>
                <w:szCs w:val="18"/>
              </w:rPr>
              <w:t>Opportunities for direct contact between researchers and users exist.</w:t>
            </w:r>
            <w:r w:rsidRPr="00CF2382">
              <w:rPr>
                <w:color w:val="FFFFFF"/>
                <w:sz w:val="18"/>
                <w:szCs w:val="18"/>
              </w:rPr>
              <w:t> </w:t>
            </w:r>
            <w:r w:rsidRPr="00CF2382">
              <w:rPr>
                <w:color w:val="auto"/>
                <w:sz w:val="18"/>
                <w:szCs w:val="18"/>
              </w:rPr>
              <w:t> </w:t>
            </w:r>
          </w:p>
        </w:tc>
      </w:tr>
      <w:tr w:rsidR="00347CE7" w:rsidRPr="00CF2382" w14:paraId="35D43F64" w14:textId="77777777" w:rsidTr="00126EE6">
        <w:trPr>
          <w:trHeight w:val="555"/>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0DFA34A1" w14:textId="5DD67697" w:rsidR="00347CE7" w:rsidRPr="00CF2382" w:rsidRDefault="00347CE7" w:rsidP="008A6FE4">
            <w:pPr>
              <w:spacing w:after="0" w:line="240" w:lineRule="auto"/>
              <w:jc w:val="center"/>
              <w:textAlignment w:val="baseline"/>
              <w:rPr>
                <w:color w:val="262626"/>
                <w:sz w:val="18"/>
                <w:szCs w:val="18"/>
              </w:rPr>
            </w:pPr>
            <w:r w:rsidRPr="00CF2382">
              <w:rPr>
                <w:b/>
                <w:bCs/>
                <w:color w:val="FFFFFF"/>
                <w:sz w:val="18"/>
                <w:szCs w:val="18"/>
              </w:rPr>
              <w:t>Researcher has skills in in storytelling, networking, and translating research results.</w:t>
            </w:r>
            <w:r w:rsidRPr="00CF2382">
              <w:rPr>
                <w:color w:val="FFFFFF"/>
                <w:sz w:val="18"/>
                <w:szCs w:val="18"/>
              </w:rPr>
              <w:t> </w:t>
            </w:r>
          </w:p>
        </w:tc>
      </w:tr>
      <w:tr w:rsidR="00347CE7" w:rsidRPr="00CF2382" w14:paraId="21529EAE" w14:textId="77777777" w:rsidTr="004120F1">
        <w:trPr>
          <w:trHeight w:val="418"/>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2A90AFCE" w14:textId="77777777" w:rsidR="00347CE7" w:rsidRPr="00CF2382" w:rsidRDefault="00347CE7" w:rsidP="00482083">
            <w:pPr>
              <w:spacing w:after="0" w:line="240" w:lineRule="auto"/>
              <w:jc w:val="center"/>
              <w:textAlignment w:val="baseline"/>
              <w:rPr>
                <w:color w:val="auto"/>
                <w:sz w:val="18"/>
                <w:szCs w:val="18"/>
              </w:rPr>
            </w:pPr>
            <w:r w:rsidRPr="00CF2382">
              <w:rPr>
                <w:b/>
                <w:bCs/>
                <w:color w:val="FFFFFF"/>
                <w:sz w:val="18"/>
                <w:szCs w:val="18"/>
              </w:rPr>
              <w:t>Users’ have skills for evidence use and access.</w:t>
            </w:r>
            <w:r w:rsidRPr="00CF2382">
              <w:rPr>
                <w:color w:val="FFFFFF"/>
                <w:sz w:val="18"/>
                <w:szCs w:val="18"/>
              </w:rPr>
              <w:t> </w:t>
            </w:r>
          </w:p>
        </w:tc>
      </w:tr>
      <w:tr w:rsidR="00347CE7" w:rsidRPr="00CF2382" w14:paraId="52CC338B" w14:textId="77777777" w:rsidTr="004120F1">
        <w:trPr>
          <w:trHeight w:val="411"/>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799E4A81" w14:textId="77777777" w:rsidR="00347CE7" w:rsidRPr="00CF2382" w:rsidRDefault="00347CE7" w:rsidP="00482083">
            <w:pPr>
              <w:spacing w:after="0" w:line="240" w:lineRule="auto"/>
              <w:jc w:val="center"/>
              <w:textAlignment w:val="baseline"/>
              <w:rPr>
                <w:color w:val="auto"/>
                <w:sz w:val="18"/>
                <w:szCs w:val="18"/>
              </w:rPr>
            </w:pPr>
            <w:r w:rsidRPr="00CF2382">
              <w:rPr>
                <w:b/>
                <w:bCs/>
                <w:color w:val="FFFFFF"/>
                <w:sz w:val="18"/>
                <w:szCs w:val="18"/>
              </w:rPr>
              <w:t>Research products are targeted and accessible.</w:t>
            </w:r>
            <w:r w:rsidRPr="00CF2382">
              <w:rPr>
                <w:color w:val="FFFFFF"/>
                <w:sz w:val="18"/>
                <w:szCs w:val="18"/>
              </w:rPr>
              <w:t> </w:t>
            </w:r>
          </w:p>
        </w:tc>
      </w:tr>
      <w:tr w:rsidR="00347CE7" w:rsidRPr="00CF2382" w14:paraId="75A9525F" w14:textId="77777777" w:rsidTr="004120F1">
        <w:trPr>
          <w:trHeight w:val="403"/>
        </w:trPr>
        <w:tc>
          <w:tcPr>
            <w:tcW w:w="9915" w:type="dxa"/>
            <w:tcBorders>
              <w:top w:val="nil"/>
              <w:left w:val="single" w:sz="6" w:space="0" w:color="auto"/>
              <w:bottom w:val="single" w:sz="6" w:space="0" w:color="auto"/>
              <w:right w:val="single" w:sz="6" w:space="0" w:color="auto"/>
            </w:tcBorders>
            <w:shd w:val="clear" w:color="auto" w:fill="9FA585" w:themeFill="background2"/>
            <w:vAlign w:val="center"/>
            <w:hideMark/>
          </w:tcPr>
          <w:p w14:paraId="7EE24BBC" w14:textId="296F1714" w:rsidR="00347CE7" w:rsidRPr="00CF2382" w:rsidRDefault="00347CE7" w:rsidP="00482083">
            <w:pPr>
              <w:spacing w:after="0" w:line="240" w:lineRule="auto"/>
              <w:jc w:val="center"/>
              <w:textAlignment w:val="baseline"/>
              <w:rPr>
                <w:color w:val="auto"/>
                <w:sz w:val="18"/>
                <w:szCs w:val="18"/>
              </w:rPr>
            </w:pPr>
            <w:r w:rsidRPr="00CF2382">
              <w:rPr>
                <w:b/>
                <w:bCs/>
                <w:color w:val="FFFFFF"/>
                <w:sz w:val="18"/>
                <w:szCs w:val="18"/>
              </w:rPr>
              <w:t>Intra-organisational linkages promote knowledge sharing beyond the organisation</w:t>
            </w:r>
            <w:r w:rsidR="00AD748A" w:rsidRPr="00CF2382">
              <w:rPr>
                <w:b/>
                <w:bCs/>
                <w:color w:val="FFFFFF"/>
                <w:sz w:val="18"/>
                <w:szCs w:val="18"/>
              </w:rPr>
              <w:t>.</w:t>
            </w:r>
            <w:r w:rsidRPr="00CF2382">
              <w:rPr>
                <w:color w:val="FFFFFF"/>
                <w:sz w:val="18"/>
                <w:szCs w:val="18"/>
              </w:rPr>
              <w:t> </w:t>
            </w:r>
          </w:p>
          <w:p w14:paraId="4A806F3F" w14:textId="77777777" w:rsidR="00347CE7" w:rsidRPr="00CF2382" w:rsidRDefault="00347CE7" w:rsidP="00482083">
            <w:pPr>
              <w:spacing w:after="0" w:line="240" w:lineRule="auto"/>
              <w:jc w:val="center"/>
              <w:textAlignment w:val="baseline"/>
              <w:rPr>
                <w:color w:val="262626"/>
                <w:sz w:val="18"/>
                <w:szCs w:val="18"/>
              </w:rPr>
            </w:pPr>
            <w:r w:rsidRPr="00CF2382">
              <w:rPr>
                <w:color w:val="auto"/>
                <w:sz w:val="18"/>
                <w:szCs w:val="18"/>
              </w:rPr>
              <w:t> </w:t>
            </w:r>
          </w:p>
        </w:tc>
      </w:tr>
    </w:tbl>
    <w:p w14:paraId="080A3CBE" w14:textId="4CD002F1" w:rsidR="00D92326" w:rsidRPr="00CF2382" w:rsidRDefault="00D92326" w:rsidP="00D85E56">
      <w:pPr>
        <w:pStyle w:val="Plattetekst"/>
        <w:spacing w:line="312" w:lineRule="auto"/>
        <w:rPr>
          <w:rFonts w:ascii="Arial" w:hAnsi="Arial" w:cs="Arial"/>
          <w:color w:val="262626" w:themeColor="accent6" w:themeTint="D9"/>
          <w:sz w:val="20"/>
          <w:szCs w:val="20"/>
        </w:rPr>
      </w:pPr>
    </w:p>
    <w:p w14:paraId="5634B530" w14:textId="5DF187AA" w:rsidR="009C0E92" w:rsidRPr="00CF2382" w:rsidRDefault="00945528" w:rsidP="00D4520F">
      <w:pPr>
        <w:pStyle w:val="Plattetekst"/>
        <w:spacing w:line="312" w:lineRule="auto"/>
        <w:rPr>
          <w:rFonts w:ascii="Arial" w:hAnsi="Arial" w:cs="Arial"/>
          <w:color w:val="000000" w:themeColor="accent6"/>
          <w:sz w:val="20"/>
          <w:szCs w:val="20"/>
        </w:rPr>
      </w:pPr>
      <w:r w:rsidRPr="00CF2382">
        <w:rPr>
          <w:rFonts w:ascii="Arial" w:hAnsi="Arial" w:cs="Arial"/>
          <w:color w:val="000000" w:themeColor="accent6"/>
          <w:sz w:val="20"/>
          <w:szCs w:val="20"/>
        </w:rPr>
        <w:t>It is important to seek alignment to the different stakeholder</w:t>
      </w:r>
      <w:r w:rsidR="00B71678" w:rsidRPr="00CF2382">
        <w:rPr>
          <w:rFonts w:ascii="Arial" w:hAnsi="Arial" w:cs="Arial"/>
          <w:color w:val="000000" w:themeColor="accent6"/>
          <w:sz w:val="20"/>
          <w:szCs w:val="20"/>
        </w:rPr>
        <w:t>s’</w:t>
      </w:r>
      <w:r w:rsidRPr="00CF2382">
        <w:rPr>
          <w:rFonts w:ascii="Arial" w:hAnsi="Arial" w:cs="Arial"/>
          <w:color w:val="000000" w:themeColor="accent6"/>
          <w:sz w:val="20"/>
          <w:szCs w:val="20"/>
        </w:rPr>
        <w:t xml:space="preserve"> needs, mutually agree on engagement strategies and jointly (re)defining desired social change processes. Engaging with stakeholders, right from the start of a project (or better yet: before the start) is crucial to create the conditions for uptake.</w:t>
      </w:r>
      <w:r w:rsidR="003A6387" w:rsidRPr="00CF2382">
        <w:rPr>
          <w:rFonts w:ascii="Arial" w:hAnsi="Arial" w:cs="Arial"/>
          <w:color w:val="000000" w:themeColor="accent6"/>
          <w:sz w:val="20"/>
          <w:szCs w:val="20"/>
        </w:rPr>
        <w:t xml:space="preserve"> Implementing a project and holding a one-off dissemination workshop at the end of a project is not sufficient.</w:t>
      </w:r>
      <w:r w:rsidRPr="00CF2382">
        <w:rPr>
          <w:rFonts w:ascii="Arial" w:hAnsi="Arial" w:cs="Arial"/>
          <w:color w:val="000000" w:themeColor="accent6"/>
          <w:sz w:val="20"/>
          <w:szCs w:val="20"/>
        </w:rPr>
        <w:t xml:space="preserve"> </w:t>
      </w:r>
      <w:r w:rsidR="0BEA35F2" w:rsidRPr="00CF2382">
        <w:rPr>
          <w:rFonts w:ascii="Arial" w:hAnsi="Arial" w:cs="Arial"/>
          <w:color w:val="000000" w:themeColor="accent6"/>
          <w:sz w:val="20"/>
          <w:szCs w:val="20"/>
        </w:rPr>
        <w:t xml:space="preserve">Especially, for </w:t>
      </w:r>
      <w:r w:rsidR="0064249E" w:rsidRPr="00CF2382">
        <w:rPr>
          <w:rFonts w:ascii="Arial" w:hAnsi="Arial" w:cs="Arial"/>
          <w:color w:val="000000" w:themeColor="accent6"/>
          <w:sz w:val="20"/>
          <w:szCs w:val="20"/>
        </w:rPr>
        <w:t>vulnerable</w:t>
      </w:r>
      <w:r w:rsidR="0BEA35F2" w:rsidRPr="00CF2382">
        <w:rPr>
          <w:rFonts w:ascii="Arial" w:hAnsi="Arial" w:cs="Arial"/>
          <w:color w:val="000000" w:themeColor="accent6"/>
          <w:sz w:val="20"/>
          <w:szCs w:val="20"/>
        </w:rPr>
        <w:t xml:space="preserve"> groups time is needed to create safe spaces and adapt processes to </w:t>
      </w:r>
      <w:r w:rsidR="69CCABFA" w:rsidRPr="00CF2382">
        <w:rPr>
          <w:rFonts w:ascii="Arial" w:hAnsi="Arial" w:cs="Arial"/>
          <w:color w:val="000000" w:themeColor="accent6"/>
          <w:sz w:val="20"/>
          <w:szCs w:val="20"/>
        </w:rPr>
        <w:t xml:space="preserve">include their voices and </w:t>
      </w:r>
      <w:r w:rsidR="0BEA35F2" w:rsidRPr="00CF2382">
        <w:rPr>
          <w:rFonts w:ascii="Arial" w:hAnsi="Arial" w:cs="Arial"/>
          <w:color w:val="000000" w:themeColor="accent6"/>
          <w:sz w:val="20"/>
          <w:szCs w:val="20"/>
        </w:rPr>
        <w:t xml:space="preserve">avoid unequal power relationships. </w:t>
      </w:r>
      <w:r w:rsidRPr="00CF2382">
        <w:rPr>
          <w:rFonts w:ascii="Arial" w:hAnsi="Arial" w:cs="Arial"/>
          <w:color w:val="000000" w:themeColor="accent6"/>
          <w:sz w:val="20"/>
          <w:szCs w:val="20"/>
        </w:rPr>
        <w:t>Stakeholder engagement is ideally a continuous and active process, especially since interests and coalitions can change throughout the time</w:t>
      </w:r>
      <w:r w:rsidR="00DF20D5" w:rsidRPr="00CF2382">
        <w:rPr>
          <w:rFonts w:ascii="Arial" w:hAnsi="Arial" w:cs="Arial"/>
          <w:color w:val="000000" w:themeColor="accent6"/>
          <w:sz w:val="20"/>
          <w:szCs w:val="20"/>
        </w:rPr>
        <w:t xml:space="preserve">. </w:t>
      </w:r>
      <w:r w:rsidRPr="00CF2382">
        <w:rPr>
          <w:rFonts w:ascii="Arial" w:hAnsi="Arial" w:cs="Arial"/>
          <w:color w:val="000000" w:themeColor="accent6"/>
          <w:sz w:val="20"/>
          <w:szCs w:val="20"/>
        </w:rPr>
        <w:t xml:space="preserve">It is thus important to </w:t>
      </w:r>
      <w:r w:rsidR="00562EDC" w:rsidRPr="00CF2382">
        <w:rPr>
          <w:rFonts w:ascii="Arial" w:hAnsi="Arial" w:cs="Arial"/>
          <w:color w:val="000000" w:themeColor="accent6"/>
          <w:sz w:val="20"/>
          <w:szCs w:val="20"/>
        </w:rPr>
        <w:t>also follow up on your engagement strategy closely</w:t>
      </w:r>
      <w:r w:rsidR="00E338C9" w:rsidRPr="00CF2382">
        <w:rPr>
          <w:rFonts w:ascii="Arial" w:hAnsi="Arial" w:cs="Arial"/>
          <w:color w:val="000000" w:themeColor="accent6"/>
          <w:sz w:val="20"/>
          <w:szCs w:val="20"/>
        </w:rPr>
        <w:t xml:space="preserve"> during project development, being</w:t>
      </w:r>
      <w:r w:rsidR="00DF20D5" w:rsidRPr="00CF2382">
        <w:rPr>
          <w:rFonts w:ascii="Arial" w:hAnsi="Arial" w:cs="Arial"/>
          <w:color w:val="000000" w:themeColor="accent6"/>
          <w:sz w:val="20"/>
          <w:szCs w:val="20"/>
        </w:rPr>
        <w:t xml:space="preserve"> in annual reporting and </w:t>
      </w:r>
      <w:r w:rsidR="00767FCC" w:rsidRPr="00CF2382">
        <w:rPr>
          <w:rFonts w:ascii="Arial" w:hAnsi="Arial" w:cs="Arial"/>
          <w:color w:val="000000" w:themeColor="accent6"/>
          <w:sz w:val="20"/>
          <w:szCs w:val="20"/>
        </w:rPr>
        <w:t>planning</w:t>
      </w:r>
      <w:r w:rsidR="001F7869">
        <w:rPr>
          <w:rFonts w:ascii="Arial" w:hAnsi="Arial" w:cs="Arial"/>
          <w:color w:val="000000" w:themeColor="accent6"/>
          <w:sz w:val="20"/>
          <w:szCs w:val="20"/>
        </w:rPr>
        <w:t>, as highlighted in the following figure</w:t>
      </w:r>
      <w:r w:rsidR="00767FCC" w:rsidRPr="00CF2382">
        <w:rPr>
          <w:rFonts w:ascii="Arial" w:hAnsi="Arial" w:cs="Arial"/>
          <w:color w:val="000000" w:themeColor="accent6"/>
          <w:sz w:val="20"/>
          <w:szCs w:val="20"/>
        </w:rPr>
        <w:t>.</w:t>
      </w:r>
      <w:r w:rsidR="7F558D90" w:rsidRPr="00CF2382">
        <w:rPr>
          <w:rFonts w:ascii="Arial" w:hAnsi="Arial" w:cs="Arial"/>
          <w:color w:val="000000" w:themeColor="accent6"/>
          <w:sz w:val="20"/>
          <w:szCs w:val="20"/>
        </w:rPr>
        <w:t xml:space="preserve"> </w:t>
      </w:r>
    </w:p>
    <w:p w14:paraId="60AC3F8F" w14:textId="77777777" w:rsidR="00315BC4" w:rsidRDefault="00315BC4" w:rsidP="00D4520F">
      <w:pPr>
        <w:pStyle w:val="Plattetekst"/>
        <w:spacing w:line="312" w:lineRule="auto"/>
        <w:rPr>
          <w:color w:val="262626" w:themeColor="accent6" w:themeTint="D9"/>
        </w:rPr>
      </w:pPr>
    </w:p>
    <w:p w14:paraId="210FEE41" w14:textId="77777777" w:rsidR="001F7869" w:rsidRDefault="001F7869" w:rsidP="00D4520F">
      <w:pPr>
        <w:pStyle w:val="Plattetekst"/>
        <w:spacing w:line="312" w:lineRule="auto"/>
        <w:rPr>
          <w:color w:val="262626" w:themeColor="accent6" w:themeTint="D9"/>
        </w:rPr>
      </w:pPr>
    </w:p>
    <w:p w14:paraId="12FE3A78" w14:textId="012E76CD" w:rsidR="001F7869" w:rsidRDefault="00BF1DD7" w:rsidP="00D4520F">
      <w:pPr>
        <w:pStyle w:val="Plattetekst"/>
        <w:spacing w:line="312" w:lineRule="auto"/>
        <w:rPr>
          <w:color w:val="262626" w:themeColor="accent6" w:themeTint="D9"/>
        </w:rPr>
      </w:pPr>
      <w:r>
        <w:rPr>
          <w:noProof/>
        </w:rPr>
        <w:drawing>
          <wp:inline distT="0" distB="0" distL="0" distR="0" wp14:anchorId="6E9048E6" wp14:editId="304982C3">
            <wp:extent cx="5723073" cy="2945081"/>
            <wp:effectExtent l="0" t="0" r="0" b="8255"/>
            <wp:docPr id="886334282" name="Afbeelding 886334282" descr="Afbeelding met tekst, diagram, schermopname, cirk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334282" name="Afbeelding 886334282" descr="Afbeelding met tekst, diagram, schermopname, cirkel&#10;&#10;Automatisch gegenereerde beschrijving"/>
                    <pic:cNvPicPr/>
                  </pic:nvPicPr>
                  <pic:blipFill rotWithShape="1">
                    <a:blip r:embed="rId37">
                      <a:extLst>
                        <a:ext uri="{28A0092B-C50C-407E-A947-70E740481C1C}">
                          <a14:useLocalDpi xmlns:a14="http://schemas.microsoft.com/office/drawing/2010/main" val="0"/>
                        </a:ext>
                      </a:extLst>
                    </a:blip>
                    <a:srcRect t="6716" b="7849"/>
                    <a:stretch/>
                  </pic:blipFill>
                  <pic:spPr bwMode="auto">
                    <a:xfrm>
                      <a:off x="0" y="0"/>
                      <a:ext cx="5724524" cy="2945827"/>
                    </a:xfrm>
                    <a:prstGeom prst="rect">
                      <a:avLst/>
                    </a:prstGeom>
                    <a:ln>
                      <a:noFill/>
                    </a:ln>
                    <a:extLst>
                      <a:ext uri="{53640926-AAD7-44D8-BBD7-CCE9431645EC}">
                        <a14:shadowObscured xmlns:a14="http://schemas.microsoft.com/office/drawing/2010/main"/>
                      </a:ext>
                    </a:extLst>
                  </pic:spPr>
                </pic:pic>
              </a:graphicData>
            </a:graphic>
          </wp:inline>
        </w:drawing>
      </w:r>
    </w:p>
    <w:p w14:paraId="27C728C3" w14:textId="4993BAC2" w:rsidR="00504BEB" w:rsidRPr="004346F7" w:rsidRDefault="0097667C" w:rsidP="004346F7">
      <w:pPr>
        <w:pStyle w:val="Bijschrift"/>
        <w:rPr>
          <w:rFonts w:eastAsia="Arial"/>
          <w:color w:val="72B9D2" w:themeColor="hyperlink"/>
          <w:u w:val="single"/>
          <w:lang w:val="fr-BE"/>
        </w:rPr>
      </w:pPr>
      <w:bookmarkStart w:id="38" w:name="_Ref83041590"/>
      <w:r>
        <w:t>Figure</w:t>
      </w:r>
      <w:bookmarkEnd w:id="38"/>
      <w:r w:rsidR="006261D1">
        <w:t xml:space="preserve"> </w:t>
      </w:r>
      <w:proofErr w:type="gramStart"/>
      <w:r>
        <w:t>3:</w:t>
      </w:r>
      <w:proofErr w:type="gramEnd"/>
      <w:r>
        <w:rPr>
          <w:lang w:val="fr-BE"/>
        </w:rPr>
        <w:t xml:space="preserve"> </w:t>
      </w:r>
      <w:hyperlink r:id="rId38">
        <w:r w:rsidRPr="001B4CC4">
          <w:rPr>
            <w:rStyle w:val="Hyperlink"/>
            <w:rFonts w:eastAsia="Arial"/>
            <w:lang w:val="fr-BE"/>
          </w:rPr>
          <w:t xml:space="preserve">Impact Framework – Kids Brain </w:t>
        </w:r>
        <w:proofErr w:type="spellStart"/>
        <w:r w:rsidRPr="001B4CC4">
          <w:rPr>
            <w:rStyle w:val="Hyperlink"/>
            <w:rFonts w:eastAsia="Arial"/>
            <w:lang w:val="fr-BE"/>
          </w:rPr>
          <w:t>Health</w:t>
        </w:r>
        <w:proofErr w:type="spellEnd"/>
        <w:r w:rsidRPr="001B4CC4">
          <w:rPr>
            <w:rStyle w:val="Hyperlink"/>
            <w:rFonts w:eastAsia="Arial"/>
            <w:lang w:val="fr-BE"/>
          </w:rPr>
          <w:t xml:space="preserve"> Network – Réseau pour la santé du cerveau des enfants</w:t>
        </w:r>
      </w:hyperlink>
    </w:p>
    <w:p w14:paraId="4C80C4C3" w14:textId="250335E0" w:rsidR="00504977" w:rsidRPr="004346F7" w:rsidRDefault="00FB612A" w:rsidP="004346F7">
      <w:pPr>
        <w:spacing w:before="360"/>
        <w:rPr>
          <w:b/>
          <w:bCs/>
          <w:sz w:val="28"/>
          <w:szCs w:val="28"/>
        </w:rPr>
      </w:pPr>
      <w:r w:rsidRPr="00CF2382">
        <w:rPr>
          <w:b/>
          <w:bCs/>
          <w:sz w:val="28"/>
          <w:szCs w:val="28"/>
        </w:rPr>
        <w:t>Coherence</w:t>
      </w:r>
    </w:p>
    <w:p w14:paraId="447A5559" w14:textId="7D82CC34" w:rsidR="00D42710" w:rsidRPr="00CF2382" w:rsidRDefault="00D42710" w:rsidP="00D42710">
      <w:pPr>
        <w:spacing w:after="0"/>
        <w:rPr>
          <w:b/>
          <w:bCs/>
        </w:rPr>
      </w:pPr>
      <w:r w:rsidRPr="00CF2382">
        <w:rPr>
          <w:b/>
          <w:bCs/>
        </w:rPr>
        <w:t>External coherence</w:t>
      </w:r>
    </w:p>
    <w:p w14:paraId="24290256" w14:textId="6B22C9CE" w:rsidR="00D42710" w:rsidRPr="00CF2382" w:rsidRDefault="00A75D8A" w:rsidP="00D42710">
      <w:pPr>
        <w:spacing w:after="0"/>
      </w:pPr>
      <w:r w:rsidRPr="00CF2382">
        <w:t xml:space="preserve">External coherence refers to </w:t>
      </w:r>
      <w:r w:rsidR="00D42710" w:rsidRPr="00CF2382">
        <w:t xml:space="preserve">the complementarity and/or synergy with initiatives taken in the same domain / context by other organisations (local, regional, Belgian actors, etc.). </w:t>
      </w:r>
      <w:r w:rsidR="005F2009" w:rsidRPr="00CF2382">
        <w:t xml:space="preserve">In the proposal, the </w:t>
      </w:r>
      <w:r w:rsidR="00A73C18" w:rsidRPr="00CF2382">
        <w:t xml:space="preserve">match / </w:t>
      </w:r>
      <w:r w:rsidR="005F2009" w:rsidRPr="00CF2382">
        <w:t>link with</w:t>
      </w:r>
      <w:r w:rsidRPr="00CF2382">
        <w:t xml:space="preserve"> other externally funded projects </w:t>
      </w:r>
      <w:r w:rsidR="00686361" w:rsidRPr="00CF2382">
        <w:t>and</w:t>
      </w:r>
      <w:r w:rsidRPr="00CF2382">
        <w:t xml:space="preserve"> actors from Belgian development actors already active in the targeted country</w:t>
      </w:r>
      <w:r w:rsidR="005F2009" w:rsidRPr="00CF2382">
        <w:t xml:space="preserve"> should be described, including </w:t>
      </w:r>
      <w:r w:rsidRPr="00CF2382">
        <w:t xml:space="preserve">how they </w:t>
      </w:r>
      <w:r w:rsidR="00686361" w:rsidRPr="00CF2382">
        <w:t xml:space="preserve">plan to </w:t>
      </w:r>
      <w:r w:rsidRPr="00CF2382">
        <w:t>engage with the other</w:t>
      </w:r>
      <w:r w:rsidR="00686361" w:rsidRPr="00CF2382">
        <w:t xml:space="preserve"> organisation</w:t>
      </w:r>
      <w:r w:rsidRPr="00CF2382">
        <w:t>.</w:t>
      </w:r>
    </w:p>
    <w:p w14:paraId="2663944D" w14:textId="77777777" w:rsidR="002B4120" w:rsidRPr="00CF2382" w:rsidRDefault="002B4120" w:rsidP="00D42710">
      <w:pPr>
        <w:spacing w:after="0"/>
        <w:rPr>
          <w:i/>
          <w:iCs/>
        </w:rPr>
      </w:pPr>
    </w:p>
    <w:p w14:paraId="30A4CC4A" w14:textId="2E705CCE" w:rsidR="009A23A7" w:rsidRPr="00CF2382" w:rsidRDefault="009A23A7" w:rsidP="00D42710">
      <w:pPr>
        <w:spacing w:after="0"/>
        <w:rPr>
          <w:b/>
          <w:bCs/>
          <w:i/>
          <w:iCs/>
        </w:rPr>
      </w:pPr>
      <w:r w:rsidRPr="00CF2382">
        <w:rPr>
          <w:b/>
          <w:bCs/>
          <w:i/>
          <w:iCs/>
        </w:rPr>
        <w:t xml:space="preserve">For more information </w:t>
      </w:r>
      <w:r w:rsidR="002B4120" w:rsidRPr="00CF2382">
        <w:rPr>
          <w:b/>
          <w:bCs/>
          <w:i/>
          <w:iCs/>
        </w:rPr>
        <w:t>check the VLIR-UOS</w:t>
      </w:r>
      <w:r w:rsidRPr="00CF2382">
        <w:rPr>
          <w:b/>
          <w:bCs/>
          <w:i/>
          <w:iCs/>
        </w:rPr>
        <w:t xml:space="preserve"> country reference frameworks on the VLIR-UOS website with more details on the geographical and thematic Joint Strategic Frameworks of Belgian Development Cooperation. The Belgian geographical and thematic Joint Strategic Frameworks (JSFs) provide information on “who is doing what, where” and contact details of different organisations. It is expected that projects identify the opportunities for synergy and complementarity with Belgian development actors in the region and engage with them (where relevant, possible).</w:t>
      </w:r>
    </w:p>
    <w:p w14:paraId="42C76C7D" w14:textId="77777777" w:rsidR="009A23A7" w:rsidRPr="00CF2382" w:rsidRDefault="009A23A7" w:rsidP="00CB5E9B">
      <w:pPr>
        <w:spacing w:after="0"/>
        <w:rPr>
          <w:b/>
          <w:bCs/>
        </w:rPr>
      </w:pPr>
    </w:p>
    <w:p w14:paraId="3E2C16E1" w14:textId="5A27C542" w:rsidR="00CB5E9B" w:rsidRPr="00CF2382" w:rsidRDefault="00CB5E9B" w:rsidP="00CB5E9B">
      <w:pPr>
        <w:spacing w:after="0"/>
        <w:rPr>
          <w:b/>
          <w:bCs/>
        </w:rPr>
      </w:pPr>
      <w:r w:rsidRPr="00CF2382">
        <w:rPr>
          <w:b/>
          <w:bCs/>
        </w:rPr>
        <w:t>Internal coherence</w:t>
      </w:r>
    </w:p>
    <w:p w14:paraId="558D5D79" w14:textId="2B301930" w:rsidR="00CB5E9B" w:rsidRPr="00CF2382" w:rsidRDefault="00C24C35" w:rsidP="00921BD7">
      <w:pPr>
        <w:spacing w:after="0"/>
        <w:rPr>
          <w:i/>
          <w:iCs/>
        </w:rPr>
      </w:pPr>
      <w:r w:rsidRPr="00CF2382">
        <w:rPr>
          <w:rFonts w:asciiTheme="minorHAnsi" w:hAnsiTheme="minorHAnsi" w:cstheme="minorHAnsi"/>
          <w:i/>
          <w:iCs/>
          <w:noProof/>
          <w:color w:val="CF7B1F" w:themeColor="accent2"/>
        </w:rPr>
        <w:drawing>
          <wp:anchor distT="0" distB="0" distL="114300" distR="114300" simplePos="0" relativeHeight="251658247" behindDoc="1" locked="0" layoutInCell="1" allowOverlap="1" wp14:anchorId="68F1F4B5" wp14:editId="37EFF6B8">
            <wp:simplePos x="0" y="0"/>
            <wp:positionH relativeFrom="margin">
              <wp:posOffset>-451765</wp:posOffset>
            </wp:positionH>
            <wp:positionV relativeFrom="paragraph">
              <wp:posOffset>580473</wp:posOffset>
            </wp:positionV>
            <wp:extent cx="213360" cy="213360"/>
            <wp:effectExtent l="0" t="0" r="0" b="0"/>
            <wp:wrapSquare wrapText="bothSides"/>
            <wp:docPr id="40" name="Graphic 40" descr="Wegwijz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Wegwijzer met effen opvullin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13360" cy="213360"/>
                    </a:xfrm>
                    <a:prstGeom prst="rect">
                      <a:avLst/>
                    </a:prstGeom>
                  </pic:spPr>
                </pic:pic>
              </a:graphicData>
            </a:graphic>
            <wp14:sizeRelH relativeFrom="margin">
              <wp14:pctWidth>0</wp14:pctWidth>
            </wp14:sizeRelH>
            <wp14:sizeRelV relativeFrom="margin">
              <wp14:pctHeight>0</wp14:pctHeight>
            </wp14:sizeRelV>
          </wp:anchor>
        </w:drawing>
      </w:r>
      <w:r w:rsidR="005B3B49" w:rsidRPr="00CF2382">
        <w:t>Internal coherence refers to the s</w:t>
      </w:r>
      <w:r w:rsidR="00CB5E9B" w:rsidRPr="00CF2382">
        <w:t>ynergy and/or complementarity with other VLIR-UOS funded activities</w:t>
      </w:r>
      <w:r w:rsidR="00921BD7" w:rsidRPr="00CF2382">
        <w:t xml:space="preserve">, for example how the project matches with </w:t>
      </w:r>
      <w:r w:rsidR="00CB5E9B" w:rsidRPr="00CF2382">
        <w:rPr>
          <w:i/>
          <w:iCs/>
        </w:rPr>
        <w:t xml:space="preserve">other </w:t>
      </w:r>
      <w:r w:rsidR="00344CDD" w:rsidRPr="00CF2382">
        <w:rPr>
          <w:i/>
          <w:iCs/>
        </w:rPr>
        <w:t xml:space="preserve">ITP, </w:t>
      </w:r>
      <w:r w:rsidR="00CB5E9B" w:rsidRPr="00CF2382">
        <w:rPr>
          <w:i/>
          <w:iCs/>
        </w:rPr>
        <w:t xml:space="preserve">TEAM/SI, </w:t>
      </w:r>
      <w:r w:rsidR="0085624E" w:rsidRPr="00CF2382">
        <w:rPr>
          <w:i/>
          <w:iCs/>
        </w:rPr>
        <w:t xml:space="preserve">IUC, </w:t>
      </w:r>
      <w:r w:rsidR="00CB5E9B" w:rsidRPr="00CF2382">
        <w:rPr>
          <w:i/>
          <w:iCs/>
        </w:rPr>
        <w:t>Global Minds</w:t>
      </w:r>
      <w:r w:rsidR="008D0FC8" w:rsidRPr="00CF2382">
        <w:rPr>
          <w:i/>
          <w:iCs/>
        </w:rPr>
        <w:t>,</w:t>
      </w:r>
      <w:r w:rsidR="00CB5E9B" w:rsidRPr="00CF2382">
        <w:rPr>
          <w:i/>
          <w:iCs/>
        </w:rPr>
        <w:t xml:space="preserve"> ICP</w:t>
      </w:r>
      <w:r w:rsidR="008D0FC8" w:rsidRPr="00CF2382">
        <w:rPr>
          <w:i/>
          <w:iCs/>
        </w:rPr>
        <w:t xml:space="preserve"> projects</w:t>
      </w:r>
      <w:r w:rsidR="00CB5E9B" w:rsidRPr="00CF2382">
        <w:rPr>
          <w:i/>
          <w:iCs/>
        </w:rPr>
        <w:t xml:space="preserve">, etc. working in the </w:t>
      </w:r>
      <w:r w:rsidR="00CB5E9B" w:rsidRPr="00CF2382">
        <w:rPr>
          <w:i/>
          <w:iCs/>
          <w:u w:val="single"/>
        </w:rPr>
        <w:t>same region</w:t>
      </w:r>
      <w:r w:rsidR="00CB5E9B" w:rsidRPr="00CF2382">
        <w:rPr>
          <w:i/>
          <w:iCs/>
        </w:rPr>
        <w:t xml:space="preserve"> or on the </w:t>
      </w:r>
      <w:r w:rsidR="00CB5E9B" w:rsidRPr="00CF2382">
        <w:rPr>
          <w:i/>
          <w:iCs/>
          <w:u w:val="single"/>
        </w:rPr>
        <w:t>same topic</w:t>
      </w:r>
      <w:r w:rsidR="00CB5E9B" w:rsidRPr="00CF2382">
        <w:rPr>
          <w:i/>
          <w:iCs/>
        </w:rPr>
        <w:t xml:space="preserve"> </w:t>
      </w:r>
      <w:r w:rsidR="00CB5E9B" w:rsidRPr="00CF2382">
        <w:rPr>
          <w:b/>
          <w:bCs/>
          <w:i/>
          <w:iCs/>
        </w:rPr>
        <w:t xml:space="preserve">(potential collaborations with </w:t>
      </w:r>
      <w:r w:rsidR="00073F48" w:rsidRPr="00CF2382">
        <w:rPr>
          <w:b/>
          <w:bCs/>
          <w:i/>
          <w:iCs/>
        </w:rPr>
        <w:t xml:space="preserve">other </w:t>
      </w:r>
      <w:r w:rsidR="00CB5E9B" w:rsidRPr="00CF2382">
        <w:rPr>
          <w:b/>
          <w:bCs/>
          <w:i/>
          <w:iCs/>
        </w:rPr>
        <w:t>VLIR-UOS projects are important here, previous experience between the projects partners fits under lessons learned in Module 8).</w:t>
      </w:r>
      <w:r w:rsidRPr="00CF2382">
        <w:rPr>
          <w:rFonts w:asciiTheme="minorHAnsi" w:hAnsiTheme="minorHAnsi" w:cstheme="minorHAnsi"/>
          <w:i/>
          <w:iCs/>
          <w:color w:val="CF7B1F" w:themeColor="accent2"/>
        </w:rPr>
        <w:t xml:space="preserve"> </w:t>
      </w:r>
    </w:p>
    <w:p w14:paraId="6BE2BE0B" w14:textId="77777777" w:rsidR="0030701B" w:rsidRDefault="0030701B" w:rsidP="00921BD7">
      <w:pPr>
        <w:spacing w:after="0"/>
        <w:rPr>
          <w:i/>
          <w:iCs/>
        </w:rPr>
      </w:pPr>
    </w:p>
    <w:p w14:paraId="754DFE23" w14:textId="77777777" w:rsidR="00562EDC" w:rsidRDefault="00562EDC" w:rsidP="00921BD7">
      <w:pPr>
        <w:spacing w:after="0"/>
        <w:rPr>
          <w:i/>
          <w:iCs/>
        </w:rPr>
      </w:pPr>
    </w:p>
    <w:p w14:paraId="573CD7BD" w14:textId="77777777" w:rsidR="00562EDC" w:rsidRPr="00CF2382" w:rsidRDefault="00562EDC" w:rsidP="00921BD7">
      <w:pPr>
        <w:spacing w:after="0"/>
        <w:rPr>
          <w:i/>
          <w:iCs/>
        </w:rPr>
      </w:pPr>
    </w:p>
    <w:p w14:paraId="3A243A7C" w14:textId="342DADD9" w:rsidR="00613B59" w:rsidRPr="00CF2382" w:rsidRDefault="004E5250" w:rsidP="00613B59">
      <w:pPr>
        <w:pStyle w:val="Kop2"/>
        <w:numPr>
          <w:ilvl w:val="0"/>
          <w:numId w:val="0"/>
        </w:numPr>
        <w:ind w:left="576" w:hanging="576"/>
        <w:rPr>
          <w:lang w:val="en-GB"/>
        </w:rPr>
      </w:pPr>
      <w:bookmarkStart w:id="39" w:name="_Toc143183085"/>
      <w:r w:rsidRPr="00CF2382">
        <w:rPr>
          <w:lang w:val="en-GB"/>
        </w:rPr>
        <w:lastRenderedPageBreak/>
        <w:t xml:space="preserve">Checklist to integrate the SDG </w:t>
      </w:r>
      <w:r w:rsidR="001C5331" w:rsidRPr="00CF2382">
        <w:rPr>
          <w:lang w:val="en-GB"/>
        </w:rPr>
        <w:t xml:space="preserve">principles </w:t>
      </w:r>
      <w:r w:rsidR="004E3A49" w:rsidRPr="00CF2382">
        <w:rPr>
          <w:lang w:val="en-GB"/>
        </w:rPr>
        <w:t>in Module 4</w:t>
      </w:r>
      <w:bookmarkEnd w:id="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878"/>
      </w:tblGrid>
      <w:tr w:rsidR="00036CAA" w:rsidRPr="00CF2382" w14:paraId="6F678166" w14:textId="77777777" w:rsidTr="08079DDF">
        <w:tc>
          <w:tcPr>
            <w:tcW w:w="2122" w:type="dxa"/>
          </w:tcPr>
          <w:p w14:paraId="4859685D" w14:textId="77777777" w:rsidR="00D60E72" w:rsidRPr="00CF2382" w:rsidRDefault="7D6330CE" w:rsidP="00043819">
            <w:pPr>
              <w:spacing w:after="0" w:line="240" w:lineRule="auto"/>
              <w:jc w:val="left"/>
              <w:rPr>
                <w:rFonts w:eastAsia="Arial"/>
                <w:b/>
                <w:bCs/>
              </w:rPr>
            </w:pPr>
            <w:r w:rsidRPr="00CF2382">
              <w:rPr>
                <w:rFonts w:eastAsia="Arial"/>
                <w:b/>
                <w:bCs/>
              </w:rPr>
              <w:t xml:space="preserve">Leaving No One </w:t>
            </w:r>
          </w:p>
          <w:p w14:paraId="0D0A37F6" w14:textId="4E37A8F4" w:rsidR="00036CAA" w:rsidRPr="00CF2382" w:rsidRDefault="13F77BF7" w:rsidP="00043819">
            <w:pPr>
              <w:spacing w:after="0" w:line="240" w:lineRule="auto"/>
              <w:jc w:val="left"/>
              <w:rPr>
                <w:rFonts w:eastAsia="Arial"/>
                <w:b/>
                <w:bCs/>
              </w:rPr>
            </w:pPr>
            <w:r w:rsidRPr="00CF2382">
              <w:rPr>
                <w:rFonts w:eastAsia="Arial"/>
                <w:b/>
                <w:bCs/>
              </w:rPr>
              <w:t>Behind</w:t>
            </w:r>
            <w:r w:rsidR="3823B230" w:rsidRPr="00CF2382">
              <w:rPr>
                <w:rFonts w:eastAsia="Arial"/>
                <w:b/>
                <w:bCs/>
              </w:rPr>
              <w:t xml:space="preserve"> </w:t>
            </w:r>
            <w:r w:rsidR="3823B230" w:rsidRPr="00CF2382">
              <w:rPr>
                <w:noProof/>
              </w:rPr>
              <w:drawing>
                <wp:inline distT="0" distB="0" distL="0" distR="0" wp14:anchorId="012D034C" wp14:editId="231A0AF1">
                  <wp:extent cx="171450" cy="167802"/>
                  <wp:effectExtent l="0" t="0" r="0" b="381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6878" w:type="dxa"/>
            <w:shd w:val="clear" w:color="auto" w:fill="E9B071" w:themeFill="accent5"/>
          </w:tcPr>
          <w:p w14:paraId="766EE38F" w14:textId="77777777" w:rsidR="00BA42C4" w:rsidRPr="00CF2382" w:rsidRDefault="00036CAA" w:rsidP="002446B7">
            <w:pPr>
              <w:pStyle w:val="Lijstalinea"/>
              <w:numPr>
                <w:ilvl w:val="0"/>
                <w:numId w:val="9"/>
              </w:numPr>
              <w:spacing w:line="276" w:lineRule="auto"/>
              <w:rPr>
                <w:color w:val="auto"/>
                <w:lang w:val="en-GB"/>
              </w:rPr>
            </w:pPr>
            <w:r w:rsidRPr="00CF2382">
              <w:rPr>
                <w:color w:val="auto"/>
                <w:lang w:val="en-GB"/>
              </w:rPr>
              <w:t>Does your stakeholder analysis include the perspectives of those (at risk of being) left behind?</w:t>
            </w:r>
          </w:p>
          <w:p w14:paraId="2A8A53FC" w14:textId="29CADD9C" w:rsidR="00036CAA" w:rsidRPr="00CF2382" w:rsidRDefault="00036CAA" w:rsidP="002446B7">
            <w:pPr>
              <w:pStyle w:val="Lijstalinea"/>
              <w:numPr>
                <w:ilvl w:val="0"/>
                <w:numId w:val="9"/>
              </w:numPr>
              <w:spacing w:line="276" w:lineRule="auto"/>
              <w:rPr>
                <w:color w:val="auto"/>
                <w:lang w:val="en-GB"/>
              </w:rPr>
            </w:pPr>
            <w:r w:rsidRPr="00CF2382">
              <w:rPr>
                <w:color w:val="auto"/>
                <w:lang w:val="en-GB"/>
              </w:rPr>
              <w:t>Are</w:t>
            </w:r>
            <w:r w:rsidR="00BA42C4" w:rsidRPr="00CF2382">
              <w:rPr>
                <w:color w:val="auto"/>
                <w:lang w:val="en-GB"/>
              </w:rPr>
              <w:t xml:space="preserve"> </w:t>
            </w:r>
            <w:r w:rsidRPr="00CF2382">
              <w:rPr>
                <w:color w:val="auto"/>
                <w:lang w:val="en-GB"/>
              </w:rPr>
              <w:t>left behind groups that might be affected by the intervention involved in planning &amp; implementation in an active and meaningful way?</w:t>
            </w:r>
          </w:p>
          <w:p w14:paraId="17C4AE82" w14:textId="77777777" w:rsidR="00036CAA" w:rsidRPr="00CF2382" w:rsidRDefault="00036CAA" w:rsidP="00F12E23">
            <w:pPr>
              <w:pStyle w:val="Lijstalinea"/>
              <w:numPr>
                <w:ilvl w:val="0"/>
                <w:numId w:val="9"/>
              </w:numPr>
              <w:spacing w:line="240" w:lineRule="auto"/>
              <w:rPr>
                <w:rFonts w:eastAsiaTheme="minorEastAsia"/>
                <w:color w:val="auto"/>
                <w:lang w:val="en-GB"/>
              </w:rPr>
            </w:pPr>
            <w:r w:rsidRPr="00CF2382">
              <w:rPr>
                <w:color w:val="auto"/>
                <w:lang w:val="en-GB"/>
              </w:rPr>
              <w:t xml:space="preserve">Does your project consider representation and participation of women and disadvantaged groups in the identification and selection of project counterparts and/or advisors (e.g., women’s groups, associations of persons with disability)? </w:t>
            </w:r>
            <w:r w:rsidRPr="00CF2382">
              <w:rPr>
                <w:noProof/>
                <w:color w:val="auto"/>
                <w:lang w:val="en-GB"/>
              </w:rPr>
              <w:drawing>
                <wp:inline distT="0" distB="0" distL="0" distR="0" wp14:anchorId="4013C955" wp14:editId="521F9799">
                  <wp:extent cx="157999" cy="1800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7999" cy="180000"/>
                          </a:xfrm>
                          <a:prstGeom prst="rect">
                            <a:avLst/>
                          </a:prstGeom>
                          <a:noFill/>
                          <a:ln>
                            <a:noFill/>
                          </a:ln>
                        </pic:spPr>
                      </pic:pic>
                    </a:graphicData>
                  </a:graphic>
                </wp:inline>
              </w:drawing>
            </w:r>
          </w:p>
        </w:tc>
      </w:tr>
      <w:tr w:rsidR="00036CAA" w:rsidRPr="00CF2382" w14:paraId="2969B0B9" w14:textId="77777777" w:rsidTr="08079DDF">
        <w:tc>
          <w:tcPr>
            <w:tcW w:w="2122" w:type="dxa"/>
            <w:vAlign w:val="center"/>
          </w:tcPr>
          <w:p w14:paraId="70DC0D87" w14:textId="085DB3D5" w:rsidR="00413D95" w:rsidRPr="00CF2382" w:rsidRDefault="13F77BF7" w:rsidP="00043819">
            <w:pPr>
              <w:spacing w:after="0" w:line="240" w:lineRule="auto"/>
              <w:jc w:val="left"/>
              <w:rPr>
                <w:rFonts w:eastAsia="Arial"/>
                <w:b/>
                <w:bCs/>
              </w:rPr>
            </w:pPr>
            <w:r w:rsidRPr="00CF2382">
              <w:rPr>
                <w:rFonts w:eastAsia="Arial"/>
                <w:b/>
                <w:bCs/>
              </w:rPr>
              <w:t>Interconnectedness &amp; indivisibility</w:t>
            </w:r>
            <w:r w:rsidR="7A6CE9A4" w:rsidRPr="00CF2382">
              <w:rPr>
                <w:rFonts w:eastAsia="Arial"/>
                <w:b/>
                <w:bCs/>
              </w:rPr>
              <w:t xml:space="preserve"> </w:t>
            </w:r>
            <w:r w:rsidR="7A6CE9A4" w:rsidRPr="00CF2382">
              <w:rPr>
                <w:noProof/>
              </w:rPr>
              <w:drawing>
                <wp:inline distT="0" distB="0" distL="0" distR="0" wp14:anchorId="09B949E1" wp14:editId="2AF3D749">
                  <wp:extent cx="182245" cy="182245"/>
                  <wp:effectExtent l="0" t="0" r="8255"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tc>
        <w:tc>
          <w:tcPr>
            <w:tcW w:w="6878" w:type="dxa"/>
            <w:shd w:val="clear" w:color="auto" w:fill="E9B071" w:themeFill="accent5"/>
          </w:tcPr>
          <w:p w14:paraId="44FFEE67" w14:textId="6192DC7B" w:rsidR="00036CAA" w:rsidRPr="00CF2382" w:rsidRDefault="00036CAA" w:rsidP="00F12E23">
            <w:pPr>
              <w:pStyle w:val="Lijstalinea"/>
              <w:numPr>
                <w:ilvl w:val="0"/>
                <w:numId w:val="9"/>
              </w:numPr>
              <w:spacing w:line="240" w:lineRule="auto"/>
              <w:rPr>
                <w:rFonts w:eastAsiaTheme="minorEastAsia"/>
                <w:color w:val="auto"/>
                <w:lang w:val="en-GB"/>
              </w:rPr>
            </w:pPr>
            <w:r w:rsidRPr="00CF2382">
              <w:rPr>
                <w:color w:val="auto"/>
                <w:lang w:val="en-GB"/>
              </w:rPr>
              <w:t xml:space="preserve">Was your </w:t>
            </w:r>
            <w:r w:rsidR="00FD092E" w:rsidRPr="00CF2382">
              <w:rPr>
                <w:color w:val="auto"/>
                <w:lang w:val="en-GB"/>
              </w:rPr>
              <w:t>stakeholder</w:t>
            </w:r>
            <w:r w:rsidRPr="00CF2382">
              <w:rPr>
                <w:color w:val="auto"/>
                <w:lang w:val="en-GB"/>
              </w:rPr>
              <w:t xml:space="preserve"> analysis co-created by the relevant (local) actors, including marginali</w:t>
            </w:r>
            <w:r w:rsidR="00971493" w:rsidRPr="00CF2382">
              <w:rPr>
                <w:color w:val="auto"/>
                <w:lang w:val="en-GB"/>
              </w:rPr>
              <w:t>s</w:t>
            </w:r>
            <w:r w:rsidRPr="00CF2382">
              <w:rPr>
                <w:color w:val="auto"/>
                <w:lang w:val="en-GB"/>
              </w:rPr>
              <w:t>ed groups?</w:t>
            </w:r>
          </w:p>
        </w:tc>
      </w:tr>
      <w:tr w:rsidR="00036CAA" w:rsidRPr="00CF2382" w14:paraId="2EF9CBFF" w14:textId="77777777" w:rsidTr="08079DDF">
        <w:trPr>
          <w:trHeight w:val="557"/>
        </w:trPr>
        <w:tc>
          <w:tcPr>
            <w:tcW w:w="2122" w:type="dxa"/>
          </w:tcPr>
          <w:p w14:paraId="56AD71BD" w14:textId="4A9CD63A" w:rsidR="00036CAA" w:rsidRPr="00CF2382" w:rsidRDefault="13F77BF7" w:rsidP="00043819">
            <w:pPr>
              <w:spacing w:after="0" w:line="240" w:lineRule="auto"/>
              <w:jc w:val="left"/>
              <w:rPr>
                <w:rFonts w:eastAsia="Arial"/>
                <w:b/>
                <w:bCs/>
              </w:rPr>
            </w:pPr>
            <w:r w:rsidRPr="00CF2382">
              <w:rPr>
                <w:rFonts w:eastAsia="Arial"/>
                <w:b/>
                <w:bCs/>
              </w:rPr>
              <w:t>Multi-</w:t>
            </w:r>
            <w:r w:rsidR="00FF286C">
              <w:rPr>
                <w:rFonts w:eastAsia="Arial"/>
                <w:b/>
                <w:bCs/>
              </w:rPr>
              <w:t>institutional (MIP</w:t>
            </w:r>
            <w:r w:rsidR="004E0252">
              <w:rPr>
                <w:rFonts w:eastAsia="Arial"/>
                <w:b/>
                <w:bCs/>
              </w:rPr>
              <w:t>s</w:t>
            </w:r>
            <w:r w:rsidR="00FF286C">
              <w:rPr>
                <w:rFonts w:eastAsia="Arial"/>
                <w:b/>
                <w:bCs/>
              </w:rPr>
              <w:t xml:space="preserve">) </w:t>
            </w:r>
            <w:r w:rsidR="004E0252">
              <w:rPr>
                <w:rFonts w:eastAsia="Arial"/>
                <w:b/>
                <w:bCs/>
              </w:rPr>
              <w:t>and multi-</w:t>
            </w:r>
            <w:r w:rsidRPr="00CF2382">
              <w:rPr>
                <w:rFonts w:eastAsia="Arial"/>
                <w:b/>
                <w:bCs/>
              </w:rPr>
              <w:t>stakeholder partnerships (MSPs)</w:t>
            </w:r>
            <w:r w:rsidR="1D0BBB07" w:rsidRPr="00CF2382">
              <w:rPr>
                <w:rFonts w:eastAsia="Arial"/>
                <w:b/>
                <w:bCs/>
              </w:rPr>
              <w:t xml:space="preserve"> </w:t>
            </w:r>
            <w:r w:rsidR="1D0BBB07" w:rsidRPr="00CF2382">
              <w:rPr>
                <w:noProof/>
              </w:rPr>
              <w:drawing>
                <wp:inline distT="0" distB="0" distL="0" distR="0" wp14:anchorId="7855C1E1" wp14:editId="2DA98CE1">
                  <wp:extent cx="167573" cy="144722"/>
                  <wp:effectExtent l="0" t="0" r="4445" b="825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6878" w:type="dxa"/>
            <w:shd w:val="clear" w:color="auto" w:fill="E9B071" w:themeFill="accent5"/>
          </w:tcPr>
          <w:p w14:paraId="4CAF7D02" w14:textId="77777777" w:rsidR="005C1B64" w:rsidRPr="00CF2382" w:rsidRDefault="005C1B64" w:rsidP="002446B7">
            <w:pPr>
              <w:pStyle w:val="Lijstalinea"/>
              <w:numPr>
                <w:ilvl w:val="0"/>
                <w:numId w:val="9"/>
              </w:numPr>
              <w:spacing w:line="276" w:lineRule="auto"/>
              <w:rPr>
                <w:color w:val="auto"/>
                <w:lang w:val="en-GB"/>
              </w:rPr>
            </w:pPr>
            <w:r w:rsidRPr="00CF2382">
              <w:rPr>
                <w:rFonts w:asciiTheme="minorHAnsi" w:eastAsiaTheme="minorEastAsia" w:hAnsiTheme="minorHAnsi" w:cstheme="minorBidi"/>
                <w:color w:val="auto"/>
                <w:lang w:val="en-GB"/>
              </w:rPr>
              <w:t xml:space="preserve">Have you analysed which actors can support or contribute, and which actors might present obstacles or risks, taking into account interest and power or influence? </w:t>
            </w:r>
          </w:p>
          <w:p w14:paraId="56F132E8" w14:textId="4A24A51B" w:rsidR="00036CAA" w:rsidRPr="00CF2382" w:rsidRDefault="00036CAA" w:rsidP="002446B7">
            <w:pPr>
              <w:pStyle w:val="Lijstalinea"/>
              <w:numPr>
                <w:ilvl w:val="0"/>
                <w:numId w:val="9"/>
              </w:numPr>
              <w:spacing w:line="276" w:lineRule="auto"/>
              <w:rPr>
                <w:color w:val="auto"/>
                <w:lang w:val="en-GB"/>
              </w:rPr>
            </w:pPr>
            <w:r w:rsidRPr="00CF2382">
              <w:rPr>
                <w:color w:val="auto"/>
                <w:lang w:val="en-GB"/>
              </w:rPr>
              <w:t>Are local actors (beyond institutional actors and including marginali</w:t>
            </w:r>
            <w:r w:rsidR="00971493" w:rsidRPr="00CF2382">
              <w:rPr>
                <w:color w:val="auto"/>
                <w:lang w:val="en-GB"/>
              </w:rPr>
              <w:t>s</w:t>
            </w:r>
            <w:r w:rsidRPr="00CF2382">
              <w:rPr>
                <w:color w:val="auto"/>
                <w:lang w:val="en-GB"/>
              </w:rPr>
              <w:t xml:space="preserve">ed groups) involved in an active and meaningful way when relevant? </w:t>
            </w:r>
          </w:p>
          <w:p w14:paraId="7E3AC08D" w14:textId="03100CD5" w:rsidR="00036CAA" w:rsidRPr="00CF2382" w:rsidRDefault="00036CAA" w:rsidP="00F12E23">
            <w:pPr>
              <w:pStyle w:val="Lijstalinea"/>
              <w:numPr>
                <w:ilvl w:val="0"/>
                <w:numId w:val="9"/>
              </w:numPr>
              <w:spacing w:line="240" w:lineRule="auto"/>
              <w:rPr>
                <w:rFonts w:eastAsiaTheme="minorEastAsia"/>
                <w:color w:val="auto"/>
                <w:lang w:val="en-GB"/>
              </w:rPr>
            </w:pPr>
            <w:r w:rsidRPr="00CF2382">
              <w:rPr>
                <w:color w:val="auto"/>
                <w:lang w:val="en-GB"/>
              </w:rPr>
              <w:t xml:space="preserve">Are partners involved in </w:t>
            </w:r>
            <w:r w:rsidR="0061076C" w:rsidRPr="00CF2382">
              <w:rPr>
                <w:color w:val="auto"/>
                <w:lang w:val="en-GB"/>
              </w:rPr>
              <w:t>monitoring, evaluation and learning</w:t>
            </w:r>
            <w:r w:rsidRPr="00CF2382">
              <w:rPr>
                <w:color w:val="auto"/>
                <w:lang w:val="en-GB"/>
              </w:rPr>
              <w:t xml:space="preserve"> when relevant, including local actors and </w:t>
            </w:r>
            <w:r w:rsidR="00785604" w:rsidRPr="00CF2382">
              <w:rPr>
                <w:color w:val="auto"/>
                <w:lang w:val="en-GB"/>
              </w:rPr>
              <w:t>vulnerable</w:t>
            </w:r>
            <w:r w:rsidRPr="00CF2382">
              <w:rPr>
                <w:color w:val="auto"/>
                <w:lang w:val="en-GB"/>
              </w:rPr>
              <w:t xml:space="preserve"> groups?</w:t>
            </w:r>
          </w:p>
        </w:tc>
      </w:tr>
    </w:tbl>
    <w:p w14:paraId="7319E994" w14:textId="77777777" w:rsidR="0085624E" w:rsidRPr="00CF2382" w:rsidRDefault="0085624E" w:rsidP="002D1495">
      <w:pPr>
        <w:pStyle w:val="Kop1"/>
        <w:numPr>
          <w:ilvl w:val="0"/>
          <w:numId w:val="0"/>
        </w:numPr>
        <w:ind w:left="432" w:hanging="432"/>
      </w:pPr>
      <w:r w:rsidRPr="00CF2382">
        <w:br w:type="page"/>
      </w:r>
    </w:p>
    <w:p w14:paraId="0F9CC00C" w14:textId="2B2CDCA8" w:rsidR="00054310" w:rsidRPr="00CF2382" w:rsidRDefault="00054310" w:rsidP="002D1495">
      <w:pPr>
        <w:pStyle w:val="Kop1"/>
        <w:numPr>
          <w:ilvl w:val="0"/>
          <w:numId w:val="0"/>
        </w:numPr>
        <w:ind w:left="432" w:hanging="432"/>
      </w:pPr>
      <w:bookmarkStart w:id="40" w:name="_Toc143183086"/>
      <w:r w:rsidRPr="00CF2382">
        <w:lastRenderedPageBreak/>
        <w:t>Module 5</w:t>
      </w:r>
      <w:r w:rsidR="000B60E4" w:rsidRPr="00CF2382">
        <w:t>: Planning &amp; budgeting</w:t>
      </w:r>
      <w:bookmarkEnd w:id="40"/>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60"/>
      </w:tblGrid>
      <w:tr w:rsidR="00054310" w:rsidRPr="00CF2382" w14:paraId="5DAF7C2A" w14:textId="77777777" w:rsidTr="00F12E23">
        <w:tc>
          <w:tcPr>
            <w:tcW w:w="9060" w:type="dxa"/>
            <w:tcBorders>
              <w:top w:val="nil"/>
              <w:left w:val="nil"/>
              <w:bottom w:val="nil"/>
              <w:right w:val="nil"/>
            </w:tcBorders>
            <w:shd w:val="clear" w:color="auto" w:fill="AAD4E4" w:themeFill="accent1" w:themeFillTint="99"/>
            <w:hideMark/>
          </w:tcPr>
          <w:p w14:paraId="7CD08689" w14:textId="77777777" w:rsidR="00054310" w:rsidRPr="00CF2382" w:rsidRDefault="00054310" w:rsidP="00637743">
            <w:pPr>
              <w:rPr>
                <w:rFonts w:ascii="Segoe UI" w:hAnsi="Segoe UI" w:cs="Segoe UI"/>
                <w:color w:val="262626"/>
              </w:rPr>
            </w:pPr>
            <w:r w:rsidRPr="00CF2382">
              <w:rPr>
                <w:rFonts w:eastAsia="Calibri"/>
                <w:b/>
                <w:color w:val="auto"/>
                <w:sz w:val="18"/>
                <w:lang w:eastAsia="en-US"/>
              </w:rPr>
              <w:t>ESSENCE</w:t>
            </w:r>
            <w:r w:rsidRPr="00CF2382">
              <w:t> </w:t>
            </w:r>
          </w:p>
          <w:p w14:paraId="66C63A17" w14:textId="75ECEBFF" w:rsidR="002F2957" w:rsidRPr="00CF2382" w:rsidRDefault="00F1028E" w:rsidP="0085624E">
            <w:pPr>
              <w:spacing w:after="0"/>
              <w:textAlignment w:val="baseline"/>
              <w:rPr>
                <w:color w:val="auto"/>
                <w:sz w:val="18"/>
                <w:szCs w:val="18"/>
              </w:rPr>
            </w:pPr>
            <w:r w:rsidRPr="00CF2382">
              <w:rPr>
                <w:color w:val="auto"/>
                <w:sz w:val="18"/>
                <w:szCs w:val="18"/>
              </w:rPr>
              <w:t>This aspect focusses on how the project will contribute to the set goals in</w:t>
            </w:r>
            <w:r w:rsidR="00715699" w:rsidRPr="00CF2382">
              <w:rPr>
                <w:color w:val="auto"/>
                <w:sz w:val="18"/>
                <w:szCs w:val="18"/>
              </w:rPr>
              <w:t xml:space="preserve"> the six project domains</w:t>
            </w:r>
            <w:r w:rsidRPr="00CF2382">
              <w:rPr>
                <w:color w:val="auto"/>
                <w:sz w:val="18"/>
                <w:szCs w:val="18"/>
              </w:rPr>
              <w:t xml:space="preserve">. It specifies what </w:t>
            </w:r>
            <w:r w:rsidRPr="00CF2382">
              <w:rPr>
                <w:b/>
                <w:bCs/>
                <w:color w:val="auto"/>
                <w:sz w:val="18"/>
                <w:szCs w:val="18"/>
              </w:rPr>
              <w:t>activities</w:t>
            </w:r>
            <w:r w:rsidRPr="00CF2382">
              <w:rPr>
                <w:color w:val="auto"/>
                <w:sz w:val="18"/>
                <w:szCs w:val="18"/>
              </w:rPr>
              <w:t xml:space="preserve"> must be done to achieve a particular goal (or goals), when they need to be done and who is going to do them. It does not only include the </w:t>
            </w:r>
            <w:r w:rsidR="00715699" w:rsidRPr="00CF2382">
              <w:rPr>
                <w:color w:val="auto"/>
                <w:sz w:val="18"/>
                <w:szCs w:val="18"/>
              </w:rPr>
              <w:t>outputs</w:t>
            </w:r>
            <w:r w:rsidRPr="00CF2382">
              <w:rPr>
                <w:color w:val="auto"/>
                <w:sz w:val="18"/>
                <w:szCs w:val="18"/>
              </w:rPr>
              <w:t xml:space="preserve"> that need to be delivered, but also the financial &amp; human resources attached to it. </w:t>
            </w:r>
          </w:p>
        </w:tc>
      </w:tr>
      <w:tr w:rsidR="00054310" w:rsidRPr="00CF2382" w14:paraId="66E218E9" w14:textId="77777777" w:rsidTr="00F12E23">
        <w:tc>
          <w:tcPr>
            <w:tcW w:w="9060" w:type="dxa"/>
            <w:tcBorders>
              <w:top w:val="nil"/>
              <w:left w:val="nil"/>
              <w:bottom w:val="nil"/>
              <w:right w:val="nil"/>
            </w:tcBorders>
            <w:shd w:val="clear" w:color="auto" w:fill="C6E2ED" w:themeFill="accent1" w:themeFillTint="66"/>
            <w:hideMark/>
          </w:tcPr>
          <w:p w14:paraId="303B421B" w14:textId="77777777" w:rsidR="00054310" w:rsidRPr="00CF2382" w:rsidRDefault="00054310" w:rsidP="004C42FB">
            <w:pPr>
              <w:spacing w:after="0"/>
              <w:textAlignment w:val="baseline"/>
              <w:rPr>
                <w:rFonts w:ascii="Segoe UI" w:hAnsi="Segoe UI" w:cs="Segoe UI"/>
                <w:color w:val="262626"/>
                <w:sz w:val="18"/>
                <w:szCs w:val="18"/>
              </w:rPr>
            </w:pPr>
            <w:r w:rsidRPr="00CF2382">
              <w:rPr>
                <w:b/>
                <w:color w:val="262626"/>
                <w:sz w:val="18"/>
                <w:szCs w:val="18"/>
              </w:rPr>
              <w:t>KEY QUESTIONS</w:t>
            </w:r>
            <w:r w:rsidRPr="00CF2382">
              <w:rPr>
                <w:color w:val="262626"/>
                <w:sz w:val="18"/>
                <w:szCs w:val="18"/>
              </w:rPr>
              <w:t> </w:t>
            </w:r>
          </w:p>
          <w:p w14:paraId="6C63E065" w14:textId="378F6257" w:rsidR="00054310" w:rsidRPr="00CF2382" w:rsidRDefault="00054310" w:rsidP="005E091B">
            <w:pPr>
              <w:pStyle w:val="Lijstalinea"/>
              <w:numPr>
                <w:ilvl w:val="0"/>
                <w:numId w:val="39"/>
              </w:numPr>
              <w:textAlignment w:val="baseline"/>
              <w:rPr>
                <w:rFonts w:ascii="Calibri" w:hAnsi="Calibri" w:cs="Segoe UI"/>
                <w:color w:val="262626"/>
                <w:sz w:val="18"/>
                <w:szCs w:val="18"/>
                <w:lang w:val="en-GB"/>
              </w:rPr>
            </w:pPr>
            <w:r w:rsidRPr="00CF2382">
              <w:rPr>
                <w:color w:val="262626" w:themeColor="accent6" w:themeTint="D9"/>
                <w:sz w:val="18"/>
                <w:szCs w:val="18"/>
                <w:lang w:val="en-GB"/>
              </w:rPr>
              <w:t>What activities</w:t>
            </w:r>
            <w:r w:rsidR="00A06D1C" w:rsidRPr="00CF2382">
              <w:rPr>
                <w:color w:val="262626" w:themeColor="accent6" w:themeTint="D9"/>
                <w:sz w:val="18"/>
                <w:szCs w:val="18"/>
                <w:lang w:val="en-GB"/>
              </w:rPr>
              <w:t xml:space="preserve"> per project domain</w:t>
            </w:r>
            <w:r w:rsidRPr="00CF2382">
              <w:rPr>
                <w:color w:val="262626" w:themeColor="accent6" w:themeTint="D9"/>
                <w:sz w:val="18"/>
                <w:szCs w:val="18"/>
                <w:lang w:val="en-GB"/>
              </w:rPr>
              <w:t xml:space="preserve"> do we need to implement</w:t>
            </w:r>
            <w:r w:rsidRPr="00CF2382">
              <w:rPr>
                <w:color w:val="auto"/>
                <w:sz w:val="18"/>
                <w:szCs w:val="18"/>
                <w:lang w:val="en-GB"/>
              </w:rPr>
              <w:t> to deliver the results? </w:t>
            </w:r>
          </w:p>
          <w:p w14:paraId="4EA473AF" w14:textId="77777777" w:rsidR="00054310" w:rsidRPr="00CF2382" w:rsidRDefault="00054310" w:rsidP="005E091B">
            <w:pPr>
              <w:pStyle w:val="Lijstalinea"/>
              <w:numPr>
                <w:ilvl w:val="0"/>
                <w:numId w:val="39"/>
              </w:numPr>
              <w:textAlignment w:val="baseline"/>
              <w:rPr>
                <w:rFonts w:ascii="Calibri" w:hAnsi="Calibri" w:cs="Segoe UI"/>
                <w:color w:val="262626"/>
                <w:sz w:val="18"/>
                <w:szCs w:val="18"/>
                <w:lang w:val="en-GB"/>
              </w:rPr>
            </w:pPr>
            <w:r w:rsidRPr="00CF2382">
              <w:rPr>
                <w:color w:val="auto"/>
                <w:sz w:val="18"/>
                <w:szCs w:val="18"/>
                <w:lang w:val="en-GB"/>
              </w:rPr>
              <w:t>When do we need to implement them?  </w:t>
            </w:r>
          </w:p>
          <w:p w14:paraId="15F6D71F" w14:textId="77777777" w:rsidR="00054310" w:rsidRPr="00CF2382" w:rsidRDefault="00054310" w:rsidP="005E091B">
            <w:pPr>
              <w:pStyle w:val="Lijstalinea"/>
              <w:numPr>
                <w:ilvl w:val="0"/>
                <w:numId w:val="39"/>
              </w:numPr>
              <w:textAlignment w:val="baseline"/>
              <w:rPr>
                <w:rFonts w:ascii="Calibri" w:hAnsi="Calibri" w:cs="Segoe UI"/>
                <w:color w:val="262626"/>
                <w:sz w:val="18"/>
                <w:szCs w:val="18"/>
                <w:lang w:val="en-GB"/>
              </w:rPr>
            </w:pPr>
            <w:r w:rsidRPr="00CF2382">
              <w:rPr>
                <w:color w:val="auto"/>
                <w:sz w:val="18"/>
                <w:szCs w:val="18"/>
                <w:lang w:val="en-GB"/>
              </w:rPr>
              <w:t>What means? Who is responsible?  </w:t>
            </w:r>
          </w:p>
          <w:p w14:paraId="1CC80DD3" w14:textId="3772B033" w:rsidR="00054310" w:rsidRPr="00CF2382" w:rsidRDefault="00054310" w:rsidP="005E091B">
            <w:pPr>
              <w:pStyle w:val="Lijstalinea"/>
              <w:numPr>
                <w:ilvl w:val="0"/>
                <w:numId w:val="39"/>
              </w:numPr>
              <w:textAlignment w:val="baseline"/>
              <w:rPr>
                <w:rFonts w:ascii="Calibri" w:hAnsi="Calibri" w:cs="Segoe UI"/>
                <w:color w:val="262626"/>
                <w:sz w:val="18"/>
                <w:szCs w:val="18"/>
                <w:lang w:val="en-GB"/>
              </w:rPr>
            </w:pPr>
            <w:r w:rsidRPr="00CF2382">
              <w:rPr>
                <w:color w:val="auto"/>
                <w:sz w:val="18"/>
                <w:szCs w:val="18"/>
                <w:lang w:val="en-GB"/>
              </w:rPr>
              <w:t>What management activities are needed to guarantee a smooth implementation?</w:t>
            </w:r>
          </w:p>
          <w:p w14:paraId="39A76BDF" w14:textId="1294B391" w:rsidR="004C42FB" w:rsidRPr="00CF2382" w:rsidRDefault="0083248D" w:rsidP="0083248D">
            <w:pPr>
              <w:pStyle w:val="Lijstalinea"/>
              <w:numPr>
                <w:ilvl w:val="0"/>
                <w:numId w:val="39"/>
              </w:numPr>
              <w:textAlignment w:val="baseline"/>
              <w:rPr>
                <w:rFonts w:ascii="Calibri" w:hAnsi="Calibri" w:cs="Segoe UI"/>
                <w:color w:val="262626"/>
                <w:sz w:val="18"/>
                <w:szCs w:val="18"/>
                <w:lang w:val="en-GB"/>
              </w:rPr>
            </w:pPr>
            <w:r w:rsidRPr="00CF2382">
              <w:rPr>
                <w:color w:val="auto"/>
                <w:sz w:val="18"/>
                <w:szCs w:val="18"/>
                <w:lang w:val="en-GB"/>
              </w:rPr>
              <w:t>Value for money: elaborate a narrative on your budget. Motivate the requested total amount. Elaborate on how much will be spent on the different activities and why you choose this repartition.</w:t>
            </w:r>
          </w:p>
        </w:tc>
      </w:tr>
    </w:tbl>
    <w:p w14:paraId="3F6218B2" w14:textId="769F3C05" w:rsidR="00926181" w:rsidRPr="00CF2382" w:rsidRDefault="001C5331" w:rsidP="00926181">
      <w:pPr>
        <w:pStyle w:val="Kop2"/>
        <w:numPr>
          <w:ilvl w:val="0"/>
          <w:numId w:val="0"/>
        </w:numPr>
        <w:ind w:left="576" w:hanging="576"/>
        <w:rPr>
          <w:lang w:val="en-GB"/>
        </w:rPr>
      </w:pPr>
      <w:bookmarkStart w:id="41" w:name="_Toc88865871"/>
      <w:bookmarkStart w:id="42" w:name="_Toc143183087"/>
      <w:r w:rsidRPr="00CF2382">
        <w:rPr>
          <w:lang w:val="en-GB"/>
        </w:rPr>
        <w:t xml:space="preserve">Checklist to integrate the SDG principles </w:t>
      </w:r>
      <w:r w:rsidR="004E3A49" w:rsidRPr="00CF2382">
        <w:rPr>
          <w:lang w:val="en-GB"/>
        </w:rPr>
        <w:t>in Module 5</w:t>
      </w:r>
      <w:bookmarkEnd w:id="41"/>
      <w:bookmarkEnd w:id="42"/>
    </w:p>
    <w:tbl>
      <w:tblPr>
        <w:tblpPr w:leftFromText="180" w:rightFromText="180" w:vertAnchor="text" w:horzAnchor="margin" w:tblpY="200"/>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7015"/>
      </w:tblGrid>
      <w:tr w:rsidR="00927D76" w:rsidRPr="00CF2382" w14:paraId="1D9F5443" w14:textId="77777777" w:rsidTr="08079DDF">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5F71837" w14:textId="77777777" w:rsidR="00927D76" w:rsidRPr="00CF2382" w:rsidRDefault="00927D76" w:rsidP="00927D76">
            <w:pPr>
              <w:spacing w:after="0"/>
              <w:textAlignment w:val="baseline"/>
              <w:rPr>
                <w:rFonts w:eastAsia="Arial"/>
                <w:b/>
                <w:bCs/>
              </w:rPr>
            </w:pPr>
            <w:r w:rsidRPr="00CF2382">
              <w:rPr>
                <w:rFonts w:eastAsia="Arial"/>
                <w:b/>
                <w:bCs/>
              </w:rPr>
              <w:t xml:space="preserve">Leaving No One </w:t>
            </w:r>
          </w:p>
          <w:p w14:paraId="5368E8D8" w14:textId="77777777" w:rsidR="00927D76" w:rsidRPr="00CF2382" w:rsidRDefault="00927D76" w:rsidP="08079DDF">
            <w:pPr>
              <w:spacing w:after="0"/>
              <w:textAlignment w:val="baseline"/>
              <w:rPr>
                <w:rFonts w:asciiTheme="minorHAnsi" w:hAnsiTheme="minorHAnsi" w:cstheme="minorBidi"/>
                <w:color w:val="auto"/>
              </w:rPr>
            </w:pPr>
            <w:r w:rsidRPr="00CF2382">
              <w:rPr>
                <w:rFonts w:eastAsia="Arial"/>
                <w:b/>
                <w:bCs/>
              </w:rPr>
              <w:t xml:space="preserve">Behind </w:t>
            </w:r>
            <w:r w:rsidRPr="00CF2382">
              <w:rPr>
                <w:noProof/>
              </w:rPr>
              <w:drawing>
                <wp:inline distT="0" distB="0" distL="0" distR="0" wp14:anchorId="433E5B2C" wp14:editId="50054950">
                  <wp:extent cx="171450" cy="167802"/>
                  <wp:effectExtent l="0" t="0" r="0" b="3810"/>
                  <wp:docPr id="1853485342" name="Afbeelding 185348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7AB991C3" w14:textId="2D253A7A" w:rsidR="00927D76" w:rsidRPr="00CF2382" w:rsidRDefault="00351965"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I</w:t>
            </w:r>
            <w:r w:rsidR="00927D76" w:rsidRPr="00CF2382">
              <w:rPr>
                <w:rFonts w:asciiTheme="minorHAnsi" w:hAnsiTheme="minorHAnsi" w:cstheme="minorBidi"/>
                <w:color w:val="auto"/>
                <w:lang w:val="en-GB"/>
              </w:rPr>
              <w:t>s the planning of activities informed by the context analysis with attention for left behind groups?</w:t>
            </w:r>
          </w:p>
          <w:p w14:paraId="3C19EA3D" w14:textId="77777777" w:rsidR="00927D76" w:rsidRPr="00CF2382" w:rsidRDefault="00927D76"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Are (far) left behind groups that might be affected by the intervention involved in planning &amp; implementation in an active and meaningful way?</w:t>
            </w:r>
          </w:p>
          <w:p w14:paraId="12AA7212" w14:textId="4AB8FC04" w:rsidR="00927D76" w:rsidRPr="00CF2382" w:rsidRDefault="00927D76"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Does the project ensure gender balanced participation in project activities? (</w:t>
            </w:r>
            <w:r w:rsidR="00CB78C3" w:rsidRPr="00CF2382">
              <w:rPr>
                <w:rFonts w:asciiTheme="minorHAnsi" w:hAnsiTheme="minorHAnsi" w:cstheme="minorBidi"/>
                <w:color w:val="auto"/>
                <w:lang w:val="en-GB"/>
              </w:rPr>
              <w:t>e.g.,</w:t>
            </w:r>
            <w:r w:rsidRPr="00CF2382">
              <w:rPr>
                <w:rFonts w:asciiTheme="minorHAnsi" w:hAnsiTheme="minorHAnsi" w:cstheme="minorBidi"/>
                <w:color w:val="auto"/>
                <w:lang w:val="en-GB"/>
              </w:rPr>
              <w:t xml:space="preserve"> providing day care during training)</w:t>
            </w:r>
          </w:p>
          <w:p w14:paraId="493BFE80" w14:textId="71E5B88C" w:rsidR="00B61C56" w:rsidRPr="00CF2382" w:rsidRDefault="00B61C56"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Is sufficient budget foreseen for gender mainstreaming activities?</w:t>
            </w:r>
          </w:p>
        </w:tc>
      </w:tr>
      <w:tr w:rsidR="00927D76" w:rsidRPr="00CF2382" w14:paraId="11EABAE1" w14:textId="77777777" w:rsidTr="08079DDF">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04704711" w14:textId="77777777" w:rsidR="00927D76" w:rsidRPr="00CF2382" w:rsidRDefault="00927D76" w:rsidP="00927D76">
            <w:pPr>
              <w:spacing w:after="0" w:line="240" w:lineRule="auto"/>
              <w:jc w:val="left"/>
              <w:rPr>
                <w:rFonts w:eastAsia="Arial"/>
                <w:b/>
                <w:bCs/>
              </w:rPr>
            </w:pPr>
            <w:r w:rsidRPr="00CF2382">
              <w:rPr>
                <w:rFonts w:eastAsia="Arial"/>
                <w:b/>
                <w:bCs/>
              </w:rPr>
              <w:t xml:space="preserve">Interconnectedness &amp; indivisibility </w:t>
            </w:r>
            <w:r w:rsidRPr="00CF2382">
              <w:rPr>
                <w:noProof/>
              </w:rPr>
              <w:drawing>
                <wp:inline distT="0" distB="0" distL="0" distR="0" wp14:anchorId="0B49F14E" wp14:editId="26E3CCB8">
                  <wp:extent cx="182245" cy="182245"/>
                  <wp:effectExtent l="0" t="0" r="8255" b="8255"/>
                  <wp:docPr id="1853485343" name="Afbeelding 1853485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p w14:paraId="6262F78B" w14:textId="77777777" w:rsidR="00927D76" w:rsidRPr="00CF2382" w:rsidRDefault="00927D76" w:rsidP="00927D76">
            <w:pPr>
              <w:spacing w:after="0"/>
              <w:textAlignment w:val="baseline"/>
              <w:rPr>
                <w:rFonts w:asciiTheme="minorHAnsi" w:hAnsiTheme="minorHAnsi" w:cstheme="minorHAnsi"/>
                <w:color w:val="auto"/>
              </w:rPr>
            </w:pP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09BF7B52" w14:textId="66BA6062" w:rsidR="00927D76" w:rsidRPr="00CF2382" w:rsidRDefault="00B54C57" w:rsidP="00F12E23">
            <w:pPr>
              <w:pStyle w:val="Lijstalinea"/>
              <w:numPr>
                <w:ilvl w:val="0"/>
                <w:numId w:val="46"/>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Have you taken important (positive and negative) links into account in the </w:t>
            </w:r>
            <w:r w:rsidR="00E51160" w:rsidRPr="00CF2382">
              <w:rPr>
                <w:rFonts w:asciiTheme="minorHAnsi" w:hAnsiTheme="minorHAnsi" w:cstheme="minorBidi"/>
                <w:color w:val="auto"/>
                <w:lang w:val="en-GB"/>
              </w:rPr>
              <w:t xml:space="preserve">planning &amp; </w:t>
            </w:r>
            <w:r w:rsidRPr="00CF2382">
              <w:rPr>
                <w:rFonts w:asciiTheme="minorHAnsi" w:hAnsiTheme="minorHAnsi" w:cstheme="minorBidi"/>
                <w:color w:val="auto"/>
                <w:lang w:val="en-GB"/>
              </w:rPr>
              <w:t>implementation of your theory of change (</w:t>
            </w:r>
            <w:r w:rsidR="0019415D" w:rsidRPr="00CF2382">
              <w:rPr>
                <w:rFonts w:asciiTheme="minorHAnsi" w:hAnsiTheme="minorHAnsi" w:cstheme="minorBidi"/>
                <w:color w:val="auto"/>
                <w:lang w:val="en-GB"/>
              </w:rPr>
              <w:t>e.g.,</w:t>
            </w:r>
            <w:r w:rsidRPr="00CF2382">
              <w:rPr>
                <w:rFonts w:asciiTheme="minorHAnsi" w:hAnsiTheme="minorHAnsi" w:cstheme="minorBidi"/>
                <w:color w:val="auto"/>
                <w:lang w:val="en-GB"/>
              </w:rPr>
              <w:t xml:space="preserve"> in objectives</w:t>
            </w:r>
            <w:r w:rsidR="00E51160" w:rsidRPr="00CF2382">
              <w:rPr>
                <w:rFonts w:asciiTheme="minorHAnsi" w:hAnsiTheme="minorHAnsi" w:cstheme="minorBidi"/>
                <w:color w:val="auto"/>
                <w:lang w:val="en-GB"/>
              </w:rPr>
              <w:t xml:space="preserve"> / activities</w:t>
            </w:r>
            <w:r w:rsidRPr="00CF2382">
              <w:rPr>
                <w:rFonts w:asciiTheme="minorHAnsi" w:hAnsiTheme="minorHAnsi" w:cstheme="minorBidi"/>
                <w:color w:val="auto"/>
                <w:lang w:val="en-GB"/>
              </w:rPr>
              <w:t>)?</w:t>
            </w:r>
          </w:p>
        </w:tc>
      </w:tr>
      <w:tr w:rsidR="00927D76" w:rsidRPr="00CF2382" w14:paraId="3584D078" w14:textId="77777777" w:rsidTr="08079DDF">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75100527" w14:textId="4C1222F8" w:rsidR="00927D76" w:rsidRPr="00CF2382" w:rsidRDefault="00927D76" w:rsidP="08079DDF">
            <w:pPr>
              <w:spacing w:after="0"/>
              <w:textAlignment w:val="baseline"/>
              <w:rPr>
                <w:rFonts w:asciiTheme="minorHAnsi" w:hAnsiTheme="minorHAnsi" w:cstheme="minorBidi"/>
                <w:color w:val="auto"/>
              </w:rPr>
            </w:pPr>
            <w:r w:rsidRPr="00CF2382">
              <w:rPr>
                <w:rFonts w:eastAsia="Arial"/>
                <w:b/>
                <w:bCs/>
              </w:rPr>
              <w:t>Multi-</w:t>
            </w:r>
            <w:r w:rsidR="000011F5">
              <w:rPr>
                <w:rFonts w:eastAsia="Arial"/>
                <w:b/>
                <w:bCs/>
              </w:rPr>
              <w:t>institutional (MIPs) and multi</w:t>
            </w:r>
            <w:r w:rsidRPr="00CF2382">
              <w:rPr>
                <w:rFonts w:eastAsia="Arial"/>
                <w:b/>
                <w:bCs/>
              </w:rPr>
              <w:t xml:space="preserve">stakeholder partnerships (MSPs) </w:t>
            </w:r>
            <w:r w:rsidRPr="00CF2382">
              <w:rPr>
                <w:noProof/>
              </w:rPr>
              <w:drawing>
                <wp:inline distT="0" distB="0" distL="0" distR="0" wp14:anchorId="56E5B404" wp14:editId="34164484">
                  <wp:extent cx="167573" cy="144722"/>
                  <wp:effectExtent l="0" t="0" r="4445" b="8255"/>
                  <wp:docPr id="1853485344" name="Afbeelding 1853485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02A2AAF3" w14:textId="72C4B55F" w:rsidR="00927D76" w:rsidRPr="00CF2382" w:rsidRDefault="002707E5" w:rsidP="00F12E23">
            <w:pPr>
              <w:pStyle w:val="Lijstalinea"/>
              <w:numPr>
                <w:ilvl w:val="0"/>
                <w:numId w:val="41"/>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Have the different partners reflected on whether the </w:t>
            </w:r>
            <w:r w:rsidR="000011F5">
              <w:rPr>
                <w:rFonts w:asciiTheme="minorHAnsi" w:hAnsiTheme="minorHAnsi" w:cstheme="minorBidi"/>
                <w:color w:val="auto"/>
                <w:lang w:val="en-GB"/>
              </w:rPr>
              <w:t xml:space="preserve">MIPs and/or </w:t>
            </w:r>
            <w:r w:rsidRPr="00CF2382">
              <w:rPr>
                <w:rFonts w:asciiTheme="minorHAnsi" w:hAnsiTheme="minorHAnsi" w:cstheme="minorBidi"/>
                <w:color w:val="auto"/>
                <w:lang w:val="en-GB"/>
              </w:rPr>
              <w:t>MSP adds value (do the benefits exceed the costs)?</w:t>
            </w:r>
          </w:p>
        </w:tc>
      </w:tr>
    </w:tbl>
    <w:p w14:paraId="4078EBC3" w14:textId="0C8A9C54" w:rsidR="00927D76" w:rsidRPr="00CF2382" w:rsidRDefault="00927D76">
      <w:pPr>
        <w:spacing w:after="200" w:line="276" w:lineRule="auto"/>
        <w:jc w:val="left"/>
        <w:rPr>
          <w:rFonts w:eastAsiaTheme="majorEastAsia"/>
          <w:b/>
          <w:bCs/>
          <w:sz w:val="36"/>
          <w:szCs w:val="36"/>
        </w:rPr>
      </w:pPr>
    </w:p>
    <w:p w14:paraId="3C9BEAAD" w14:textId="77777777" w:rsidR="00927D76" w:rsidRPr="00CF2382" w:rsidRDefault="00927D76">
      <w:pPr>
        <w:spacing w:after="200" w:line="276" w:lineRule="auto"/>
        <w:jc w:val="left"/>
        <w:rPr>
          <w:rFonts w:eastAsiaTheme="majorEastAsia"/>
          <w:b/>
          <w:bCs/>
          <w:sz w:val="36"/>
          <w:szCs w:val="36"/>
        </w:rPr>
      </w:pPr>
      <w:r w:rsidRPr="00CF2382">
        <w:rPr>
          <w:rFonts w:eastAsiaTheme="majorEastAsia"/>
          <w:b/>
          <w:bCs/>
          <w:sz w:val="36"/>
          <w:szCs w:val="36"/>
        </w:rPr>
        <w:br w:type="page"/>
      </w:r>
    </w:p>
    <w:p w14:paraId="5413400C" w14:textId="4167A6DB" w:rsidR="002D1495" w:rsidRPr="00CF2382" w:rsidRDefault="002D1495" w:rsidP="002D1495">
      <w:pPr>
        <w:pStyle w:val="Kop1"/>
        <w:numPr>
          <w:ilvl w:val="0"/>
          <w:numId w:val="0"/>
        </w:numPr>
        <w:ind w:left="432" w:hanging="432"/>
      </w:pPr>
      <w:bookmarkStart w:id="43" w:name="_Toc143183088"/>
      <w:r w:rsidRPr="00CF2382">
        <w:lastRenderedPageBreak/>
        <w:t>Module 6: Risk</w:t>
      </w:r>
      <w:r w:rsidR="000F75F9" w:rsidRPr="00CF2382">
        <w:t>s</w:t>
      </w:r>
      <w:bookmarkEnd w:id="43"/>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A4432" w:rsidRPr="00CF2382" w14:paraId="427DCDD8" w14:textId="77777777" w:rsidTr="00F12E23">
        <w:tc>
          <w:tcPr>
            <w:tcW w:w="9062" w:type="dxa"/>
            <w:shd w:val="clear" w:color="auto" w:fill="AAD4E4" w:themeFill="accent1" w:themeFillTint="99"/>
          </w:tcPr>
          <w:p w14:paraId="1C5AB760" w14:textId="77777777" w:rsidR="004A4432" w:rsidRPr="00CF2382" w:rsidRDefault="004A4432" w:rsidP="00482083">
            <w:pPr>
              <w:rPr>
                <w:rFonts w:eastAsia="Calibri"/>
                <w:b/>
                <w:color w:val="auto"/>
                <w:sz w:val="18"/>
                <w:lang w:eastAsia="en-US"/>
              </w:rPr>
            </w:pPr>
            <w:r w:rsidRPr="00CF2382">
              <w:rPr>
                <w:rFonts w:eastAsia="Calibri"/>
                <w:b/>
                <w:color w:val="auto"/>
                <w:sz w:val="18"/>
                <w:lang w:eastAsia="en-US"/>
              </w:rPr>
              <w:t>ESSENCE</w:t>
            </w:r>
          </w:p>
          <w:p w14:paraId="5F39ABB9" w14:textId="77777777" w:rsidR="004A4432" w:rsidRPr="00CF2382" w:rsidRDefault="004A4432" w:rsidP="00482083">
            <w:pPr>
              <w:rPr>
                <w:rFonts w:eastAsia="Calibri"/>
                <w:color w:val="F8F8F8" w:themeColor="background1"/>
                <w:sz w:val="18"/>
                <w:lang w:eastAsia="en-US"/>
              </w:rPr>
            </w:pPr>
            <w:r w:rsidRPr="00CF2382">
              <w:rPr>
                <w:rFonts w:eastAsia="Calibri"/>
                <w:color w:val="auto"/>
                <w:sz w:val="18"/>
                <w:lang w:eastAsia="en-US"/>
              </w:rPr>
              <w:t>Identify and manage the key risks the project will potentially face</w:t>
            </w:r>
          </w:p>
        </w:tc>
      </w:tr>
      <w:tr w:rsidR="004A4432" w:rsidRPr="00CF2382" w14:paraId="3A17648A" w14:textId="77777777" w:rsidTr="00F12E23">
        <w:tc>
          <w:tcPr>
            <w:tcW w:w="9062" w:type="dxa"/>
            <w:shd w:val="clear" w:color="auto" w:fill="C6E2ED" w:themeFill="accent1" w:themeFillTint="66"/>
          </w:tcPr>
          <w:p w14:paraId="6F4EB80C" w14:textId="77777777" w:rsidR="004A4432" w:rsidRPr="00CF2382" w:rsidRDefault="004A4432" w:rsidP="00482083">
            <w:pPr>
              <w:rPr>
                <w:rFonts w:eastAsia="Calibri"/>
                <w:b/>
                <w:sz w:val="18"/>
                <w:lang w:eastAsia="en-US"/>
              </w:rPr>
            </w:pPr>
            <w:r w:rsidRPr="00CF2382">
              <w:rPr>
                <w:rFonts w:eastAsia="Calibri"/>
                <w:b/>
                <w:sz w:val="18"/>
                <w:lang w:eastAsia="en-US"/>
              </w:rPr>
              <w:t>KEY QUESTIONS</w:t>
            </w:r>
          </w:p>
          <w:p w14:paraId="39F7A9BC" w14:textId="3B3631D2" w:rsidR="004A4432" w:rsidRPr="00CF2382" w:rsidRDefault="004A4432" w:rsidP="00F12E23">
            <w:pPr>
              <w:pStyle w:val="Lijstalinea"/>
              <w:numPr>
                <w:ilvl w:val="0"/>
                <w:numId w:val="38"/>
              </w:numPr>
              <w:rPr>
                <w:rFonts w:eastAsia="Calibri"/>
                <w:sz w:val="18"/>
                <w:szCs w:val="18"/>
                <w:lang w:val="en-GB" w:eastAsia="en-US"/>
              </w:rPr>
            </w:pPr>
            <w:r w:rsidRPr="00CF2382">
              <w:rPr>
                <w:rFonts w:eastAsia="Calibri"/>
                <w:sz w:val="18"/>
                <w:szCs w:val="18"/>
                <w:lang w:val="en-GB" w:eastAsia="en-US"/>
              </w:rPr>
              <w:t>What are the key uncertainties, assumptions risks (based on Module 2)?</w:t>
            </w:r>
          </w:p>
          <w:p w14:paraId="6D37510F" w14:textId="0FDD5F29" w:rsidR="004A4432" w:rsidRPr="00CF2382" w:rsidRDefault="004A4432" w:rsidP="00F12E23">
            <w:pPr>
              <w:pStyle w:val="Lijstalinea"/>
              <w:numPr>
                <w:ilvl w:val="0"/>
                <w:numId w:val="40"/>
              </w:numPr>
              <w:rPr>
                <w:rFonts w:eastAsia="Calibri"/>
                <w:sz w:val="18"/>
                <w:szCs w:val="18"/>
                <w:lang w:val="en-GB" w:eastAsia="en-US"/>
              </w:rPr>
            </w:pPr>
            <w:r w:rsidRPr="00CF2382">
              <w:rPr>
                <w:rFonts w:eastAsia="Calibri"/>
                <w:sz w:val="18"/>
                <w:szCs w:val="18"/>
                <w:lang w:val="en-GB" w:eastAsia="en-US"/>
              </w:rPr>
              <w:t>What is the probability the risk will occur</w:t>
            </w:r>
            <w:r w:rsidR="000E31D5" w:rsidRPr="00CF2382">
              <w:rPr>
                <w:rFonts w:eastAsia="Calibri"/>
                <w:sz w:val="18"/>
                <w:szCs w:val="18"/>
                <w:lang w:val="en-GB" w:eastAsia="en-US"/>
              </w:rPr>
              <w:t>?</w:t>
            </w:r>
            <w:r w:rsidRPr="00CF2382">
              <w:rPr>
                <w:rFonts w:eastAsia="Calibri"/>
                <w:sz w:val="18"/>
                <w:szCs w:val="18"/>
                <w:lang w:val="en-GB" w:eastAsia="en-US"/>
              </w:rPr>
              <w:t xml:space="preserve"> </w:t>
            </w:r>
          </w:p>
          <w:p w14:paraId="7E2D9C63" w14:textId="19C3ECAF" w:rsidR="004A4432" w:rsidRPr="00CF2382" w:rsidRDefault="004A4432" w:rsidP="00F12E23">
            <w:pPr>
              <w:pStyle w:val="Lijstalinea"/>
              <w:numPr>
                <w:ilvl w:val="0"/>
                <w:numId w:val="40"/>
              </w:numPr>
              <w:rPr>
                <w:rFonts w:eastAsia="Calibri"/>
                <w:sz w:val="18"/>
                <w:szCs w:val="18"/>
                <w:lang w:val="en-GB" w:eastAsia="en-US"/>
              </w:rPr>
            </w:pPr>
            <w:r w:rsidRPr="00CF2382">
              <w:rPr>
                <w:rFonts w:eastAsia="Calibri"/>
                <w:sz w:val="18"/>
                <w:szCs w:val="18"/>
                <w:lang w:val="en-GB" w:eastAsia="en-US"/>
              </w:rPr>
              <w:t>What is the potential impact of the risk?</w:t>
            </w:r>
          </w:p>
          <w:p w14:paraId="0E8AB957" w14:textId="77777777" w:rsidR="004A4432" w:rsidRPr="00CF2382" w:rsidRDefault="004A4432" w:rsidP="00F12E23">
            <w:pPr>
              <w:pStyle w:val="Lijstalinea"/>
              <w:numPr>
                <w:ilvl w:val="0"/>
                <w:numId w:val="40"/>
              </w:numPr>
              <w:rPr>
                <w:rFonts w:eastAsia="Calibri"/>
                <w:b/>
                <w:bCs/>
                <w:sz w:val="18"/>
                <w:szCs w:val="18"/>
                <w:lang w:val="en-GB" w:eastAsia="en-US"/>
              </w:rPr>
            </w:pPr>
            <w:r w:rsidRPr="00CF2382">
              <w:rPr>
                <w:rFonts w:eastAsia="Calibri"/>
                <w:sz w:val="18"/>
                <w:szCs w:val="18"/>
                <w:lang w:val="en-GB" w:eastAsia="en-US"/>
              </w:rPr>
              <w:t>How can we reduce the potential impact of the risk or reduce the probability of the risk occurring?</w:t>
            </w:r>
            <w:r w:rsidRPr="00CF2382">
              <w:rPr>
                <w:rFonts w:eastAsia="Calibri"/>
                <w:b/>
                <w:bCs/>
                <w:sz w:val="18"/>
                <w:szCs w:val="18"/>
                <w:lang w:val="en-GB" w:eastAsia="en-US"/>
              </w:rPr>
              <w:t xml:space="preserve"> </w:t>
            </w:r>
          </w:p>
          <w:p w14:paraId="36D5908E" w14:textId="28242ACD" w:rsidR="004A4432" w:rsidRPr="00CF2382" w:rsidRDefault="004A4432" w:rsidP="00F12E23">
            <w:pPr>
              <w:pStyle w:val="Lijstalinea"/>
              <w:numPr>
                <w:ilvl w:val="0"/>
                <w:numId w:val="40"/>
              </w:numPr>
              <w:rPr>
                <w:rFonts w:eastAsia="Calibri"/>
                <w:sz w:val="18"/>
                <w:szCs w:val="18"/>
                <w:lang w:val="en-GB" w:eastAsia="en-US"/>
              </w:rPr>
            </w:pPr>
            <w:r w:rsidRPr="00CF2382">
              <w:rPr>
                <w:rFonts w:eastAsia="Calibri"/>
                <w:sz w:val="18"/>
                <w:szCs w:val="18"/>
                <w:lang w:val="en-GB" w:eastAsia="en-US"/>
              </w:rPr>
              <w:t>Who is responsible for follow-up / risk monitoring?</w:t>
            </w:r>
          </w:p>
        </w:tc>
      </w:tr>
    </w:tbl>
    <w:p w14:paraId="6B2EF8F5" w14:textId="77777777" w:rsidR="00CB2E1E" w:rsidRPr="00CF2382" w:rsidRDefault="00CB2E1E" w:rsidP="004A4432">
      <w:pPr>
        <w:rPr>
          <w:b/>
          <w:bCs/>
          <w:i/>
          <w:iCs/>
          <w:color w:val="FF0000"/>
        </w:rPr>
      </w:pPr>
    </w:p>
    <w:p w14:paraId="5F9A163B" w14:textId="74FC3F81" w:rsidR="00AE0648" w:rsidRPr="00CF2382" w:rsidRDefault="0036428D" w:rsidP="004A4432">
      <w:pPr>
        <w:rPr>
          <w:b/>
          <w:bCs/>
          <w:i/>
          <w:iCs/>
          <w:color w:val="FF0000"/>
        </w:rPr>
      </w:pPr>
      <w:r w:rsidRPr="00CF2382">
        <w:rPr>
          <w:b/>
          <w:bCs/>
          <w:i/>
          <w:iCs/>
          <w:color w:val="FF0000"/>
        </w:rPr>
        <w:t>A</w:t>
      </w:r>
      <w:r w:rsidR="00AE0648" w:rsidRPr="00CF2382">
        <w:rPr>
          <w:b/>
          <w:bCs/>
          <w:i/>
          <w:iCs/>
          <w:color w:val="FF0000"/>
        </w:rPr>
        <w:t xml:space="preserve">pplicable </w:t>
      </w:r>
      <w:r w:rsidRPr="00CF2382">
        <w:rPr>
          <w:b/>
          <w:bCs/>
          <w:i/>
          <w:iCs/>
          <w:color w:val="FF0000"/>
        </w:rPr>
        <w:t>only for TEAM-Fully fledged and IUC proposals.</w:t>
      </w:r>
    </w:p>
    <w:p w14:paraId="73CD2A48" w14:textId="382D6418" w:rsidR="009A6EFF" w:rsidRPr="00CF2382" w:rsidRDefault="00B8496E" w:rsidP="00677B4C">
      <w:pPr>
        <w:spacing w:after="200" w:line="276" w:lineRule="auto"/>
        <w:rPr>
          <w:color w:val="000000" w:themeColor="accent6"/>
        </w:rPr>
      </w:pPr>
      <w:r w:rsidRPr="00CF2382">
        <w:rPr>
          <w:color w:val="FF0000"/>
        </w:rPr>
        <w:t xml:space="preserve">This part is however relevant for all project types in order to follow-up and report once the project is being implemented. </w:t>
      </w:r>
      <w:r w:rsidR="00C53A48" w:rsidRPr="00CF2382">
        <w:rPr>
          <w:color w:val="000000" w:themeColor="accent6"/>
        </w:rPr>
        <w:br w:type="page"/>
      </w:r>
    </w:p>
    <w:p w14:paraId="2A4AD83A" w14:textId="26A8322B" w:rsidR="009A6EFF" w:rsidRPr="00CF2382" w:rsidRDefault="009A6EFF" w:rsidP="009A6EFF">
      <w:pPr>
        <w:pStyle w:val="Kop1"/>
        <w:numPr>
          <w:ilvl w:val="0"/>
          <w:numId w:val="0"/>
        </w:numPr>
        <w:ind w:left="432" w:hanging="432"/>
      </w:pPr>
      <w:bookmarkStart w:id="44" w:name="_Toc143183089"/>
      <w:r w:rsidRPr="00CF2382">
        <w:lastRenderedPageBreak/>
        <w:t>Module 7: Monitoring &amp; reporting</w:t>
      </w:r>
      <w:bookmarkEnd w:id="44"/>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07C3E" w:rsidRPr="00CF2382" w14:paraId="4759FBA5" w14:textId="77777777" w:rsidTr="00F12E23">
        <w:tc>
          <w:tcPr>
            <w:tcW w:w="9062" w:type="dxa"/>
            <w:shd w:val="clear" w:color="auto" w:fill="AAD4E4" w:themeFill="accent1" w:themeFillTint="99"/>
          </w:tcPr>
          <w:p w14:paraId="383F0ABF" w14:textId="77777777" w:rsidR="00D07C3E" w:rsidRPr="00CF2382" w:rsidRDefault="00D07C3E" w:rsidP="00482083">
            <w:pPr>
              <w:rPr>
                <w:rFonts w:eastAsia="Calibri"/>
                <w:b/>
                <w:color w:val="auto"/>
                <w:sz w:val="18"/>
                <w:lang w:eastAsia="en-US"/>
              </w:rPr>
            </w:pPr>
            <w:r w:rsidRPr="00CF2382">
              <w:rPr>
                <w:rFonts w:eastAsia="Calibri"/>
                <w:b/>
                <w:color w:val="auto"/>
                <w:sz w:val="18"/>
                <w:lang w:eastAsia="en-US"/>
              </w:rPr>
              <w:t>ESSENCE</w:t>
            </w:r>
          </w:p>
          <w:p w14:paraId="658C02F2" w14:textId="17D4F43B" w:rsidR="00D07C3E" w:rsidRPr="00CF2382" w:rsidRDefault="00461429" w:rsidP="00482083">
            <w:pPr>
              <w:rPr>
                <w:rFonts w:eastAsia="Calibri"/>
                <w:color w:val="auto"/>
                <w:sz w:val="18"/>
                <w:lang w:eastAsia="en-US"/>
              </w:rPr>
            </w:pPr>
            <w:r w:rsidRPr="00CF2382">
              <w:rPr>
                <w:rFonts w:eastAsia="Calibri"/>
                <w:color w:val="auto"/>
                <w:sz w:val="18"/>
                <w:lang w:eastAsia="en-US"/>
              </w:rPr>
              <w:t xml:space="preserve">This aspect focusses on the performance and measures the progress towards realising the goals of the project. This is done on the basis of the planning (see Module 5.) and by collecting the relevant data and analysing indicators at the level of the project. It is relevant for accountability (reporting), but also for learning and steering purposes (see Module 8).  </w:t>
            </w:r>
          </w:p>
        </w:tc>
      </w:tr>
      <w:tr w:rsidR="00D07C3E" w:rsidRPr="00CF2382" w14:paraId="520433D2" w14:textId="77777777" w:rsidTr="00F12E23">
        <w:tc>
          <w:tcPr>
            <w:tcW w:w="9062" w:type="dxa"/>
            <w:shd w:val="clear" w:color="auto" w:fill="C6E2ED" w:themeFill="accent1" w:themeFillTint="66"/>
          </w:tcPr>
          <w:p w14:paraId="6217BAD6" w14:textId="77777777" w:rsidR="00D07C3E" w:rsidRPr="00CF2382" w:rsidRDefault="00D07C3E" w:rsidP="00482083">
            <w:pPr>
              <w:rPr>
                <w:rFonts w:eastAsia="Calibri"/>
                <w:b/>
                <w:sz w:val="18"/>
                <w:lang w:eastAsia="en-US"/>
              </w:rPr>
            </w:pPr>
            <w:r w:rsidRPr="00CF2382">
              <w:rPr>
                <w:rFonts w:eastAsia="Calibri"/>
                <w:b/>
                <w:sz w:val="18"/>
                <w:lang w:eastAsia="en-US"/>
              </w:rPr>
              <w:t>KEY QUESTIONS</w:t>
            </w:r>
          </w:p>
          <w:p w14:paraId="43679209" w14:textId="77777777" w:rsidR="00D07C3E" w:rsidRPr="00CF2382" w:rsidRDefault="00D07C3E" w:rsidP="00F12E23">
            <w:pPr>
              <w:pStyle w:val="Lijstalinea"/>
              <w:numPr>
                <w:ilvl w:val="0"/>
                <w:numId w:val="38"/>
              </w:numPr>
              <w:rPr>
                <w:rFonts w:eastAsia="Calibri"/>
                <w:sz w:val="18"/>
                <w:szCs w:val="18"/>
                <w:lang w:val="en-GB" w:eastAsia="en-US"/>
              </w:rPr>
            </w:pPr>
            <w:r w:rsidRPr="00CF2382">
              <w:rPr>
                <w:rFonts w:eastAsia="Calibri"/>
                <w:sz w:val="18"/>
                <w:szCs w:val="18"/>
                <w:lang w:val="en-GB" w:eastAsia="en-US"/>
              </w:rPr>
              <w:t>What information do we need to track and analyse the change process as it evolves?</w:t>
            </w:r>
          </w:p>
          <w:p w14:paraId="775A4B7E" w14:textId="77777777" w:rsidR="00D07C3E" w:rsidRPr="00CF2382" w:rsidRDefault="00D07C3E" w:rsidP="00F12E23">
            <w:pPr>
              <w:pStyle w:val="Lijstalinea"/>
              <w:numPr>
                <w:ilvl w:val="0"/>
                <w:numId w:val="38"/>
              </w:numPr>
              <w:rPr>
                <w:rFonts w:eastAsia="Calibri"/>
                <w:sz w:val="18"/>
                <w:szCs w:val="18"/>
                <w:lang w:val="en-GB" w:eastAsia="en-US"/>
              </w:rPr>
            </w:pPr>
            <w:r w:rsidRPr="00CF2382">
              <w:rPr>
                <w:rFonts w:eastAsia="Calibri"/>
                <w:sz w:val="18"/>
                <w:szCs w:val="18"/>
                <w:lang w:val="en-GB" w:eastAsia="en-US"/>
              </w:rPr>
              <w:t>What information do we need to monitor assumptions or learn about the change process?</w:t>
            </w:r>
          </w:p>
          <w:p w14:paraId="5E0F1403" w14:textId="77777777" w:rsidR="00D07C3E" w:rsidRPr="00CF2382" w:rsidRDefault="00D07C3E" w:rsidP="00F12E23">
            <w:pPr>
              <w:pStyle w:val="Lijstalinea"/>
              <w:numPr>
                <w:ilvl w:val="0"/>
                <w:numId w:val="38"/>
              </w:numPr>
              <w:rPr>
                <w:rFonts w:eastAsia="Calibri"/>
                <w:b/>
                <w:bCs/>
                <w:sz w:val="18"/>
                <w:szCs w:val="18"/>
                <w:lang w:val="en-GB" w:eastAsia="en-US"/>
              </w:rPr>
            </w:pPr>
            <w:r w:rsidRPr="00CF2382">
              <w:rPr>
                <w:rFonts w:eastAsia="Calibri"/>
                <w:sz w:val="18"/>
                <w:szCs w:val="18"/>
                <w:lang w:val="en-GB" w:eastAsia="en-US"/>
              </w:rPr>
              <w:t>What information do we need to demonstrate the realisations of the project?</w:t>
            </w:r>
          </w:p>
          <w:p w14:paraId="037F9F05" w14:textId="4A2C78C1" w:rsidR="00146DE3" w:rsidRPr="00CF2382" w:rsidRDefault="00D07C3E" w:rsidP="002D0B5B">
            <w:pPr>
              <w:pStyle w:val="Lijstalinea"/>
              <w:numPr>
                <w:ilvl w:val="0"/>
                <w:numId w:val="38"/>
              </w:numPr>
              <w:rPr>
                <w:rFonts w:eastAsia="Calibri"/>
                <w:b/>
                <w:bCs/>
                <w:sz w:val="18"/>
                <w:szCs w:val="18"/>
                <w:lang w:val="en-GB" w:eastAsia="en-US"/>
              </w:rPr>
            </w:pPr>
            <w:r w:rsidRPr="00CF2382">
              <w:rPr>
                <w:rFonts w:eastAsia="Calibri"/>
                <w:sz w:val="18"/>
                <w:szCs w:val="18"/>
                <w:lang w:val="en-GB" w:eastAsia="en-US"/>
              </w:rPr>
              <w:t>How will we collect this information? Who will do this? When? What systems need to be put in place?</w:t>
            </w:r>
          </w:p>
        </w:tc>
      </w:tr>
    </w:tbl>
    <w:p w14:paraId="3281CB45" w14:textId="7FE31188" w:rsidR="00C56336" w:rsidRPr="00CF2382" w:rsidRDefault="00C56336" w:rsidP="00510E18">
      <w:pPr>
        <w:pStyle w:val="Kop2"/>
        <w:numPr>
          <w:ilvl w:val="1"/>
          <w:numId w:val="0"/>
        </w:numPr>
        <w:rPr>
          <w:i/>
          <w:iCs/>
          <w:color w:val="FF0000"/>
          <w:sz w:val="22"/>
          <w:szCs w:val="22"/>
          <w:lang w:val="en-GB"/>
        </w:rPr>
      </w:pPr>
      <w:bookmarkStart w:id="45" w:name="_Toc143182323"/>
      <w:bookmarkStart w:id="46" w:name="_Toc143183090"/>
      <w:bookmarkStart w:id="47" w:name="_Toc121390226"/>
      <w:r w:rsidRPr="00CF2382">
        <w:rPr>
          <w:i/>
          <w:iCs/>
          <w:color w:val="FF0000"/>
          <w:sz w:val="22"/>
          <w:szCs w:val="22"/>
          <w:lang w:val="en-GB"/>
        </w:rPr>
        <w:t>Applicable only for TEAM-Fully fledged and IUC proposals.</w:t>
      </w:r>
      <w:bookmarkEnd w:id="45"/>
      <w:bookmarkEnd w:id="46"/>
      <w:r w:rsidRPr="00CF2382">
        <w:rPr>
          <w:i/>
          <w:iCs/>
          <w:color w:val="FF0000"/>
          <w:sz w:val="22"/>
          <w:szCs w:val="22"/>
          <w:lang w:val="en-GB"/>
        </w:rPr>
        <w:t xml:space="preserve"> </w:t>
      </w:r>
    </w:p>
    <w:p w14:paraId="7E82E997" w14:textId="07D30DD0" w:rsidR="00C52876" w:rsidRPr="00AA449B" w:rsidRDefault="00414508" w:rsidP="00BE4809">
      <w:pPr>
        <w:rPr>
          <w:b/>
          <w:bCs/>
          <w:i/>
          <w:iCs/>
          <w:color w:val="FF0000"/>
          <w:sz w:val="22"/>
          <w:szCs w:val="22"/>
        </w:rPr>
      </w:pPr>
      <w:r w:rsidRPr="00AA449B">
        <w:rPr>
          <w:b/>
          <w:bCs/>
          <w:i/>
          <w:iCs/>
          <w:color w:val="FF0000"/>
          <w:sz w:val="22"/>
          <w:szCs w:val="22"/>
        </w:rPr>
        <w:t xml:space="preserve">For ITP proposals, this </w:t>
      </w:r>
      <w:r w:rsidR="00201D71" w:rsidRPr="00AA449B">
        <w:rPr>
          <w:b/>
          <w:bCs/>
          <w:i/>
          <w:iCs/>
          <w:color w:val="FF0000"/>
          <w:sz w:val="22"/>
          <w:szCs w:val="22"/>
        </w:rPr>
        <w:t>module is not applicable except the elaboration of the approach the proje</w:t>
      </w:r>
      <w:r w:rsidR="00AA449B" w:rsidRPr="00AA449B">
        <w:rPr>
          <w:b/>
          <w:bCs/>
          <w:i/>
          <w:iCs/>
          <w:color w:val="FF0000"/>
          <w:sz w:val="22"/>
          <w:szCs w:val="22"/>
        </w:rPr>
        <w:t xml:space="preserve">ct has towards monitoring and evaluation. </w:t>
      </w:r>
    </w:p>
    <w:p w14:paraId="15755427" w14:textId="0F094D5A" w:rsidR="00C56336" w:rsidRPr="00CF2382" w:rsidRDefault="00C56336" w:rsidP="00BE4809">
      <w:pPr>
        <w:rPr>
          <w:color w:val="FF0000"/>
        </w:rPr>
      </w:pPr>
      <w:r w:rsidRPr="00CF2382">
        <w:rPr>
          <w:color w:val="FF0000"/>
        </w:rPr>
        <w:t xml:space="preserve">This part is however relevant for all project types </w:t>
      </w:r>
      <w:r w:rsidR="00AA449B" w:rsidRPr="00CF2382">
        <w:rPr>
          <w:color w:val="FF0000"/>
        </w:rPr>
        <w:t>to</w:t>
      </w:r>
      <w:r w:rsidRPr="00CF2382">
        <w:rPr>
          <w:color w:val="FF0000"/>
        </w:rPr>
        <w:t xml:space="preserve"> follow-up and report once the project is being implemented. </w:t>
      </w:r>
    </w:p>
    <w:bookmarkEnd w:id="47"/>
    <w:p w14:paraId="70AC1D60" w14:textId="53783FEE" w:rsidR="00AE7350" w:rsidRPr="00CF2382" w:rsidRDefault="00AE7350" w:rsidP="007634A9">
      <w:r w:rsidRPr="00CF2382">
        <w:t>All VLIR-UOS projects will be required during execution to report/follow-up on a short</w:t>
      </w:r>
      <w:r w:rsidR="00181057" w:rsidRPr="00CF2382">
        <w:t xml:space="preserve"> </w:t>
      </w:r>
      <w:r w:rsidRPr="00CF2382">
        <w:t xml:space="preserve">list of </w:t>
      </w:r>
      <w:r w:rsidRPr="00CF2382">
        <w:rPr>
          <w:b/>
          <w:bCs/>
        </w:rPr>
        <w:t>standard indicators</w:t>
      </w:r>
      <w:r w:rsidRPr="00CF2382">
        <w:t xml:space="preserve"> per project domain (education programmes and methods; research programmes and methods; outreach and policy support; networks and partnership; systems, </w:t>
      </w:r>
      <w:proofErr w:type="gramStart"/>
      <w:r w:rsidRPr="00CF2382">
        <w:t>policies</w:t>
      </w:r>
      <w:proofErr w:type="gramEnd"/>
      <w:r w:rsidRPr="00CF2382">
        <w:t xml:space="preserve"> and infrastructure). </w:t>
      </w:r>
    </w:p>
    <w:p w14:paraId="51D3FD4D" w14:textId="3E8492A2" w:rsidR="004363FA" w:rsidRPr="00CF2382" w:rsidRDefault="00993299" w:rsidP="004363FA">
      <w:r w:rsidRPr="00CF2382">
        <w:rPr>
          <w:noProof/>
        </w:rPr>
        <mc:AlternateContent>
          <mc:Choice Requires="wps">
            <w:drawing>
              <wp:anchor distT="0" distB="0" distL="114300" distR="114300" simplePos="0" relativeHeight="251658251" behindDoc="1" locked="0" layoutInCell="1" allowOverlap="1" wp14:anchorId="0DD4CA00" wp14:editId="3C625462">
                <wp:simplePos x="0" y="0"/>
                <wp:positionH relativeFrom="margin">
                  <wp:align>right</wp:align>
                </wp:positionH>
                <wp:positionV relativeFrom="paragraph">
                  <wp:posOffset>3810</wp:posOffset>
                </wp:positionV>
                <wp:extent cx="4192270" cy="1403985"/>
                <wp:effectExtent l="0" t="0" r="0" b="3810"/>
                <wp:wrapTight wrapText="bothSides">
                  <wp:wrapPolygon edited="0">
                    <wp:start x="294" y="0"/>
                    <wp:lineTo x="294" y="21290"/>
                    <wp:lineTo x="21299" y="21290"/>
                    <wp:lineTo x="21299" y="0"/>
                    <wp:lineTo x="294" y="0"/>
                  </wp:wrapPolygon>
                </wp:wrapTight>
                <wp:docPr id="1000330432" name="Tekstvak 1000330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2270" cy="1403985"/>
                        </a:xfrm>
                        <a:prstGeom prst="rect">
                          <a:avLst/>
                        </a:prstGeom>
                        <a:noFill/>
                        <a:ln w="9525">
                          <a:noFill/>
                          <a:miter lim="800000"/>
                          <a:headEnd/>
                          <a:tailEnd/>
                        </a:ln>
                      </wps:spPr>
                      <wps:txbx>
                        <w:txbxContent>
                          <w:p w14:paraId="1E621766" w14:textId="77777777" w:rsidR="00993299" w:rsidRPr="00CF2382" w:rsidRDefault="00993299" w:rsidP="00993299">
                            <w:pPr>
                              <w:pBdr>
                                <w:top w:val="single" w:sz="24" w:space="8" w:color="72B9D2" w:themeColor="accent1"/>
                                <w:bottom w:val="single" w:sz="24" w:space="8" w:color="72B9D2" w:themeColor="accent1"/>
                              </w:pBdr>
                              <w:spacing w:after="0"/>
                              <w:rPr>
                                <w:i/>
                                <w:iCs/>
                                <w:color w:val="72B9D2" w:themeColor="accent1"/>
                                <w:sz w:val="24"/>
                              </w:rPr>
                            </w:pPr>
                            <w:r w:rsidRPr="00CF2382">
                              <w:rPr>
                                <w:i/>
                                <w:iCs/>
                                <w:color w:val="72B9D2" w:themeColor="accent1"/>
                                <w:sz w:val="24"/>
                                <w:szCs w:val="24"/>
                              </w:rPr>
                              <w:t xml:space="preserve">An indicator provides a marker of whether a certain change has happened or whether certain conditions exist. Indicators can be quantitative or qualitative, </w:t>
                            </w:r>
                            <w:proofErr w:type="gramStart"/>
                            <w:r w:rsidRPr="00CF2382">
                              <w:rPr>
                                <w:i/>
                                <w:iCs/>
                                <w:color w:val="72B9D2" w:themeColor="accent1"/>
                                <w:sz w:val="24"/>
                                <w:szCs w:val="24"/>
                              </w:rPr>
                              <w:t>direct</w:t>
                            </w:r>
                            <w:proofErr w:type="gramEnd"/>
                            <w:r w:rsidRPr="00CF2382">
                              <w:rPr>
                                <w:i/>
                                <w:iCs/>
                                <w:color w:val="72B9D2" w:themeColor="accent1"/>
                                <w:sz w:val="24"/>
                                <w:szCs w:val="24"/>
                              </w:rPr>
                              <w:t xml:space="preserve"> or indirect.</w:t>
                            </w:r>
                          </w:p>
                        </w:txbxContent>
                      </wps:txbx>
                      <wps:bodyPr rot="0" vert="horz" wrap="square" lIns="91440" tIns="45720" rIns="91440" bIns="45720" anchor="t" anchorCtr="0">
                        <a:spAutoFit/>
                      </wps:bodyPr>
                    </wps:wsp>
                  </a:graphicData>
                </a:graphic>
              </wp:anchor>
            </w:drawing>
          </mc:Choice>
          <mc:Fallback>
            <w:pict>
              <v:shape w14:anchorId="0DD4CA00" id="Tekstvak 1000330432" o:spid="_x0000_s1029" type="#_x0000_t202" style="position:absolute;left:0;text-align:left;margin-left:278.9pt;margin-top:.3pt;width:330.1pt;height:110.55pt;z-index:-251658229;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" filled="f" stroked="f">
                <v:textbox style="mso-fit-shape-to-text:t">
                  <w:txbxContent>
                    <w:p w14:paraId="1E621766" w14:textId="77777777" w:rsidR="00993299" w:rsidRPr="00CF2382" w:rsidRDefault="00993299" w:rsidP="00993299">
                      <w:pPr>
                        <w:pBdr>
                          <w:top w:val="single" w:sz="24" w:space="8" w:color="72B9D2" w:themeColor="accent1"/>
                          <w:bottom w:val="single" w:sz="24" w:space="8" w:color="72B9D2" w:themeColor="accent1"/>
                        </w:pBdr>
                        <w:spacing w:after="0"/>
                        <w:rPr>
                          <w:i/>
                          <w:iCs/>
                          <w:color w:val="72B9D2" w:themeColor="accent1"/>
                          <w:sz w:val="24"/>
                        </w:rPr>
                      </w:pPr>
                      <w:r w:rsidRPr="00CF2382">
                        <w:rPr>
                          <w:i/>
                          <w:iCs/>
                          <w:color w:val="72B9D2" w:themeColor="accent1"/>
                          <w:sz w:val="24"/>
                          <w:szCs w:val="24"/>
                        </w:rPr>
                        <w:t>An indicator provides a marker of whether a certain change has happened or whether certain conditions exist. Indicators can be quantitative or qualitative, direct or indirect.</w:t>
                      </w:r>
                    </w:p>
                  </w:txbxContent>
                </v:textbox>
                <w10:wrap type="tight" anchorx="margin"/>
              </v:shape>
            </w:pict>
          </mc:Fallback>
        </mc:AlternateContent>
      </w:r>
      <w:r w:rsidR="004363FA" w:rsidRPr="00CF2382">
        <w:t xml:space="preserve">Only the </w:t>
      </w:r>
      <w:r w:rsidR="00985FCB" w:rsidRPr="00CF2382">
        <w:t xml:space="preserve">standard </w:t>
      </w:r>
      <w:r w:rsidR="004363FA" w:rsidRPr="00CF2382">
        <w:t xml:space="preserve">indicators in the </w:t>
      </w:r>
      <w:r w:rsidR="004363FA" w:rsidRPr="00CF2382">
        <w:rPr>
          <w:b/>
          <w:bCs/>
        </w:rPr>
        <w:t>domains</w:t>
      </w:r>
      <w:r w:rsidR="004363FA" w:rsidRPr="00CF2382">
        <w:t xml:space="preserve"> addressed by the project need to be tracked in annual reporting. </w:t>
      </w:r>
      <w:r w:rsidR="004363FA" w:rsidRPr="00CF2382">
        <w:rPr>
          <w:b/>
          <w:bCs/>
        </w:rPr>
        <w:t>Disaggregation</w:t>
      </w:r>
      <w:r w:rsidR="004363FA" w:rsidRPr="00CF2382">
        <w:t xml:space="preserve"> by sex and stakeholder type for certain indicators is also required for some indicators. In the light of LNOB, some indicators on disability and minority groups are added to analyse the project results from an inclusion perspective.</w:t>
      </w:r>
    </w:p>
    <w:p w14:paraId="6E66EB17" w14:textId="54997472" w:rsidR="00A8769E" w:rsidRPr="00CF2382" w:rsidRDefault="00693A8C" w:rsidP="004363FA">
      <w:r w:rsidRPr="00CF2382">
        <w:t xml:space="preserve">In addition to standard indicators, </w:t>
      </w:r>
      <w:r w:rsidRPr="00CF2382">
        <w:rPr>
          <w:b/>
          <w:bCs/>
        </w:rPr>
        <w:t>project-specific indicators</w:t>
      </w:r>
      <w:r w:rsidRPr="00CF2382">
        <w:t xml:space="preserve"> (max. 2) can be put forward by the project to measure progress towards the achievement of their results and to steer decision making by the project management. Development and selection of the</w:t>
      </w:r>
      <w:r w:rsidR="00E836AD" w:rsidRPr="00CF2382">
        <w:t>se specific</w:t>
      </w:r>
      <w:r w:rsidRPr="00CF2382">
        <w:t xml:space="preserve"> indicators should be guided by commonly used criteria to assess the quality of an indicator, such as the SMART (Specific, Measurable, Attainable, Realistic and Timebound) or SPICED principles (Subjective, Participatory, Interpreted, Cross-checked/Comparable, Empowering, and Diverse/Disaggregated).</w:t>
      </w:r>
      <w:r w:rsidRPr="00CF2382">
        <w:rPr>
          <w:rStyle w:val="Voetnootmarkering"/>
        </w:rPr>
        <w:footnoteReference w:id="13"/>
      </w:r>
      <w:r w:rsidRPr="00CF2382">
        <w:t xml:space="preserve">  </w:t>
      </w:r>
    </w:p>
    <w:p w14:paraId="1FC23820" w14:textId="4CD002F1" w:rsidR="00AC46EF" w:rsidRPr="00CF2382" w:rsidRDefault="00AC46EF" w:rsidP="00AC46EF">
      <w:pPr>
        <w:pStyle w:val="Kop2"/>
        <w:numPr>
          <w:ilvl w:val="1"/>
          <w:numId w:val="0"/>
        </w:numPr>
        <w:ind w:left="576" w:hanging="576"/>
        <w:rPr>
          <w:lang w:val="en-GB"/>
        </w:rPr>
      </w:pPr>
      <w:bookmarkStart w:id="48" w:name="_Toc143183091"/>
      <w:r w:rsidRPr="00CF2382">
        <w:rPr>
          <w:lang w:val="en-GB"/>
        </w:rPr>
        <w:t>Use &amp; reporting of indicators</w:t>
      </w:r>
      <w:bookmarkEnd w:id="48"/>
    </w:p>
    <w:p w14:paraId="55338EDA" w14:textId="67877201" w:rsidR="00FC0CC9" w:rsidRPr="00CF2382" w:rsidRDefault="001A3794" w:rsidP="00FC0CC9">
      <w:r w:rsidRPr="00CF2382">
        <w:t xml:space="preserve">Projects have to report on annual basis the </w:t>
      </w:r>
      <w:r w:rsidR="0095744D" w:rsidRPr="00CF2382">
        <w:t xml:space="preserve">progress made in </w:t>
      </w:r>
      <w:r w:rsidRPr="00CF2382">
        <w:rPr>
          <w:b/>
          <w:bCs/>
        </w:rPr>
        <w:t>standard</w:t>
      </w:r>
      <w:r w:rsidR="006E7B3B" w:rsidRPr="00CF2382">
        <w:rPr>
          <w:b/>
          <w:bCs/>
        </w:rPr>
        <w:t xml:space="preserve"> indicators</w:t>
      </w:r>
      <w:r w:rsidR="00FC0CC9" w:rsidRPr="00CF2382">
        <w:rPr>
          <w:b/>
          <w:bCs/>
        </w:rPr>
        <w:t xml:space="preserve"> </w:t>
      </w:r>
      <w:r w:rsidR="00FC0CC9" w:rsidRPr="00CF2382">
        <w:t xml:space="preserve">and, if applicable, </w:t>
      </w:r>
      <w:r w:rsidR="00FC0CC9" w:rsidRPr="00CF2382">
        <w:rPr>
          <w:b/>
          <w:bCs/>
        </w:rPr>
        <w:t>project-specific indicators.</w:t>
      </w:r>
      <w:r w:rsidR="00FC0CC9" w:rsidRPr="00CF2382">
        <w:t xml:space="preserve"> During formulation, the baseline and target values should be provided in the excel sheet. VLIR-UOS asks projects to correctly copy the standard (as to allow future aggregation) </w:t>
      </w:r>
      <w:r w:rsidR="00FC0CC9" w:rsidRPr="00CF2382">
        <w:lastRenderedPageBreak/>
        <w:t>and not to alter the formulation (adding information to the formulation is possible. This data will be aggregated at VLIR-UOS level to monitor progress and impact of all VLIR-UOS projects. The project-specific (own developed) indicators do not need to be followed-up by VLIR-UOS in annual reporting. This</w:t>
      </w:r>
      <w:r w:rsidR="00E836AD" w:rsidRPr="00CF2382">
        <w:t xml:space="preserve"> is</w:t>
      </w:r>
      <w:r w:rsidR="00FC0CC9" w:rsidRPr="00CF2382">
        <w:t xml:space="preserve"> the responsibility and own decision of the project.</w:t>
      </w:r>
    </w:p>
    <w:p w14:paraId="43F2F7F4" w14:textId="7D1B4600" w:rsidR="001A3794" w:rsidRPr="00CF2382" w:rsidRDefault="001A2BD6" w:rsidP="001A3794">
      <w:pPr>
        <w:rPr>
          <w:i/>
          <w:iCs/>
          <w:color w:val="FF0000"/>
        </w:rPr>
      </w:pPr>
      <w:r w:rsidRPr="00CF2382">
        <w:rPr>
          <w:i/>
          <w:iCs/>
          <w:color w:val="FF0000"/>
        </w:rPr>
        <w:t xml:space="preserve">For ITP there </w:t>
      </w:r>
      <w:r w:rsidR="002255AE" w:rsidRPr="00CF2382">
        <w:rPr>
          <w:i/>
          <w:iCs/>
          <w:color w:val="FF0000"/>
        </w:rPr>
        <w:t>are</w:t>
      </w:r>
      <w:r w:rsidRPr="00CF2382">
        <w:rPr>
          <w:i/>
          <w:iCs/>
          <w:color w:val="FF0000"/>
        </w:rPr>
        <w:t xml:space="preserve"> no baseline</w:t>
      </w:r>
      <w:r w:rsidR="002628C3" w:rsidRPr="00CF2382">
        <w:rPr>
          <w:i/>
          <w:iCs/>
          <w:color w:val="FF0000"/>
        </w:rPr>
        <w:t xml:space="preserve"> nor targets to fi</w:t>
      </w:r>
      <w:r w:rsidR="002255AE" w:rsidRPr="00CF2382">
        <w:rPr>
          <w:i/>
          <w:iCs/>
          <w:color w:val="FF0000"/>
        </w:rPr>
        <w:t xml:space="preserve">ll in during the formulation </w:t>
      </w:r>
      <w:r w:rsidR="00465DBB" w:rsidRPr="00CF2382">
        <w:rPr>
          <w:i/>
          <w:iCs/>
          <w:color w:val="FF0000"/>
        </w:rPr>
        <w:t xml:space="preserve">or the start </w:t>
      </w:r>
      <w:r w:rsidR="002255AE" w:rsidRPr="00CF2382">
        <w:rPr>
          <w:i/>
          <w:iCs/>
          <w:color w:val="FF0000"/>
        </w:rPr>
        <w:t>of the project</w:t>
      </w:r>
      <w:r w:rsidR="00465DBB" w:rsidRPr="00CF2382">
        <w:rPr>
          <w:i/>
          <w:iCs/>
          <w:color w:val="FF0000"/>
        </w:rPr>
        <w:t xml:space="preserve">. </w:t>
      </w:r>
    </w:p>
    <w:p w14:paraId="47E3D145" w14:textId="4CD002F1" w:rsidR="00987740" w:rsidRPr="00CF2382" w:rsidRDefault="00987740" w:rsidP="00987740">
      <w:pPr>
        <w:rPr>
          <w:b/>
          <w:bCs/>
        </w:rPr>
      </w:pPr>
      <w:r w:rsidRPr="00CF2382">
        <w:rPr>
          <w:b/>
          <w:bCs/>
        </w:rPr>
        <w:t xml:space="preserve">Failing to plan is planning to fail  </w:t>
      </w:r>
    </w:p>
    <w:p w14:paraId="737E1AC1" w14:textId="05D273B4" w:rsidR="00987740" w:rsidRPr="00CF2382" w:rsidRDefault="00987740" w:rsidP="00987740">
      <w:r w:rsidRPr="00CF2382">
        <w:t xml:space="preserve">Projects need to plan the measuring of indicators and need to take into account the feasibility (cost/benefit) of measuring indicators. </w:t>
      </w:r>
      <w:r w:rsidR="00370EEB" w:rsidRPr="00CF2382">
        <w:t xml:space="preserve">For all the project types, except for ITP, </w:t>
      </w:r>
      <w:r w:rsidRPr="00CF2382">
        <w:t>there is a column “</w:t>
      </w:r>
      <w:r w:rsidRPr="00CF2382">
        <w:rPr>
          <w:b/>
          <w:bCs/>
        </w:rPr>
        <w:t>Source of Verification</w:t>
      </w:r>
      <w:r w:rsidRPr="00CF2382">
        <w:t xml:space="preserve">” (where will the project get the information) in the results framework module. Next to identifying the source of verification, projects need to think about: </w:t>
      </w:r>
    </w:p>
    <w:p w14:paraId="0D944800" w14:textId="4CD002F1" w:rsidR="00987740" w:rsidRPr="00CF2382" w:rsidRDefault="00987740" w:rsidP="00C50836">
      <w:pPr>
        <w:pStyle w:val="Lijstalinea"/>
        <w:numPr>
          <w:ilvl w:val="0"/>
          <w:numId w:val="14"/>
        </w:numPr>
        <w:rPr>
          <w:lang w:val="en-GB"/>
        </w:rPr>
      </w:pPr>
      <w:r w:rsidRPr="00CF2382">
        <w:rPr>
          <w:lang w:val="en-GB"/>
        </w:rPr>
        <w:t>How will we measure the indicator?</w:t>
      </w:r>
    </w:p>
    <w:p w14:paraId="6228A7AE" w14:textId="272CA3E6" w:rsidR="00987740" w:rsidRPr="00CF2382" w:rsidRDefault="00987740" w:rsidP="00C50836">
      <w:pPr>
        <w:pStyle w:val="Lijstalinea"/>
        <w:numPr>
          <w:ilvl w:val="0"/>
          <w:numId w:val="14"/>
        </w:numPr>
        <w:rPr>
          <w:lang w:val="en-GB"/>
        </w:rPr>
      </w:pPr>
      <w:r w:rsidRPr="00CF2382">
        <w:rPr>
          <w:lang w:val="en-GB"/>
        </w:rPr>
        <w:t>Frequency of data collection: annually</w:t>
      </w:r>
      <w:r w:rsidR="00FF68A9" w:rsidRPr="00CF2382">
        <w:rPr>
          <w:lang w:val="en-GB"/>
        </w:rPr>
        <w:t>, during reporting</w:t>
      </w:r>
    </w:p>
    <w:p w14:paraId="71A4ADB5" w14:textId="4CD002F1" w:rsidR="00987740" w:rsidRPr="00CF2382" w:rsidRDefault="00987740" w:rsidP="00987740">
      <w:pPr>
        <w:pStyle w:val="Lijstalinea"/>
        <w:numPr>
          <w:ilvl w:val="0"/>
          <w:numId w:val="14"/>
        </w:numPr>
        <w:rPr>
          <w:lang w:val="en-GB"/>
        </w:rPr>
      </w:pPr>
      <w:r w:rsidRPr="00CF2382">
        <w:rPr>
          <w:lang w:val="en-GB"/>
        </w:rPr>
        <w:t>Who in the team is responsible for the data collection?</w:t>
      </w:r>
    </w:p>
    <w:p w14:paraId="2501F372" w14:textId="23B0FEE2" w:rsidR="00513C3C" w:rsidRPr="00CF2382" w:rsidRDefault="001C5331" w:rsidP="00513C3C">
      <w:pPr>
        <w:pStyle w:val="Kop2"/>
        <w:numPr>
          <w:ilvl w:val="1"/>
          <w:numId w:val="0"/>
        </w:numPr>
        <w:ind w:left="576" w:hanging="576"/>
        <w:rPr>
          <w:lang w:val="en-GB"/>
        </w:rPr>
      </w:pPr>
      <w:bookmarkStart w:id="49" w:name="_Toc143183092"/>
      <w:r w:rsidRPr="00CF2382">
        <w:rPr>
          <w:lang w:val="en-GB"/>
        </w:rPr>
        <w:t xml:space="preserve">Checklist to integrate the SDG principles </w:t>
      </w:r>
      <w:r w:rsidR="004E3A49" w:rsidRPr="00CF2382">
        <w:rPr>
          <w:lang w:val="en-GB"/>
        </w:rPr>
        <w:t>in Module 7</w:t>
      </w:r>
      <w:bookmarkEnd w:id="49"/>
    </w:p>
    <w:tbl>
      <w:tblPr>
        <w:tblW w:w="90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7015"/>
      </w:tblGrid>
      <w:tr w:rsidR="00513C3C" w:rsidRPr="00CF2382" w14:paraId="18737767"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31EC3276" w14:textId="77777777" w:rsidR="00513C3C" w:rsidRPr="00CF2382" w:rsidRDefault="00513C3C" w:rsidP="00482083">
            <w:pPr>
              <w:spacing w:after="0"/>
              <w:textAlignment w:val="baseline"/>
              <w:rPr>
                <w:rFonts w:eastAsia="Arial"/>
                <w:b/>
                <w:bCs/>
              </w:rPr>
            </w:pPr>
            <w:r w:rsidRPr="00CF2382">
              <w:rPr>
                <w:rFonts w:eastAsia="Arial"/>
                <w:b/>
                <w:bCs/>
              </w:rPr>
              <w:t xml:space="preserve">Leaving No One </w:t>
            </w:r>
          </w:p>
          <w:p w14:paraId="4D589748" w14:textId="77777777" w:rsidR="00513C3C" w:rsidRPr="00CF2382" w:rsidRDefault="00513C3C" w:rsidP="00482083">
            <w:pPr>
              <w:spacing w:after="0"/>
              <w:textAlignment w:val="baseline"/>
              <w:rPr>
                <w:rFonts w:asciiTheme="minorHAnsi" w:hAnsiTheme="minorHAnsi" w:cstheme="minorBidi"/>
                <w:color w:val="auto"/>
              </w:rPr>
            </w:pPr>
            <w:r w:rsidRPr="00CF2382">
              <w:rPr>
                <w:rFonts w:eastAsia="Arial"/>
                <w:b/>
                <w:bCs/>
              </w:rPr>
              <w:t xml:space="preserve">Behind </w:t>
            </w:r>
            <w:r w:rsidRPr="00CF2382">
              <w:rPr>
                <w:noProof/>
              </w:rPr>
              <w:drawing>
                <wp:inline distT="0" distB="0" distL="0" distR="0" wp14:anchorId="1E03D577" wp14:editId="1420E9EF">
                  <wp:extent cx="171450" cy="167802"/>
                  <wp:effectExtent l="0" t="0" r="0" b="381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7800262A" w14:textId="4F1D4B4D" w:rsidR="00D240AD" w:rsidRPr="00CF2382" w:rsidRDefault="00D240AD"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Does the M&amp;E system provide sufficient information about change at the level of the target groups and the (in)direct contribution of the pro</w:t>
            </w:r>
            <w:r w:rsidR="00C66911" w:rsidRPr="00CF2382">
              <w:rPr>
                <w:rFonts w:asciiTheme="minorHAnsi" w:hAnsiTheme="minorHAnsi" w:cstheme="minorBidi"/>
                <w:color w:val="auto"/>
                <w:lang w:val="en-GB"/>
              </w:rPr>
              <w:t>ject</w:t>
            </w:r>
            <w:r w:rsidRPr="00CF2382">
              <w:rPr>
                <w:rFonts w:asciiTheme="minorHAnsi" w:hAnsiTheme="minorHAnsi" w:cstheme="minorBidi"/>
                <w:color w:val="auto"/>
                <w:lang w:val="en-GB"/>
              </w:rPr>
              <w:t xml:space="preserve"> towards those changes? </w:t>
            </w:r>
          </w:p>
          <w:p w14:paraId="38C510FE" w14:textId="77777777" w:rsidR="00D240AD" w:rsidRPr="00CF2382" w:rsidRDefault="00D240AD"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Does the project require disaggregated indicators for follow-up? </w:t>
            </w:r>
          </w:p>
          <w:p w14:paraId="7B29C44D" w14:textId="3810E6FD" w:rsidR="00D240AD" w:rsidRPr="00CF2382" w:rsidRDefault="00D240AD"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Are relevant gender-specific indicators and/or indicators that are disaggregated by </w:t>
            </w:r>
            <w:r w:rsidR="00C66911" w:rsidRPr="00CF2382">
              <w:rPr>
                <w:rFonts w:asciiTheme="minorHAnsi" w:hAnsiTheme="minorHAnsi" w:cstheme="minorBidi"/>
                <w:color w:val="auto"/>
                <w:lang w:val="en-GB"/>
              </w:rPr>
              <w:t xml:space="preserve">sex </w:t>
            </w:r>
            <w:r w:rsidRPr="00CF2382">
              <w:rPr>
                <w:rFonts w:asciiTheme="minorHAnsi" w:hAnsiTheme="minorHAnsi" w:cstheme="minorBidi"/>
                <w:color w:val="auto"/>
                <w:lang w:val="en-GB"/>
              </w:rPr>
              <w:t>selected?</w:t>
            </w:r>
          </w:p>
          <w:p w14:paraId="670DD363" w14:textId="37ACAE1E" w:rsidR="00BD2E1C" w:rsidRPr="00CF2382" w:rsidRDefault="0079676C"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SMART or </w:t>
            </w:r>
            <w:r w:rsidR="00D240AD" w:rsidRPr="00CF2382">
              <w:rPr>
                <w:rFonts w:asciiTheme="minorHAnsi" w:hAnsiTheme="minorHAnsi" w:cstheme="minorBidi"/>
                <w:color w:val="auto"/>
                <w:lang w:val="en-GB"/>
              </w:rPr>
              <w:t xml:space="preserve">SPICED </w:t>
            </w:r>
            <w:r w:rsidR="00FA66E8" w:rsidRPr="00CF2382">
              <w:rPr>
                <w:rStyle w:val="Voetnootmarkering"/>
                <w:rFonts w:asciiTheme="minorHAnsi" w:hAnsiTheme="minorHAnsi" w:cstheme="minorBidi"/>
                <w:color w:val="auto"/>
                <w:lang w:val="en-GB"/>
              </w:rPr>
              <w:footnoteReference w:id="14"/>
            </w:r>
            <w:r w:rsidR="00FB6176" w:rsidRPr="00CF2382">
              <w:rPr>
                <w:rFonts w:asciiTheme="minorHAnsi" w:hAnsiTheme="minorHAnsi" w:cstheme="minorBidi"/>
                <w:color w:val="auto"/>
                <w:lang w:val="en-GB"/>
              </w:rPr>
              <w:t xml:space="preserve"> </w:t>
            </w:r>
            <w:r w:rsidR="00D240AD" w:rsidRPr="00CF2382">
              <w:rPr>
                <w:rFonts w:asciiTheme="minorHAnsi" w:hAnsiTheme="minorHAnsi" w:cstheme="minorBidi"/>
                <w:color w:val="auto"/>
                <w:lang w:val="en-GB"/>
              </w:rPr>
              <w:t>use/collection of</w:t>
            </w:r>
            <w:r w:rsidRPr="00CF2382">
              <w:rPr>
                <w:rFonts w:asciiTheme="minorHAnsi" w:hAnsiTheme="minorHAnsi" w:cstheme="minorBidi"/>
                <w:color w:val="auto"/>
                <w:lang w:val="en-GB"/>
              </w:rPr>
              <w:t xml:space="preserve"> specific</w:t>
            </w:r>
            <w:r w:rsidR="00D240AD" w:rsidRPr="00CF2382">
              <w:rPr>
                <w:rFonts w:asciiTheme="minorHAnsi" w:hAnsiTheme="minorHAnsi" w:cstheme="minorBidi"/>
                <w:color w:val="auto"/>
                <w:lang w:val="en-GB"/>
              </w:rPr>
              <w:t xml:space="preserve"> indicators?</w:t>
            </w:r>
          </w:p>
        </w:tc>
      </w:tr>
      <w:tr w:rsidR="00513C3C" w:rsidRPr="00CF2382" w14:paraId="2AE6658E"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0B85641" w14:textId="77777777" w:rsidR="00513C3C" w:rsidRPr="00CF2382" w:rsidRDefault="00513C3C" w:rsidP="00482083">
            <w:pPr>
              <w:spacing w:after="0" w:line="240" w:lineRule="auto"/>
              <w:jc w:val="left"/>
              <w:rPr>
                <w:rFonts w:eastAsia="Arial"/>
                <w:b/>
                <w:bCs/>
              </w:rPr>
            </w:pPr>
            <w:r w:rsidRPr="00CF2382">
              <w:rPr>
                <w:rFonts w:eastAsia="Arial"/>
                <w:b/>
                <w:bCs/>
              </w:rPr>
              <w:t xml:space="preserve">Interconnectedness &amp; indivisibility </w:t>
            </w:r>
            <w:r w:rsidRPr="00CF2382">
              <w:rPr>
                <w:noProof/>
              </w:rPr>
              <w:drawing>
                <wp:inline distT="0" distB="0" distL="0" distR="0" wp14:anchorId="177B24BF" wp14:editId="6A3D7492">
                  <wp:extent cx="182245" cy="182245"/>
                  <wp:effectExtent l="0" t="0" r="8255" b="8255"/>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p w14:paraId="5AD1B90E" w14:textId="77777777" w:rsidR="00513C3C" w:rsidRPr="00CF2382" w:rsidRDefault="00513C3C" w:rsidP="00482083">
            <w:pPr>
              <w:spacing w:after="0"/>
              <w:textAlignment w:val="baseline"/>
              <w:rPr>
                <w:rFonts w:asciiTheme="minorHAnsi" w:hAnsiTheme="minorHAnsi" w:cstheme="minorHAnsi"/>
                <w:color w:val="auto"/>
              </w:rPr>
            </w:pP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07AA4A05" w14:textId="054783DB" w:rsidR="00513C3C" w:rsidRPr="00CF2382" w:rsidRDefault="00211857" w:rsidP="00F12E23">
            <w:pPr>
              <w:pStyle w:val="Lijstalinea"/>
              <w:numPr>
                <w:ilvl w:val="0"/>
                <w:numId w:val="44"/>
              </w:numPr>
              <w:textAlignment w:val="baseline"/>
              <w:rPr>
                <w:rFonts w:asciiTheme="minorHAnsi" w:hAnsiTheme="minorHAnsi" w:cstheme="minorBidi"/>
                <w:color w:val="auto"/>
                <w:lang w:val="en-GB"/>
              </w:rPr>
            </w:pPr>
            <w:r w:rsidRPr="00CF2382">
              <w:rPr>
                <w:lang w:val="en-GB"/>
              </w:rPr>
              <w:t>Have you taken important (positive and negative) links into account in the design and implementation of your indicators?</w:t>
            </w:r>
          </w:p>
        </w:tc>
      </w:tr>
      <w:tr w:rsidR="00513C3C" w:rsidRPr="00CF2382" w14:paraId="6A2C2E16"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3D2B3DA" w14:textId="6C5B1D92" w:rsidR="00513C3C" w:rsidRPr="00CF2382" w:rsidRDefault="00513C3C" w:rsidP="00482083">
            <w:pPr>
              <w:spacing w:after="0"/>
              <w:textAlignment w:val="baseline"/>
              <w:rPr>
                <w:rFonts w:asciiTheme="minorHAnsi" w:hAnsiTheme="minorHAnsi" w:cstheme="minorBidi"/>
                <w:color w:val="auto"/>
              </w:rPr>
            </w:pPr>
            <w:r w:rsidRPr="00CF2382">
              <w:rPr>
                <w:rFonts w:eastAsia="Arial"/>
                <w:b/>
                <w:bCs/>
              </w:rPr>
              <w:t>Multi-</w:t>
            </w:r>
            <w:r w:rsidR="005E679D">
              <w:rPr>
                <w:rFonts w:eastAsia="Arial"/>
                <w:b/>
                <w:bCs/>
              </w:rPr>
              <w:t>institutional (MIPs) and multi-</w:t>
            </w:r>
            <w:r w:rsidRPr="00CF2382">
              <w:rPr>
                <w:rFonts w:eastAsia="Arial"/>
                <w:b/>
                <w:bCs/>
              </w:rPr>
              <w:t xml:space="preserve">stakeholder partnerships (MSPs) </w:t>
            </w:r>
            <w:r w:rsidRPr="00CF2382">
              <w:rPr>
                <w:noProof/>
              </w:rPr>
              <w:drawing>
                <wp:inline distT="0" distB="0" distL="0" distR="0" wp14:anchorId="52AE064A" wp14:editId="79342B62">
                  <wp:extent cx="167573" cy="144722"/>
                  <wp:effectExtent l="0" t="0" r="4445" b="8255"/>
                  <wp:docPr id="1853485341" name="Afbeelding 185348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3D7D31EA" w14:textId="77777777" w:rsidR="00FE0F0E" w:rsidRPr="00CF2382" w:rsidRDefault="00FE0F0E" w:rsidP="00F12E23">
            <w:pPr>
              <w:pStyle w:val="Lijstalinea"/>
              <w:numPr>
                <w:ilvl w:val="0"/>
                <w:numId w:val="41"/>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Have relevant stakeholders been involved in the identification of the indicators that most meaningfully indicate anticipated (intermediate) change? </w:t>
            </w:r>
          </w:p>
          <w:p w14:paraId="1DE4B623" w14:textId="057AD8B0" w:rsidR="00513C3C" w:rsidRPr="00CF2382" w:rsidRDefault="00FE0F0E" w:rsidP="00F12E23">
            <w:pPr>
              <w:pStyle w:val="Lijstalinea"/>
              <w:numPr>
                <w:ilvl w:val="0"/>
                <w:numId w:val="41"/>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Is another entity or actor already collecting the data we need? Do we have access to that information, can we use it?</w:t>
            </w:r>
          </w:p>
        </w:tc>
      </w:tr>
    </w:tbl>
    <w:p w14:paraId="23AF7AB9" w14:textId="77777777" w:rsidR="00513C3C" w:rsidRPr="00CF2382" w:rsidRDefault="00513C3C" w:rsidP="00513C3C">
      <w:pPr>
        <w:spacing w:after="200" w:line="276" w:lineRule="auto"/>
        <w:jc w:val="left"/>
        <w:rPr>
          <w:color w:val="000000" w:themeColor="accent6"/>
        </w:rPr>
      </w:pPr>
      <w:r w:rsidRPr="00CF2382">
        <w:rPr>
          <w:color w:val="000000" w:themeColor="accent6"/>
        </w:rPr>
        <w:br w:type="page"/>
      </w:r>
    </w:p>
    <w:p w14:paraId="10F4551A" w14:textId="64664A07" w:rsidR="009A6EFF" w:rsidRPr="00CF2382" w:rsidRDefault="009A6EFF" w:rsidP="009A6EFF">
      <w:pPr>
        <w:pStyle w:val="Kop1"/>
        <w:numPr>
          <w:ilvl w:val="0"/>
          <w:numId w:val="0"/>
        </w:numPr>
        <w:ind w:left="432" w:hanging="432"/>
      </w:pPr>
      <w:bookmarkStart w:id="50" w:name="_Toc143183093"/>
      <w:r w:rsidRPr="00CF2382">
        <w:lastRenderedPageBreak/>
        <w:t>Module 8: Learning &amp; steering</w:t>
      </w:r>
      <w:bookmarkEnd w:id="50"/>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2707E5" w:rsidRPr="00CF2382" w14:paraId="6A2F0070" w14:textId="77777777" w:rsidTr="00F12E23">
        <w:tc>
          <w:tcPr>
            <w:tcW w:w="9062" w:type="dxa"/>
            <w:shd w:val="clear" w:color="auto" w:fill="AAD4E4" w:themeFill="accent1" w:themeFillTint="99"/>
          </w:tcPr>
          <w:p w14:paraId="114EE5F8" w14:textId="77777777" w:rsidR="002707E5" w:rsidRPr="00CF2382" w:rsidRDefault="002707E5" w:rsidP="00482083">
            <w:pPr>
              <w:rPr>
                <w:rFonts w:eastAsia="Calibri"/>
                <w:b/>
                <w:color w:val="auto"/>
                <w:sz w:val="18"/>
                <w:lang w:eastAsia="en-US"/>
              </w:rPr>
            </w:pPr>
            <w:r w:rsidRPr="00CF2382">
              <w:rPr>
                <w:rFonts w:eastAsia="Calibri"/>
                <w:b/>
                <w:color w:val="auto"/>
                <w:sz w:val="18"/>
                <w:lang w:eastAsia="en-US"/>
              </w:rPr>
              <w:t>ESSENCE</w:t>
            </w:r>
          </w:p>
          <w:p w14:paraId="17DF3CDF" w14:textId="58BDF710" w:rsidR="002707E5" w:rsidRPr="00CF2382" w:rsidRDefault="00527015" w:rsidP="00482083">
            <w:pPr>
              <w:rPr>
                <w:rFonts w:eastAsia="Calibri"/>
                <w:color w:val="auto"/>
                <w:sz w:val="18"/>
                <w:lang w:eastAsia="en-US"/>
              </w:rPr>
            </w:pPr>
            <w:r w:rsidRPr="00CF2382">
              <w:rPr>
                <w:rFonts w:eastAsia="Calibri"/>
                <w:color w:val="auto"/>
                <w:sz w:val="18"/>
                <w:lang w:eastAsia="en-US"/>
              </w:rPr>
              <w:t>This aspect involves following-up on changes, adaptations and lessons learned in order to improve the quality of the project.</w:t>
            </w:r>
          </w:p>
        </w:tc>
      </w:tr>
      <w:tr w:rsidR="002707E5" w:rsidRPr="00CF2382" w14:paraId="64E7B578" w14:textId="77777777" w:rsidTr="00F12E23">
        <w:tc>
          <w:tcPr>
            <w:tcW w:w="9062" w:type="dxa"/>
            <w:shd w:val="clear" w:color="auto" w:fill="C6E2ED" w:themeFill="accent1" w:themeFillTint="66"/>
          </w:tcPr>
          <w:p w14:paraId="2830C931" w14:textId="77777777" w:rsidR="002707E5" w:rsidRPr="00CF2382" w:rsidRDefault="002707E5" w:rsidP="00482083">
            <w:pPr>
              <w:rPr>
                <w:rFonts w:eastAsia="Calibri"/>
                <w:b/>
                <w:sz w:val="18"/>
                <w:lang w:eastAsia="en-US"/>
              </w:rPr>
            </w:pPr>
            <w:r w:rsidRPr="00CF2382">
              <w:rPr>
                <w:rFonts w:eastAsia="Calibri"/>
                <w:b/>
                <w:sz w:val="18"/>
                <w:lang w:eastAsia="en-US"/>
              </w:rPr>
              <w:t>KEY QUESTIONS</w:t>
            </w:r>
          </w:p>
          <w:p w14:paraId="4140008F" w14:textId="77777777" w:rsidR="00CB7224" w:rsidRPr="00CF2382" w:rsidRDefault="00773CAD" w:rsidP="00F12E23">
            <w:pPr>
              <w:pStyle w:val="Lijstalinea"/>
              <w:numPr>
                <w:ilvl w:val="0"/>
                <w:numId w:val="38"/>
              </w:numPr>
              <w:rPr>
                <w:rFonts w:eastAsia="Calibri"/>
                <w:sz w:val="18"/>
                <w:szCs w:val="18"/>
                <w:lang w:val="en-GB" w:eastAsia="en-US"/>
              </w:rPr>
            </w:pPr>
            <w:r w:rsidRPr="00CF2382">
              <w:rPr>
                <w:rFonts w:eastAsia="Calibri"/>
                <w:sz w:val="18"/>
                <w:szCs w:val="18"/>
                <w:u w:val="single"/>
                <w:lang w:val="en-GB" w:eastAsia="en-US"/>
              </w:rPr>
              <w:t>During project formulation:</w:t>
            </w:r>
            <w:r w:rsidRPr="00CF2382">
              <w:rPr>
                <w:rFonts w:eastAsia="Calibri"/>
                <w:sz w:val="18"/>
                <w:szCs w:val="18"/>
                <w:lang w:val="en-GB" w:eastAsia="en-US"/>
              </w:rPr>
              <w:t xml:space="preserve"> </w:t>
            </w:r>
            <w:r w:rsidR="001849DB" w:rsidRPr="00CF2382">
              <w:rPr>
                <w:rFonts w:eastAsia="Calibri"/>
                <w:sz w:val="18"/>
                <w:szCs w:val="18"/>
                <w:lang w:val="en-GB" w:eastAsia="en-US"/>
              </w:rPr>
              <w:t xml:space="preserve">How will the recommendations </w:t>
            </w:r>
            <w:r w:rsidR="00CB7224" w:rsidRPr="00CF2382">
              <w:rPr>
                <w:rFonts w:eastAsia="Calibri"/>
                <w:sz w:val="18"/>
                <w:szCs w:val="18"/>
                <w:lang w:val="en-GB" w:eastAsia="en-US"/>
              </w:rPr>
              <w:t>of the</w:t>
            </w:r>
            <w:r w:rsidR="001849DB" w:rsidRPr="00CF2382">
              <w:rPr>
                <w:rFonts w:eastAsia="Calibri"/>
                <w:sz w:val="18"/>
                <w:szCs w:val="18"/>
                <w:lang w:val="en-GB" w:eastAsia="en-US"/>
              </w:rPr>
              <w:t xml:space="preserve"> </w:t>
            </w:r>
            <w:r w:rsidR="006370D8" w:rsidRPr="00CF2382">
              <w:rPr>
                <w:rFonts w:eastAsia="Calibri"/>
                <w:sz w:val="18"/>
                <w:szCs w:val="18"/>
                <w:lang w:val="en-GB" w:eastAsia="en-US"/>
              </w:rPr>
              <w:t xml:space="preserve">selection commission / </w:t>
            </w:r>
            <w:r w:rsidR="001849DB" w:rsidRPr="00CF2382">
              <w:rPr>
                <w:rFonts w:eastAsia="Calibri"/>
                <w:sz w:val="18"/>
                <w:szCs w:val="18"/>
                <w:lang w:val="en-GB" w:eastAsia="en-US"/>
              </w:rPr>
              <w:t>lessons learned from previous experiences be taken on board? What will you do differently?</w:t>
            </w:r>
            <w:r w:rsidR="00CB7224" w:rsidRPr="00CF2382">
              <w:rPr>
                <w:rFonts w:eastAsia="Calibri"/>
                <w:sz w:val="18"/>
                <w:szCs w:val="18"/>
                <w:lang w:val="en-GB" w:eastAsia="en-US"/>
              </w:rPr>
              <w:t xml:space="preserve"> </w:t>
            </w:r>
          </w:p>
          <w:p w14:paraId="76D51D8E" w14:textId="0E828BF5" w:rsidR="002707E5" w:rsidRPr="00CF2382" w:rsidRDefault="00CB7224" w:rsidP="00F12E23">
            <w:pPr>
              <w:pStyle w:val="Lijstalinea"/>
              <w:numPr>
                <w:ilvl w:val="0"/>
                <w:numId w:val="38"/>
              </w:numPr>
              <w:rPr>
                <w:rFonts w:eastAsia="Calibri"/>
                <w:sz w:val="18"/>
                <w:szCs w:val="18"/>
                <w:lang w:val="en-GB" w:eastAsia="en-US"/>
              </w:rPr>
            </w:pPr>
            <w:r w:rsidRPr="00CF2382">
              <w:rPr>
                <w:rFonts w:eastAsia="Calibri"/>
                <w:sz w:val="18"/>
                <w:szCs w:val="18"/>
                <w:lang w:val="en-GB" w:eastAsia="en-US"/>
              </w:rPr>
              <w:t>What have we learned from previous projects, in particular in the case of follow-up projects?</w:t>
            </w:r>
            <w:r w:rsidRPr="00CF2382">
              <w:rPr>
                <w:lang w:val="en-GB"/>
              </w:rPr>
              <w:t xml:space="preserve"> </w:t>
            </w:r>
            <w:r w:rsidRPr="00CF2382">
              <w:rPr>
                <w:rFonts w:eastAsia="Calibri"/>
                <w:sz w:val="18"/>
                <w:szCs w:val="18"/>
                <w:lang w:val="en-GB" w:eastAsia="en-US"/>
              </w:rPr>
              <w:t>In the case of follow-up projects, what is the added value of this project?</w:t>
            </w:r>
          </w:p>
          <w:p w14:paraId="1A024A43" w14:textId="1BB9022D" w:rsidR="002D0B5B" w:rsidRPr="00CF2382" w:rsidRDefault="00773CAD" w:rsidP="00CB7224">
            <w:pPr>
              <w:pStyle w:val="Lijstalinea"/>
              <w:numPr>
                <w:ilvl w:val="0"/>
                <w:numId w:val="38"/>
              </w:numPr>
              <w:rPr>
                <w:rFonts w:eastAsia="Calibri"/>
                <w:sz w:val="18"/>
                <w:szCs w:val="18"/>
                <w:lang w:val="en-GB" w:eastAsia="en-US"/>
              </w:rPr>
            </w:pPr>
            <w:r w:rsidRPr="00CF2382">
              <w:rPr>
                <w:rFonts w:eastAsia="Calibri"/>
                <w:sz w:val="18"/>
                <w:szCs w:val="18"/>
                <w:u w:val="single"/>
                <w:lang w:val="en-GB" w:eastAsia="en-US"/>
              </w:rPr>
              <w:t>During project implementation:</w:t>
            </w:r>
            <w:r w:rsidRPr="00CF2382">
              <w:rPr>
                <w:rFonts w:eastAsia="Calibri"/>
                <w:sz w:val="18"/>
                <w:szCs w:val="18"/>
                <w:lang w:val="en-GB" w:eastAsia="en-US"/>
              </w:rPr>
              <w:t xml:space="preserve"> </w:t>
            </w:r>
            <w:r w:rsidR="007B45C1" w:rsidRPr="00CF2382">
              <w:rPr>
                <w:rFonts w:eastAsia="Calibri"/>
                <w:sz w:val="18"/>
                <w:szCs w:val="18"/>
                <w:lang w:val="en-GB" w:eastAsia="en-US"/>
              </w:rPr>
              <w:t>How do you plan to systematically follow-up on your theory of change / identify good practices /</w:t>
            </w:r>
            <w:r w:rsidR="0006232F" w:rsidRPr="00CF2382">
              <w:rPr>
                <w:rFonts w:eastAsia="Calibri"/>
                <w:sz w:val="18"/>
                <w:szCs w:val="18"/>
                <w:lang w:val="en-GB" w:eastAsia="en-US"/>
              </w:rPr>
              <w:t xml:space="preserve"> learn (</w:t>
            </w:r>
            <w:r w:rsidR="00D90CB2" w:rsidRPr="00CF2382">
              <w:rPr>
                <w:rFonts w:eastAsia="Calibri"/>
                <w:sz w:val="18"/>
                <w:szCs w:val="18"/>
                <w:lang w:val="en-GB" w:eastAsia="en-US"/>
              </w:rPr>
              <w:t>e.g.,</w:t>
            </w:r>
            <w:r w:rsidR="0006232F" w:rsidRPr="00CF2382">
              <w:rPr>
                <w:rFonts w:eastAsia="Calibri"/>
                <w:sz w:val="18"/>
                <w:szCs w:val="18"/>
                <w:lang w:val="en-GB" w:eastAsia="en-US"/>
              </w:rPr>
              <w:t xml:space="preserve"> peer-to-peer</w:t>
            </w:r>
            <w:r w:rsidR="007728ED" w:rsidRPr="00CF2382">
              <w:rPr>
                <w:rFonts w:eastAsia="Calibri"/>
                <w:sz w:val="18"/>
                <w:szCs w:val="18"/>
                <w:lang w:val="en-GB" w:eastAsia="en-US"/>
              </w:rPr>
              <w:t xml:space="preserve"> between similar VLIR-UOS projects</w:t>
            </w:r>
            <w:r w:rsidRPr="00CF2382">
              <w:rPr>
                <w:rFonts w:eastAsia="Calibri"/>
                <w:sz w:val="18"/>
                <w:szCs w:val="18"/>
                <w:lang w:val="en-GB" w:eastAsia="en-US"/>
              </w:rPr>
              <w:t>, sharing lessons learned in progress reports</w:t>
            </w:r>
            <w:r w:rsidR="0006232F" w:rsidRPr="00CF2382">
              <w:rPr>
                <w:rFonts w:eastAsia="Calibri"/>
                <w:sz w:val="18"/>
                <w:szCs w:val="18"/>
                <w:lang w:val="en-GB" w:eastAsia="en-US"/>
              </w:rPr>
              <w:t>)</w:t>
            </w:r>
            <w:r w:rsidR="007B45C1" w:rsidRPr="00CF2382">
              <w:rPr>
                <w:rFonts w:eastAsia="Calibri"/>
                <w:sz w:val="18"/>
                <w:szCs w:val="18"/>
                <w:lang w:val="en-GB" w:eastAsia="en-US"/>
              </w:rPr>
              <w:t>?</w:t>
            </w:r>
          </w:p>
        </w:tc>
      </w:tr>
    </w:tbl>
    <w:p w14:paraId="4332DCD6" w14:textId="37DE807E" w:rsidR="002707E5" w:rsidRPr="00CF2382" w:rsidRDefault="002707E5" w:rsidP="002707E5"/>
    <w:p w14:paraId="059B2301" w14:textId="37DE807E" w:rsidR="00A66596" w:rsidRPr="00CF2382" w:rsidRDefault="00DA59EA" w:rsidP="001359BA">
      <w:pPr>
        <w:pStyle w:val="Kop2"/>
        <w:numPr>
          <w:ilvl w:val="1"/>
          <w:numId w:val="0"/>
        </w:numPr>
        <w:ind w:left="576" w:hanging="576"/>
        <w:rPr>
          <w:lang w:val="en-GB"/>
        </w:rPr>
      </w:pPr>
      <w:bookmarkStart w:id="51" w:name="_Toc143183094"/>
      <w:r w:rsidRPr="00CF2382">
        <w:rPr>
          <w:lang w:val="en-GB"/>
        </w:rPr>
        <w:t>F</w:t>
      </w:r>
      <w:r w:rsidR="00A66596" w:rsidRPr="00CF2382">
        <w:rPr>
          <w:lang w:val="en-GB"/>
        </w:rPr>
        <w:t>ormulating lessons learned</w:t>
      </w:r>
      <w:r w:rsidR="00CF7BE2" w:rsidRPr="00CF2382">
        <w:rPr>
          <w:lang w:val="en-GB"/>
        </w:rPr>
        <w:t xml:space="preserve"> and learning from experience</w:t>
      </w:r>
      <w:bookmarkEnd w:id="51"/>
    </w:p>
    <w:p w14:paraId="1B9E64B5" w14:textId="7F7FED1B" w:rsidR="00092253" w:rsidRPr="00CF2382" w:rsidRDefault="005400DD" w:rsidP="00997981">
      <w:pPr>
        <w:rPr>
          <w:rFonts w:eastAsiaTheme="majorEastAsia"/>
        </w:rPr>
      </w:pPr>
      <w:r w:rsidRPr="00CF2382">
        <w:rPr>
          <w:rFonts w:eastAsiaTheme="majorEastAsia"/>
        </w:rPr>
        <w:t xml:space="preserve">VLIR-UOS wants to stimulate peer-to-peer learning between projects </w:t>
      </w:r>
      <w:r w:rsidR="00F87E3C" w:rsidRPr="00CF2382">
        <w:rPr>
          <w:rFonts w:eastAsiaTheme="majorEastAsia"/>
        </w:rPr>
        <w:t xml:space="preserve">and exchange good practices with the community. </w:t>
      </w:r>
      <w:r w:rsidR="00BC2307" w:rsidRPr="00CF2382">
        <w:rPr>
          <w:rFonts w:eastAsiaTheme="majorEastAsia"/>
        </w:rPr>
        <w:t>This will be further developed and implemented in the future</w:t>
      </w:r>
      <w:r w:rsidR="00574B37" w:rsidRPr="00CF2382">
        <w:rPr>
          <w:rFonts w:eastAsiaTheme="majorEastAsia"/>
        </w:rPr>
        <w:t>, for example through platform activities aiming at collective learning</w:t>
      </w:r>
      <w:r w:rsidR="00357437" w:rsidRPr="00CF2382">
        <w:rPr>
          <w:rFonts w:eastAsiaTheme="majorEastAsia"/>
        </w:rPr>
        <w:t xml:space="preserve"> or storage of key lessons learned in a database / website</w:t>
      </w:r>
      <w:r w:rsidR="00574B37" w:rsidRPr="00CF2382">
        <w:rPr>
          <w:rFonts w:eastAsiaTheme="majorEastAsia"/>
        </w:rPr>
        <w:t>.</w:t>
      </w:r>
    </w:p>
    <w:p w14:paraId="3EFD3FEE" w14:textId="37DE807E" w:rsidR="00A66596" w:rsidRPr="00CF2382" w:rsidRDefault="00092253" w:rsidP="00997981">
      <w:pPr>
        <w:rPr>
          <w:rFonts w:eastAsiaTheme="majorEastAsia"/>
        </w:rPr>
      </w:pPr>
      <w:r w:rsidRPr="00CF2382">
        <w:rPr>
          <w:rFonts w:eastAsiaTheme="majorEastAsia"/>
        </w:rPr>
        <w:t>The following q</w:t>
      </w:r>
      <w:r w:rsidR="00997981" w:rsidRPr="00CF2382">
        <w:rPr>
          <w:rFonts w:eastAsiaTheme="majorEastAsia"/>
        </w:rPr>
        <w:t>uestions</w:t>
      </w:r>
      <w:r w:rsidRPr="00CF2382">
        <w:rPr>
          <w:rFonts w:eastAsiaTheme="majorEastAsia"/>
        </w:rPr>
        <w:t xml:space="preserve"> can help to </w:t>
      </w:r>
      <w:r w:rsidR="00894E49" w:rsidRPr="00CF2382">
        <w:rPr>
          <w:rFonts w:eastAsiaTheme="majorEastAsia"/>
        </w:rPr>
        <w:t>capture interesting</w:t>
      </w:r>
      <w:r w:rsidRPr="00CF2382">
        <w:rPr>
          <w:rFonts w:eastAsiaTheme="majorEastAsia"/>
        </w:rPr>
        <w:t xml:space="preserve"> lessons learn</w:t>
      </w:r>
      <w:r w:rsidR="00894E49" w:rsidRPr="00CF2382">
        <w:rPr>
          <w:rFonts w:eastAsiaTheme="majorEastAsia"/>
        </w:rPr>
        <w:t>ed, good practices</w:t>
      </w:r>
      <w:r w:rsidRPr="00CF2382">
        <w:rPr>
          <w:rFonts w:eastAsiaTheme="majorEastAsia"/>
        </w:rPr>
        <w:t xml:space="preserve"> and steer </w:t>
      </w:r>
      <w:r w:rsidR="00894E49" w:rsidRPr="00CF2382">
        <w:rPr>
          <w:rFonts w:eastAsiaTheme="majorEastAsia"/>
        </w:rPr>
        <w:t>projects in the right direction</w:t>
      </w:r>
      <w:r w:rsidR="00E95FB0" w:rsidRPr="00CF2382">
        <w:rPr>
          <w:rFonts w:eastAsiaTheme="majorEastAsia"/>
        </w:rPr>
        <w:t xml:space="preserve"> (</w:t>
      </w:r>
      <w:r w:rsidR="004125B8" w:rsidRPr="00CF2382">
        <w:rPr>
          <w:rFonts w:eastAsiaTheme="majorEastAsia"/>
        </w:rPr>
        <w:t>at formulation stage</w:t>
      </w:r>
      <w:r w:rsidR="00E95FB0" w:rsidRPr="00CF2382">
        <w:rPr>
          <w:rFonts w:eastAsiaTheme="majorEastAsia"/>
        </w:rPr>
        <w:t>,</w:t>
      </w:r>
      <w:r w:rsidR="004125B8" w:rsidRPr="00CF2382">
        <w:rPr>
          <w:rFonts w:eastAsiaTheme="majorEastAsia"/>
        </w:rPr>
        <w:t xml:space="preserve"> during </w:t>
      </w:r>
      <w:r w:rsidR="00E95FB0" w:rsidRPr="00CF2382">
        <w:rPr>
          <w:rFonts w:eastAsiaTheme="majorEastAsia"/>
        </w:rPr>
        <w:t xml:space="preserve">and after </w:t>
      </w:r>
      <w:r w:rsidR="004125B8" w:rsidRPr="00CF2382">
        <w:rPr>
          <w:rFonts w:eastAsiaTheme="majorEastAsia"/>
        </w:rPr>
        <w:t>implementation</w:t>
      </w:r>
      <w:r w:rsidR="00E95FB0" w:rsidRPr="00CF2382">
        <w:rPr>
          <w:rFonts w:eastAsiaTheme="majorEastAsia"/>
        </w:rPr>
        <w:t>)</w:t>
      </w:r>
      <w:r w:rsidR="004125B8" w:rsidRPr="00CF2382">
        <w:rPr>
          <w:rFonts w:eastAsiaTheme="majorEastAsia"/>
        </w:rPr>
        <w:t xml:space="preserve"> </w:t>
      </w:r>
      <w:r w:rsidR="005400DD" w:rsidRPr="00CF2382">
        <w:rPr>
          <w:rFonts w:eastAsiaTheme="majorEastAsia"/>
        </w:rPr>
        <w:t>to have greater results</w:t>
      </w:r>
      <w:r w:rsidR="00997981" w:rsidRPr="00CF2382">
        <w:rPr>
          <w:rFonts w:eastAsiaTheme="majorEastAsia"/>
        </w:rPr>
        <w:t>:</w:t>
      </w:r>
    </w:p>
    <w:p w14:paraId="2F2D879C" w14:textId="37DE807E" w:rsidR="00DD34A0" w:rsidRPr="00CF2382" w:rsidRDefault="00DD34A0" w:rsidP="00F12E23">
      <w:pPr>
        <w:pStyle w:val="Lijstalinea"/>
        <w:numPr>
          <w:ilvl w:val="0"/>
          <w:numId w:val="6"/>
        </w:numPr>
        <w:rPr>
          <w:rFonts w:eastAsiaTheme="majorEastAsia"/>
          <w:lang w:val="en-GB"/>
        </w:rPr>
      </w:pPr>
      <w:r w:rsidRPr="00CF2382">
        <w:rPr>
          <w:rFonts w:eastAsiaTheme="majorEastAsia"/>
          <w:lang w:val="en-GB"/>
        </w:rPr>
        <w:t xml:space="preserve">What were the main success factors? </w:t>
      </w:r>
      <w:r w:rsidR="00997981" w:rsidRPr="00CF2382">
        <w:rPr>
          <w:rFonts w:eastAsiaTheme="majorEastAsia"/>
          <w:lang w:val="en-GB"/>
        </w:rPr>
        <w:t>What worked well</w:t>
      </w:r>
      <w:r w:rsidRPr="00CF2382">
        <w:rPr>
          <w:rFonts w:eastAsiaTheme="majorEastAsia"/>
          <w:lang w:val="en-GB"/>
        </w:rPr>
        <w:t>?</w:t>
      </w:r>
    </w:p>
    <w:p w14:paraId="39D27CFA" w14:textId="37DE807E" w:rsidR="00EF2D2C" w:rsidRPr="00CF2382" w:rsidRDefault="00EF2D2C" w:rsidP="00F12E23">
      <w:pPr>
        <w:pStyle w:val="Lijstalinea"/>
        <w:numPr>
          <w:ilvl w:val="0"/>
          <w:numId w:val="6"/>
        </w:numPr>
        <w:rPr>
          <w:rFonts w:eastAsiaTheme="majorEastAsia"/>
          <w:lang w:val="en-GB"/>
        </w:rPr>
      </w:pPr>
      <w:r w:rsidRPr="00CF2382">
        <w:rPr>
          <w:rFonts w:eastAsiaTheme="majorEastAsia"/>
          <w:lang w:val="en-GB"/>
        </w:rPr>
        <w:t>What is useful to share with other</w:t>
      </w:r>
      <w:r w:rsidR="00D51C69" w:rsidRPr="00CF2382">
        <w:rPr>
          <w:rFonts w:eastAsiaTheme="majorEastAsia"/>
          <w:lang w:val="en-GB"/>
        </w:rPr>
        <w:t>s</w:t>
      </w:r>
      <w:r w:rsidRPr="00CF2382">
        <w:rPr>
          <w:rFonts w:eastAsiaTheme="majorEastAsia"/>
          <w:lang w:val="en-GB"/>
        </w:rPr>
        <w:t>?</w:t>
      </w:r>
      <w:r w:rsidR="00186D5A" w:rsidRPr="00CF2382">
        <w:rPr>
          <w:rFonts w:eastAsiaTheme="majorEastAsia"/>
          <w:lang w:val="en-GB"/>
        </w:rPr>
        <w:t xml:space="preserve"> What recommendations do you have for other similar projects?</w:t>
      </w:r>
    </w:p>
    <w:p w14:paraId="79288563" w14:textId="7CE8B642" w:rsidR="00997981" w:rsidRPr="00CF2382" w:rsidRDefault="00DD34A0" w:rsidP="00F12E23">
      <w:pPr>
        <w:pStyle w:val="Lijstalinea"/>
        <w:numPr>
          <w:ilvl w:val="0"/>
          <w:numId w:val="6"/>
        </w:numPr>
        <w:rPr>
          <w:rFonts w:eastAsiaTheme="majorEastAsia"/>
          <w:lang w:val="en-GB"/>
        </w:rPr>
      </w:pPr>
      <w:r w:rsidRPr="00CF2382">
        <w:rPr>
          <w:rFonts w:eastAsiaTheme="majorEastAsia"/>
          <w:lang w:val="en-GB"/>
        </w:rPr>
        <w:t>W</w:t>
      </w:r>
      <w:r w:rsidR="00997981" w:rsidRPr="00CF2382">
        <w:rPr>
          <w:rFonts w:eastAsiaTheme="majorEastAsia"/>
          <w:lang w:val="en-GB"/>
        </w:rPr>
        <w:t>hat went wrong</w:t>
      </w:r>
      <w:r w:rsidRPr="00CF2382">
        <w:rPr>
          <w:rFonts w:eastAsiaTheme="majorEastAsia"/>
          <w:lang w:val="en-GB"/>
        </w:rPr>
        <w:t>, what were the key problem areas</w:t>
      </w:r>
      <w:r w:rsidR="00D51C69" w:rsidRPr="00CF2382">
        <w:rPr>
          <w:rFonts w:eastAsiaTheme="majorEastAsia"/>
          <w:lang w:val="en-GB"/>
        </w:rPr>
        <w:t xml:space="preserve">, </w:t>
      </w:r>
      <w:r w:rsidR="002D37E6" w:rsidRPr="00CF2382">
        <w:rPr>
          <w:rFonts w:eastAsiaTheme="majorEastAsia"/>
          <w:lang w:val="en-GB"/>
        </w:rPr>
        <w:t>w</w:t>
      </w:r>
      <w:r w:rsidR="00997981" w:rsidRPr="00CF2382">
        <w:rPr>
          <w:rFonts w:eastAsiaTheme="majorEastAsia"/>
          <w:lang w:val="en-GB"/>
        </w:rPr>
        <w:t>hat did not turn out as expected and why?</w:t>
      </w:r>
    </w:p>
    <w:p w14:paraId="248EF057" w14:textId="37DE807E" w:rsidR="00D51C69" w:rsidRPr="00CF2382" w:rsidRDefault="00D51C69" w:rsidP="00F12E23">
      <w:pPr>
        <w:pStyle w:val="Lijstalinea"/>
        <w:numPr>
          <w:ilvl w:val="0"/>
          <w:numId w:val="6"/>
        </w:numPr>
        <w:rPr>
          <w:rFonts w:eastAsiaTheme="majorEastAsia"/>
          <w:lang w:val="en-GB"/>
        </w:rPr>
      </w:pPr>
      <w:r w:rsidRPr="00CF2382">
        <w:rPr>
          <w:rFonts w:eastAsiaTheme="majorEastAsia"/>
          <w:lang w:val="en-GB"/>
        </w:rPr>
        <w:t xml:space="preserve">How did the project overcome certain difficulties? </w:t>
      </w:r>
    </w:p>
    <w:p w14:paraId="398455E0" w14:textId="37DE807E" w:rsidR="000764A2" w:rsidRPr="00CF2382" w:rsidRDefault="00997981" w:rsidP="00F12E23">
      <w:pPr>
        <w:pStyle w:val="Lijstalinea"/>
        <w:numPr>
          <w:ilvl w:val="0"/>
          <w:numId w:val="6"/>
        </w:numPr>
        <w:rPr>
          <w:rFonts w:eastAsiaTheme="majorEastAsia"/>
          <w:lang w:val="en-GB"/>
        </w:rPr>
      </w:pPr>
      <w:r w:rsidRPr="00CF2382">
        <w:rPr>
          <w:rFonts w:eastAsiaTheme="majorEastAsia"/>
          <w:lang w:val="en-GB"/>
        </w:rPr>
        <w:t>What needs improvement / at what level</w:t>
      </w:r>
      <w:r w:rsidR="001C4073" w:rsidRPr="00CF2382">
        <w:rPr>
          <w:rFonts w:eastAsiaTheme="majorEastAsia"/>
          <w:lang w:val="en-GB"/>
        </w:rPr>
        <w:t xml:space="preserve"> (VLIR-UOS, institution, </w:t>
      </w:r>
      <w:r w:rsidR="000764A2" w:rsidRPr="00CF2382">
        <w:rPr>
          <w:rFonts w:eastAsiaTheme="majorEastAsia"/>
          <w:lang w:val="en-GB"/>
        </w:rPr>
        <w:t xml:space="preserve">project </w:t>
      </w:r>
      <w:r w:rsidR="001C4073" w:rsidRPr="00CF2382">
        <w:rPr>
          <w:rFonts w:eastAsiaTheme="majorEastAsia"/>
          <w:lang w:val="en-GB"/>
        </w:rPr>
        <w:t>team, technical, etc.)</w:t>
      </w:r>
      <w:r w:rsidRPr="00CF2382">
        <w:rPr>
          <w:rFonts w:eastAsiaTheme="majorEastAsia"/>
          <w:lang w:val="en-GB"/>
        </w:rPr>
        <w:t>?</w:t>
      </w:r>
      <w:r w:rsidR="00DD34A0" w:rsidRPr="00CF2382">
        <w:rPr>
          <w:rFonts w:eastAsiaTheme="majorEastAsia"/>
          <w:lang w:val="en-GB"/>
        </w:rPr>
        <w:t xml:space="preserve"> </w:t>
      </w:r>
    </w:p>
    <w:p w14:paraId="58A57471" w14:textId="37DE807E" w:rsidR="00997981" w:rsidRPr="00CF2382" w:rsidRDefault="00DD34A0" w:rsidP="00F12E23">
      <w:pPr>
        <w:pStyle w:val="Lijstalinea"/>
        <w:numPr>
          <w:ilvl w:val="0"/>
          <w:numId w:val="6"/>
        </w:numPr>
        <w:rPr>
          <w:rFonts w:eastAsiaTheme="majorEastAsia"/>
          <w:lang w:val="en-GB"/>
        </w:rPr>
      </w:pPr>
      <w:r w:rsidRPr="00CF2382">
        <w:rPr>
          <w:rFonts w:eastAsiaTheme="majorEastAsia"/>
          <w:lang w:val="en-GB"/>
        </w:rPr>
        <w:t xml:space="preserve">How can this be </w:t>
      </w:r>
      <w:r w:rsidR="00044741" w:rsidRPr="00CF2382">
        <w:rPr>
          <w:rFonts w:eastAsiaTheme="majorEastAsia"/>
          <w:lang w:val="en-GB"/>
        </w:rPr>
        <w:t>improved</w:t>
      </w:r>
      <w:r w:rsidRPr="00CF2382">
        <w:rPr>
          <w:rFonts w:eastAsiaTheme="majorEastAsia"/>
          <w:lang w:val="en-GB"/>
        </w:rPr>
        <w:t xml:space="preserve"> in the future?</w:t>
      </w:r>
    </w:p>
    <w:p w14:paraId="0A3874D0" w14:textId="37DE807E" w:rsidR="004828F6" w:rsidRPr="00CF2382" w:rsidRDefault="004828F6" w:rsidP="00F12E23">
      <w:pPr>
        <w:pStyle w:val="Lijstalinea"/>
        <w:numPr>
          <w:ilvl w:val="0"/>
          <w:numId w:val="6"/>
        </w:numPr>
        <w:rPr>
          <w:rFonts w:eastAsiaTheme="majorEastAsia"/>
          <w:lang w:val="en-GB"/>
        </w:rPr>
      </w:pPr>
      <w:r w:rsidRPr="00CF2382">
        <w:rPr>
          <w:rFonts w:eastAsiaTheme="majorEastAsia"/>
          <w:lang w:val="en-GB"/>
        </w:rPr>
        <w:t>If you would do the project again, what would you do differently?</w:t>
      </w:r>
    </w:p>
    <w:p w14:paraId="782E8D79" w14:textId="4AFAFDE9" w:rsidR="00AC46EF" w:rsidRPr="00CF2382" w:rsidRDefault="001C5331" w:rsidP="00CB7224">
      <w:pPr>
        <w:pStyle w:val="Kop2"/>
        <w:numPr>
          <w:ilvl w:val="0"/>
          <w:numId w:val="0"/>
        </w:numPr>
        <w:ind w:left="576" w:hanging="576"/>
        <w:rPr>
          <w:lang w:val="en-GB"/>
        </w:rPr>
      </w:pPr>
      <w:bookmarkStart w:id="52" w:name="_Toc143183095"/>
      <w:r w:rsidRPr="00CF2382">
        <w:rPr>
          <w:lang w:val="en-GB"/>
        </w:rPr>
        <w:t xml:space="preserve">Checklist to integrate the SDG principles </w:t>
      </w:r>
      <w:r w:rsidR="004E3A49" w:rsidRPr="00CF2382">
        <w:rPr>
          <w:lang w:val="en-GB"/>
        </w:rPr>
        <w:t>in Module 8</w:t>
      </w:r>
      <w:bookmarkEnd w:id="52"/>
    </w:p>
    <w:tbl>
      <w:tblPr>
        <w:tblW w:w="9000"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5"/>
        <w:gridCol w:w="7015"/>
      </w:tblGrid>
      <w:tr w:rsidR="00AC46EF" w:rsidRPr="00CF2382" w14:paraId="1D5F16D4"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CF663C7" w14:textId="77777777" w:rsidR="00AC46EF" w:rsidRPr="00CF2382" w:rsidRDefault="00AC46EF" w:rsidP="00482083">
            <w:pPr>
              <w:spacing w:after="0"/>
              <w:textAlignment w:val="baseline"/>
              <w:rPr>
                <w:rFonts w:eastAsia="Arial"/>
                <w:b/>
                <w:bCs/>
              </w:rPr>
            </w:pPr>
            <w:r w:rsidRPr="00CF2382">
              <w:rPr>
                <w:rFonts w:eastAsia="Arial"/>
                <w:b/>
                <w:bCs/>
              </w:rPr>
              <w:t xml:space="preserve">Leaving No One </w:t>
            </w:r>
          </w:p>
          <w:p w14:paraId="035E96D9" w14:textId="77777777" w:rsidR="00AC46EF" w:rsidRPr="00CF2382" w:rsidRDefault="00AC46EF" w:rsidP="00482083">
            <w:pPr>
              <w:spacing w:after="0"/>
              <w:textAlignment w:val="baseline"/>
              <w:rPr>
                <w:rFonts w:asciiTheme="minorHAnsi" w:hAnsiTheme="minorHAnsi" w:cstheme="minorBidi"/>
                <w:color w:val="auto"/>
              </w:rPr>
            </w:pPr>
            <w:r w:rsidRPr="00CF2382">
              <w:rPr>
                <w:rFonts w:eastAsia="Arial"/>
                <w:b/>
                <w:bCs/>
              </w:rPr>
              <w:t xml:space="preserve">Behind </w:t>
            </w:r>
            <w:r w:rsidRPr="00CF2382">
              <w:rPr>
                <w:noProof/>
              </w:rPr>
              <w:drawing>
                <wp:inline distT="0" distB="0" distL="0" distR="0" wp14:anchorId="02EDB3C1" wp14:editId="74159A39">
                  <wp:extent cx="171450" cy="167802"/>
                  <wp:effectExtent l="0" t="0" r="0" b="3810"/>
                  <wp:docPr id="1853485345" name="Afbeelding 18534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8"/>
                          <pic:cNvPicPr/>
                        </pic:nvPicPr>
                        <pic:blipFill>
                          <a:blip r:embed="rId25">
                            <a:extLst>
                              <a:ext uri="{BEBA8EAE-BF5A-486C-A8C5-ECC9F3942E4B}">
                                <a14:imgProps xmlns:a14="http://schemas.microsoft.com/office/drawing/2010/main">
                                  <a14:imgLayer r:embed="rId26">
                                    <a14:imgEffect>
                                      <a14:backgroundRemoval t="14000" b="70750" l="19167" r="80000">
                                        <a14:foregroundMark x1="43333" y1="33667" x2="43333" y2="33667"/>
                                        <a14:foregroundMark x1="55917" y1="33667" x2="55917" y2="33667"/>
                                        <a14:foregroundMark x1="68500" y1="33667" x2="68500" y2="33667"/>
                                        <a14:foregroundMark x1="21333" y1="38917" x2="21333" y2="38917"/>
                                        <a14:foregroundMark x1="77917" y1="60917" x2="77917" y2="60917"/>
                                        <a14:foregroundMark x1="80000" y1="58833" x2="80000" y2="58833"/>
                                      </a14:backgroundRemoval>
                                    </a14:imgEffect>
                                  </a14:imgLayer>
                                </a14:imgProps>
                              </a:ext>
                            </a:extLst>
                          </a:blip>
                          <a:srcRect l="11999" t="7044" r="15545" b="22042"/>
                          <a:stretch>
                            <a:fillRect/>
                          </a:stretch>
                        </pic:blipFill>
                        <pic:spPr>
                          <a:xfrm>
                            <a:off x="0" y="0"/>
                            <a:ext cx="171450" cy="16780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054FB19E" w14:textId="58CF2B51" w:rsidR="00BF6412" w:rsidRPr="00CF2382" w:rsidRDefault="00BF6412"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Are there explicit mechanisms for participation of the target groups in the </w:t>
            </w:r>
            <w:r w:rsidR="00BB7E21" w:rsidRPr="00CF2382">
              <w:rPr>
                <w:rFonts w:asciiTheme="minorHAnsi" w:hAnsiTheme="minorHAnsi" w:cstheme="minorBidi"/>
                <w:color w:val="auto"/>
                <w:lang w:val="en-GB"/>
              </w:rPr>
              <w:t xml:space="preserve">project </w:t>
            </w:r>
            <w:r w:rsidR="00D55E3A" w:rsidRPr="00CF2382">
              <w:rPr>
                <w:rFonts w:asciiTheme="minorHAnsi" w:hAnsiTheme="minorHAnsi" w:cstheme="minorBidi"/>
                <w:color w:val="auto"/>
                <w:lang w:val="en-GB"/>
              </w:rPr>
              <w:t>M&amp;E system</w:t>
            </w:r>
            <w:r w:rsidRPr="00CF2382">
              <w:rPr>
                <w:rFonts w:asciiTheme="minorHAnsi" w:hAnsiTheme="minorHAnsi" w:cstheme="minorBidi"/>
                <w:color w:val="auto"/>
                <w:lang w:val="en-GB"/>
              </w:rPr>
              <w:t>?</w:t>
            </w:r>
          </w:p>
          <w:p w14:paraId="5D5DA0AF" w14:textId="0781880E" w:rsidR="00BF6412" w:rsidRPr="00CF2382" w:rsidRDefault="00BF6412"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Does the </w:t>
            </w:r>
            <w:r w:rsidR="009158B2" w:rsidRPr="00CF2382">
              <w:rPr>
                <w:rFonts w:asciiTheme="minorHAnsi" w:hAnsiTheme="minorHAnsi" w:cstheme="minorBidi"/>
                <w:color w:val="auto"/>
                <w:lang w:val="en-GB"/>
              </w:rPr>
              <w:t>project M&amp;E system</w:t>
            </w:r>
            <w:r w:rsidRPr="00CF2382">
              <w:rPr>
                <w:rFonts w:asciiTheme="minorHAnsi" w:hAnsiTheme="minorHAnsi" w:cstheme="minorBidi"/>
                <w:color w:val="auto"/>
                <w:lang w:val="en-GB"/>
              </w:rPr>
              <w:t xml:space="preserve"> include systematic reflections on the implications of the intervention for any vulnerable groups who (according to the ToC) may benefit indirectly? (</w:t>
            </w:r>
            <w:r w:rsidR="0019415E" w:rsidRPr="00CF2382">
              <w:rPr>
                <w:rFonts w:asciiTheme="minorHAnsi" w:hAnsiTheme="minorHAnsi" w:cstheme="minorBidi"/>
                <w:color w:val="auto"/>
                <w:lang w:val="en-GB"/>
              </w:rPr>
              <w:t>e.g.,</w:t>
            </w:r>
            <w:r w:rsidRPr="00CF2382">
              <w:rPr>
                <w:rFonts w:asciiTheme="minorHAnsi" w:hAnsiTheme="minorHAnsi" w:cstheme="minorBidi"/>
                <w:color w:val="auto"/>
                <w:lang w:val="en-GB"/>
              </w:rPr>
              <w:t xml:space="preserve"> through existing secondary data sources without you having to collect data on groups that are not direct target groups)</w:t>
            </w:r>
          </w:p>
          <w:p w14:paraId="5A7032F0" w14:textId="19E9E69C" w:rsidR="00AC46EF" w:rsidRPr="00CF2382" w:rsidRDefault="00BF6412" w:rsidP="00F12E23">
            <w:pPr>
              <w:pStyle w:val="Lijstalinea"/>
              <w:numPr>
                <w:ilvl w:val="0"/>
                <w:numId w:val="19"/>
              </w:numPr>
              <w:jc w:val="left"/>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Does the </w:t>
            </w:r>
            <w:r w:rsidR="009158B2" w:rsidRPr="00CF2382">
              <w:rPr>
                <w:rFonts w:asciiTheme="minorHAnsi" w:hAnsiTheme="minorHAnsi" w:cstheme="minorBidi"/>
                <w:color w:val="auto"/>
                <w:lang w:val="en-GB"/>
              </w:rPr>
              <w:t>project M&amp;E system</w:t>
            </w:r>
            <w:r w:rsidRPr="00CF2382">
              <w:rPr>
                <w:rFonts w:asciiTheme="minorHAnsi" w:hAnsiTheme="minorHAnsi" w:cstheme="minorBidi"/>
                <w:color w:val="auto"/>
                <w:lang w:val="en-GB"/>
              </w:rPr>
              <w:t xml:space="preserve"> include systematic reflections about potential negative effects for vulnerable groups (</w:t>
            </w:r>
            <w:r w:rsidR="0019415E" w:rsidRPr="00CF2382">
              <w:rPr>
                <w:rFonts w:asciiTheme="minorHAnsi" w:hAnsiTheme="minorHAnsi" w:cstheme="minorBidi"/>
                <w:color w:val="auto"/>
                <w:lang w:val="en-GB"/>
              </w:rPr>
              <w:t>e.g.,</w:t>
            </w:r>
            <w:r w:rsidRPr="00CF2382">
              <w:rPr>
                <w:rFonts w:asciiTheme="minorHAnsi" w:hAnsiTheme="minorHAnsi" w:cstheme="minorBidi"/>
                <w:color w:val="auto"/>
                <w:lang w:val="en-GB"/>
              </w:rPr>
              <w:t xml:space="preserve"> as identified through risk analysis)? And if any negative effects are observed, does this inform remedial action?</w:t>
            </w:r>
          </w:p>
        </w:tc>
      </w:tr>
      <w:tr w:rsidR="00AC46EF" w:rsidRPr="00CF2382" w14:paraId="79572E4F"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63FB7D3C" w14:textId="77777777" w:rsidR="00AC46EF" w:rsidRPr="00CF2382" w:rsidRDefault="00AC46EF" w:rsidP="00482083">
            <w:pPr>
              <w:spacing w:after="0" w:line="240" w:lineRule="auto"/>
              <w:jc w:val="left"/>
              <w:rPr>
                <w:rFonts w:eastAsia="Arial"/>
                <w:b/>
                <w:bCs/>
              </w:rPr>
            </w:pPr>
            <w:r w:rsidRPr="00CF2382">
              <w:rPr>
                <w:rFonts w:eastAsia="Arial"/>
                <w:b/>
                <w:bCs/>
              </w:rPr>
              <w:lastRenderedPageBreak/>
              <w:t xml:space="preserve">Interconnectedness &amp; indivisibility </w:t>
            </w:r>
            <w:r w:rsidRPr="00CF2382">
              <w:rPr>
                <w:noProof/>
              </w:rPr>
              <w:drawing>
                <wp:inline distT="0" distB="0" distL="0" distR="0" wp14:anchorId="7BCA75DD" wp14:editId="2118AB7A">
                  <wp:extent cx="182245" cy="182245"/>
                  <wp:effectExtent l="0" t="0" r="8255" b="8255"/>
                  <wp:docPr id="1853485346" name="Afbeelding 185348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pic:cNvPicPr/>
                        </pic:nvPicPr>
                        <pic:blipFill>
                          <a:blip r:embed="rId28">
                            <a:extLst>
                              <a:ext uri="{BEBA8EAE-BF5A-486C-A8C5-ECC9F3942E4B}">
                                <a14:imgProps xmlns:a14="http://schemas.microsoft.com/office/drawing/2010/main">
                                  <a14:imgLayer r:embed="rId29">
                                    <a14:imgEffect>
                                      <a14:backgroundRemoval t="10000" b="90000" l="10000" r="90000">
                                        <a14:foregroundMark x1="66167" y1="33500" x2="66167" y2="33500"/>
                                        <a14:foregroundMark x1="61833" y1="68250" x2="61833" y2="68250"/>
                                        <a14:foregroundMark x1="31417" y1="72583" x2="31417" y2="72583"/>
                                      </a14:backgroundRemoval>
                                    </a14:imgEffect>
                                  </a14:imgLayer>
                                </a14:imgProps>
                              </a:ext>
                            </a:extLst>
                          </a:blip>
                          <a:stretch>
                            <a:fillRect/>
                          </a:stretch>
                        </pic:blipFill>
                        <pic:spPr>
                          <a:xfrm flipV="1">
                            <a:off x="0" y="0"/>
                            <a:ext cx="182245" cy="182245"/>
                          </a:xfrm>
                          <a:prstGeom prst="rect">
                            <a:avLst/>
                          </a:prstGeom>
                        </pic:spPr>
                      </pic:pic>
                    </a:graphicData>
                  </a:graphic>
                </wp:inline>
              </w:drawing>
            </w:r>
          </w:p>
          <w:p w14:paraId="420045CE" w14:textId="77777777" w:rsidR="00AC46EF" w:rsidRPr="00CF2382" w:rsidRDefault="00AC46EF" w:rsidP="00482083">
            <w:pPr>
              <w:spacing w:after="0"/>
              <w:textAlignment w:val="baseline"/>
              <w:rPr>
                <w:rFonts w:asciiTheme="minorHAnsi" w:hAnsiTheme="minorHAnsi" w:cstheme="minorHAnsi"/>
                <w:color w:val="auto"/>
              </w:rPr>
            </w:pP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132442F0" w14:textId="77777777" w:rsidR="00997204" w:rsidRPr="00CF2382" w:rsidRDefault="00997204" w:rsidP="00F12E23">
            <w:pPr>
              <w:pStyle w:val="Lijstalinea"/>
              <w:numPr>
                <w:ilvl w:val="0"/>
                <w:numId w:val="44"/>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Have you reflected on the extent to which the intervention maximized pre-identified co-benefits and mitigated pre-identified trade-offs? Was a good balance struck?</w:t>
            </w:r>
          </w:p>
          <w:p w14:paraId="71289E5E" w14:textId="77777777" w:rsidR="00997204" w:rsidRPr="00CF2382" w:rsidRDefault="00997204" w:rsidP="00F12E23">
            <w:pPr>
              <w:pStyle w:val="Lijstalinea"/>
              <w:numPr>
                <w:ilvl w:val="0"/>
                <w:numId w:val="44"/>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Have you reflected on unforeseen co-benefits and trade-offs, or limiting and enforcing links?</w:t>
            </w:r>
          </w:p>
          <w:p w14:paraId="1F82D5F7" w14:textId="470666EF" w:rsidR="00AC46EF" w:rsidRPr="00CF2382" w:rsidRDefault="00997204" w:rsidP="00F12E23">
            <w:pPr>
              <w:pStyle w:val="Lijstalinea"/>
              <w:numPr>
                <w:ilvl w:val="0"/>
                <w:numId w:val="44"/>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Does your </w:t>
            </w:r>
            <w:r w:rsidR="00850D29" w:rsidRPr="00CF2382">
              <w:rPr>
                <w:rFonts w:asciiTheme="minorHAnsi" w:hAnsiTheme="minorHAnsi" w:cstheme="minorBidi"/>
                <w:color w:val="auto"/>
                <w:lang w:val="en-GB"/>
              </w:rPr>
              <w:t>M&amp;E</w:t>
            </w:r>
            <w:r w:rsidRPr="00CF2382">
              <w:rPr>
                <w:rFonts w:asciiTheme="minorHAnsi" w:hAnsiTheme="minorHAnsi" w:cstheme="minorBidi"/>
                <w:color w:val="auto"/>
                <w:lang w:val="en-GB"/>
              </w:rPr>
              <w:t xml:space="preserve"> </w:t>
            </w:r>
            <w:r w:rsidR="00946AED" w:rsidRPr="00CF2382">
              <w:rPr>
                <w:rFonts w:asciiTheme="minorHAnsi" w:hAnsiTheme="minorHAnsi" w:cstheme="minorBidi"/>
                <w:color w:val="auto"/>
                <w:lang w:val="en-GB"/>
              </w:rPr>
              <w:t>system</w:t>
            </w:r>
            <w:r w:rsidRPr="00CF2382">
              <w:rPr>
                <w:rFonts w:asciiTheme="minorHAnsi" w:hAnsiTheme="minorHAnsi" w:cstheme="minorBidi"/>
                <w:color w:val="auto"/>
                <w:lang w:val="en-GB"/>
              </w:rPr>
              <w:t xml:space="preserve"> provide sufficient space for learning about important interlinkages (co-benefits and trade-offs)?</w:t>
            </w:r>
          </w:p>
        </w:tc>
      </w:tr>
      <w:tr w:rsidR="00AC46EF" w:rsidRPr="00CF2382" w14:paraId="65EAFCB6" w14:textId="77777777" w:rsidTr="00F12E23">
        <w:tc>
          <w:tcPr>
            <w:tcW w:w="1985" w:type="dxa"/>
            <w:tcBorders>
              <w:top w:val="single" w:sz="6" w:space="0" w:color="auto"/>
              <w:left w:val="single" w:sz="6" w:space="0" w:color="auto"/>
              <w:bottom w:val="single" w:sz="6" w:space="0" w:color="auto"/>
              <w:right w:val="single" w:sz="6" w:space="0" w:color="auto"/>
            </w:tcBorders>
            <w:shd w:val="clear" w:color="auto" w:fill="auto"/>
            <w:hideMark/>
          </w:tcPr>
          <w:p w14:paraId="209874C7" w14:textId="582E9AEC" w:rsidR="00AC46EF" w:rsidRPr="00CF2382" w:rsidRDefault="00AC46EF" w:rsidP="00482083">
            <w:pPr>
              <w:spacing w:after="0"/>
              <w:textAlignment w:val="baseline"/>
              <w:rPr>
                <w:rFonts w:asciiTheme="minorHAnsi" w:hAnsiTheme="minorHAnsi" w:cstheme="minorBidi"/>
                <w:color w:val="auto"/>
              </w:rPr>
            </w:pPr>
            <w:r w:rsidRPr="00CF2382">
              <w:rPr>
                <w:rFonts w:eastAsia="Arial"/>
                <w:b/>
                <w:bCs/>
              </w:rPr>
              <w:t>Multi-</w:t>
            </w:r>
            <w:r w:rsidR="0019415E">
              <w:rPr>
                <w:rFonts w:eastAsia="Arial"/>
                <w:b/>
                <w:bCs/>
              </w:rPr>
              <w:t>institutional (MIPs) and multi</w:t>
            </w:r>
            <w:r w:rsidRPr="00CF2382">
              <w:rPr>
                <w:rFonts w:eastAsia="Arial"/>
                <w:b/>
                <w:bCs/>
              </w:rPr>
              <w:t xml:space="preserve">stakeholder partnerships (MSPs) </w:t>
            </w:r>
            <w:r w:rsidRPr="00CF2382">
              <w:rPr>
                <w:noProof/>
              </w:rPr>
              <w:drawing>
                <wp:inline distT="0" distB="0" distL="0" distR="0" wp14:anchorId="4A773B77" wp14:editId="5B311D65">
                  <wp:extent cx="167573" cy="144722"/>
                  <wp:effectExtent l="0" t="0" r="4445" b="8255"/>
                  <wp:docPr id="1853485347" name="Afbeelding 185348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30">
                            <a:extLst>
                              <a:ext uri="{BEBA8EAE-BF5A-486C-A8C5-ECC9F3942E4B}">
                                <a14:imgProps xmlns:a14="http://schemas.microsoft.com/office/drawing/2010/main">
                                  <a14:imgLayer r:embed="rId31">
                                    <a14:imgEffect>
                                      <a14:backgroundRemoval t="17500" b="81667" l="17417" r="84500">
                                        <a14:foregroundMark x1="48417" y1="35167" x2="48417" y2="35167"/>
                                        <a14:foregroundMark x1="51500" y1="17583" x2="51500" y2="17583"/>
                                        <a14:foregroundMark x1="17417" y1="52750" x2="17417" y2="52750"/>
                                        <a14:foregroundMark x1="47333" y1="81667" x2="47333" y2="81667"/>
                                      </a14:backgroundRemoval>
                                    </a14:imgEffect>
                                  </a14:imgLayer>
                                </a14:imgProps>
                              </a:ext>
                            </a:extLst>
                          </a:blip>
                          <a:srcRect l="11642" t="18159" r="7388" b="11912"/>
                          <a:stretch>
                            <a:fillRect/>
                          </a:stretch>
                        </pic:blipFill>
                        <pic:spPr>
                          <a:xfrm>
                            <a:off x="0" y="0"/>
                            <a:ext cx="167573" cy="144722"/>
                          </a:xfrm>
                          <a:prstGeom prst="rect">
                            <a:avLst/>
                          </a:prstGeom>
                        </pic:spPr>
                      </pic:pic>
                    </a:graphicData>
                  </a:graphic>
                </wp:inline>
              </w:drawing>
            </w:r>
          </w:p>
        </w:tc>
        <w:tc>
          <w:tcPr>
            <w:tcW w:w="7015" w:type="dxa"/>
            <w:tcBorders>
              <w:top w:val="single" w:sz="6" w:space="0" w:color="auto"/>
              <w:left w:val="single" w:sz="6" w:space="0" w:color="auto"/>
              <w:bottom w:val="single" w:sz="6" w:space="0" w:color="auto"/>
              <w:right w:val="single" w:sz="6" w:space="0" w:color="auto"/>
            </w:tcBorders>
            <w:shd w:val="clear" w:color="auto" w:fill="E9B071" w:themeFill="accent5"/>
            <w:hideMark/>
          </w:tcPr>
          <w:p w14:paraId="4046FE7D" w14:textId="0B04C000" w:rsidR="00D50047" w:rsidRPr="00CF2382" w:rsidRDefault="00D50047" w:rsidP="00F12E23">
            <w:pPr>
              <w:pStyle w:val="Lijstalinea"/>
              <w:numPr>
                <w:ilvl w:val="0"/>
                <w:numId w:val="41"/>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Have you adjusted partnerships based on lessons learned?</w:t>
            </w:r>
          </w:p>
          <w:p w14:paraId="7C6C6852" w14:textId="43F16D06" w:rsidR="00AC46EF" w:rsidRPr="00CF2382" w:rsidRDefault="00D50047" w:rsidP="00F12E23">
            <w:pPr>
              <w:pStyle w:val="Lijstalinea"/>
              <w:numPr>
                <w:ilvl w:val="0"/>
                <w:numId w:val="41"/>
              </w:numPr>
              <w:textAlignment w:val="baseline"/>
              <w:rPr>
                <w:rFonts w:asciiTheme="minorHAnsi" w:hAnsiTheme="minorHAnsi" w:cstheme="minorBidi"/>
                <w:color w:val="auto"/>
                <w:lang w:val="en-GB"/>
              </w:rPr>
            </w:pPr>
            <w:r w:rsidRPr="00CF2382">
              <w:rPr>
                <w:rFonts w:asciiTheme="minorHAnsi" w:hAnsiTheme="minorHAnsi" w:cstheme="minorBidi"/>
                <w:color w:val="auto"/>
                <w:lang w:val="en-GB"/>
              </w:rPr>
              <w:t xml:space="preserve">Have the different partners reflected on whether </w:t>
            </w:r>
            <w:r w:rsidR="002707E5" w:rsidRPr="00CF2382">
              <w:rPr>
                <w:rFonts w:asciiTheme="minorHAnsi" w:hAnsiTheme="minorHAnsi" w:cstheme="minorBidi"/>
                <w:color w:val="auto"/>
                <w:lang w:val="en-GB"/>
              </w:rPr>
              <w:t>the</w:t>
            </w:r>
            <w:r w:rsidRPr="00CF2382">
              <w:rPr>
                <w:rFonts w:asciiTheme="minorHAnsi" w:hAnsiTheme="minorHAnsi" w:cstheme="minorBidi"/>
                <w:color w:val="auto"/>
                <w:lang w:val="en-GB"/>
              </w:rPr>
              <w:t xml:space="preserve"> positive impact</w:t>
            </w:r>
            <w:r w:rsidR="002707E5" w:rsidRPr="00CF2382">
              <w:rPr>
                <w:rFonts w:asciiTheme="minorHAnsi" w:hAnsiTheme="minorHAnsi" w:cstheme="minorBidi"/>
                <w:color w:val="auto"/>
                <w:lang w:val="en-GB"/>
              </w:rPr>
              <w:t xml:space="preserve"> of the MSP</w:t>
            </w:r>
            <w:r w:rsidRPr="00CF2382">
              <w:rPr>
                <w:rFonts w:asciiTheme="minorHAnsi" w:hAnsiTheme="minorHAnsi" w:cstheme="minorBidi"/>
                <w:color w:val="auto"/>
                <w:lang w:val="en-GB"/>
              </w:rPr>
              <w:t xml:space="preserve"> can be improved (</w:t>
            </w:r>
            <w:r w:rsidR="0019415E" w:rsidRPr="00CF2382">
              <w:rPr>
                <w:rFonts w:asciiTheme="minorHAnsi" w:hAnsiTheme="minorHAnsi" w:cstheme="minorBidi"/>
                <w:color w:val="auto"/>
                <w:lang w:val="en-GB"/>
              </w:rPr>
              <w:t>e.g.,</w:t>
            </w:r>
            <w:r w:rsidRPr="00CF2382">
              <w:rPr>
                <w:rFonts w:asciiTheme="minorHAnsi" w:hAnsiTheme="minorHAnsi" w:cstheme="minorBidi"/>
                <w:color w:val="auto"/>
                <w:lang w:val="en-GB"/>
              </w:rPr>
              <w:t xml:space="preserve"> via new partners, other collaboration forms, contribution of the partnership to specific outcomes)?</w:t>
            </w:r>
          </w:p>
        </w:tc>
      </w:tr>
    </w:tbl>
    <w:p w14:paraId="3E2E4AB2" w14:textId="77777777" w:rsidR="002526FB" w:rsidRPr="00CF2382" w:rsidRDefault="002526FB" w:rsidP="00D85E56">
      <w:pPr>
        <w:spacing w:after="200"/>
        <w:jc w:val="left"/>
        <w:rPr>
          <w:color w:val="000000" w:themeColor="accent6"/>
        </w:rPr>
      </w:pPr>
    </w:p>
    <w:p w14:paraId="00DB8630" w14:textId="00B7A0B4" w:rsidR="00CB7224" w:rsidRPr="00CF2382" w:rsidRDefault="00CB7224" w:rsidP="00D85E56">
      <w:pPr>
        <w:spacing w:after="200"/>
        <w:jc w:val="left"/>
        <w:rPr>
          <w:color w:val="000000" w:themeColor="accent6"/>
        </w:rPr>
      </w:pPr>
      <w:r w:rsidRPr="00CF2382">
        <w:rPr>
          <w:noProof/>
        </w:rPr>
        <w:drawing>
          <wp:inline distT="0" distB="0" distL="0" distR="0" wp14:anchorId="1F9CD4E3" wp14:editId="7C8752BC">
            <wp:extent cx="4965700" cy="4965700"/>
            <wp:effectExtent l="0" t="0" r="6350" b="6350"/>
            <wp:docPr id="1000330434" name="Afbeelding 100033043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0434" name="Afbeelding 1000330434" descr="Afbeelding met tekst&#10;&#10;Automatisch gegenereerde beschrijving"/>
                    <pic:cNvPicPr/>
                  </pic:nvPicPr>
                  <pic:blipFill>
                    <a:blip r:embed="rId39">
                      <a:extLst>
                        <a:ext uri="{28A0092B-C50C-407E-A947-70E740481C1C}">
                          <a14:useLocalDpi xmlns:a14="http://schemas.microsoft.com/office/drawing/2010/main" val="0"/>
                        </a:ext>
                      </a:extLst>
                    </a:blip>
                    <a:stretch>
                      <a:fillRect/>
                    </a:stretch>
                  </pic:blipFill>
                  <pic:spPr>
                    <a:xfrm>
                      <a:off x="0" y="0"/>
                      <a:ext cx="4966133" cy="4966133"/>
                    </a:xfrm>
                    <a:prstGeom prst="rect">
                      <a:avLst/>
                    </a:prstGeom>
                  </pic:spPr>
                </pic:pic>
              </a:graphicData>
            </a:graphic>
          </wp:inline>
        </w:drawing>
      </w:r>
    </w:p>
    <w:p w14:paraId="38334BEB" w14:textId="77777777" w:rsidR="00AB1DD0" w:rsidRPr="00CF2382" w:rsidRDefault="00AB1DD0" w:rsidP="00D85E56">
      <w:pPr>
        <w:spacing w:after="200"/>
        <w:jc w:val="left"/>
        <w:rPr>
          <w:color w:val="000000" w:themeColor="accent6"/>
        </w:rPr>
      </w:pPr>
    </w:p>
    <w:p w14:paraId="08BD94FF" w14:textId="77777777" w:rsidR="00084C20" w:rsidRPr="00CF2382" w:rsidRDefault="00084C20" w:rsidP="00D85E56">
      <w:pPr>
        <w:spacing w:after="200"/>
        <w:jc w:val="left"/>
        <w:rPr>
          <w:color w:val="000000" w:themeColor="accent6"/>
        </w:rPr>
      </w:pPr>
    </w:p>
    <w:p w14:paraId="4720365E" w14:textId="77777777" w:rsidR="00084C20" w:rsidRPr="00CF2382" w:rsidRDefault="00084C20" w:rsidP="00D85E56">
      <w:pPr>
        <w:spacing w:after="200"/>
        <w:jc w:val="left"/>
        <w:rPr>
          <w:color w:val="000000" w:themeColor="accent6"/>
        </w:rPr>
      </w:pPr>
    </w:p>
    <w:p w14:paraId="548FDCB9" w14:textId="77777777" w:rsidR="00D72B79" w:rsidRPr="00CF2382" w:rsidRDefault="00D72B79" w:rsidP="00D85E56">
      <w:pPr>
        <w:spacing w:after="200"/>
        <w:jc w:val="left"/>
        <w:rPr>
          <w:b/>
          <w:bCs/>
          <w:color w:val="000000" w:themeColor="accent6"/>
          <w:sz w:val="36"/>
          <w:szCs w:val="36"/>
        </w:rPr>
      </w:pPr>
    </w:p>
    <w:p w14:paraId="559F828E" w14:textId="6E127142" w:rsidR="00AB1DD0" w:rsidRPr="00CF2382" w:rsidRDefault="00204501" w:rsidP="00D85E56">
      <w:pPr>
        <w:spacing w:after="200"/>
        <w:jc w:val="left"/>
        <w:rPr>
          <w:b/>
          <w:bCs/>
          <w:color w:val="000000" w:themeColor="accent6"/>
          <w:sz w:val="36"/>
          <w:szCs w:val="36"/>
        </w:rPr>
      </w:pPr>
      <w:r w:rsidRPr="00CF2382">
        <w:rPr>
          <w:b/>
          <w:bCs/>
          <w:color w:val="000000" w:themeColor="accent6"/>
          <w:sz w:val="36"/>
          <w:szCs w:val="36"/>
        </w:rPr>
        <w:lastRenderedPageBreak/>
        <w:t xml:space="preserve">Annex 1: </w:t>
      </w:r>
      <w:r w:rsidR="007075E1" w:rsidRPr="00CF2382">
        <w:rPr>
          <w:b/>
          <w:bCs/>
          <w:color w:val="000000" w:themeColor="accent6"/>
          <w:sz w:val="36"/>
          <w:szCs w:val="36"/>
        </w:rPr>
        <w:t xml:space="preserve">Additional tools </w:t>
      </w:r>
      <w:r w:rsidR="0010443F" w:rsidRPr="00CF2382">
        <w:rPr>
          <w:b/>
          <w:bCs/>
          <w:color w:val="000000" w:themeColor="accent6"/>
          <w:sz w:val="36"/>
          <w:szCs w:val="36"/>
        </w:rPr>
        <w:t>for inspiration</w:t>
      </w:r>
    </w:p>
    <w:p w14:paraId="4490CE1C" w14:textId="0B8F76E0" w:rsidR="0010443F" w:rsidRPr="00CF2382" w:rsidRDefault="002B00BA" w:rsidP="00B01C2E">
      <w:pPr>
        <w:jc w:val="left"/>
        <w:rPr>
          <w:color w:val="000000" w:themeColor="accent6"/>
          <w:sz w:val="22"/>
          <w:szCs w:val="22"/>
        </w:rPr>
      </w:pPr>
      <w:r w:rsidRPr="00CF2382">
        <w:rPr>
          <w:color w:val="000000" w:themeColor="accent6"/>
          <w:sz w:val="22"/>
          <w:szCs w:val="22"/>
        </w:rPr>
        <w:t>SDG-principles</w:t>
      </w:r>
    </w:p>
    <w:p w14:paraId="4E04C29B" w14:textId="2AB8DDEF" w:rsidR="002B00BA" w:rsidRPr="00CF2382" w:rsidRDefault="00000000" w:rsidP="003A577B">
      <w:pPr>
        <w:pStyle w:val="Lijstalinea"/>
        <w:numPr>
          <w:ilvl w:val="0"/>
          <w:numId w:val="6"/>
        </w:numPr>
        <w:textAlignment w:val="baseline"/>
        <w:rPr>
          <w:color w:val="262626"/>
          <w:sz w:val="18"/>
          <w:szCs w:val="18"/>
          <w:lang w:val="en-GB"/>
        </w:rPr>
      </w:pPr>
      <w:hyperlink r:id="rId40" w:history="1">
        <w:r w:rsidR="002B00BA" w:rsidRPr="00CF2382">
          <w:rPr>
            <w:rStyle w:val="Hyperlink"/>
            <w:sz w:val="18"/>
            <w:szCs w:val="18"/>
            <w:lang w:val="en-GB"/>
          </w:rPr>
          <w:t>LNOB good practices and thematic working aids</w:t>
        </w:r>
      </w:hyperlink>
      <w:r w:rsidR="002B00BA" w:rsidRPr="00CF2382">
        <w:rPr>
          <w:color w:val="262626"/>
          <w:sz w:val="18"/>
          <w:szCs w:val="18"/>
          <w:lang w:val="en-GB"/>
        </w:rPr>
        <w:t xml:space="preserve"> (Guide de </w:t>
      </w:r>
      <w:proofErr w:type="spellStart"/>
      <w:r w:rsidR="002B00BA" w:rsidRPr="00CF2382">
        <w:rPr>
          <w:color w:val="262626"/>
          <w:sz w:val="18"/>
          <w:szCs w:val="18"/>
          <w:lang w:val="en-GB"/>
        </w:rPr>
        <w:t>l’Agence</w:t>
      </w:r>
      <w:proofErr w:type="spellEnd"/>
      <w:r w:rsidR="002B00BA" w:rsidRPr="00CF2382">
        <w:rPr>
          <w:color w:val="262626"/>
          <w:sz w:val="18"/>
          <w:szCs w:val="18"/>
          <w:lang w:val="en-GB"/>
        </w:rPr>
        <w:t xml:space="preserve"> Suisse de </w:t>
      </w:r>
      <w:proofErr w:type="spellStart"/>
      <w:r w:rsidR="002B00BA" w:rsidRPr="00CF2382">
        <w:rPr>
          <w:color w:val="262626"/>
          <w:sz w:val="18"/>
          <w:szCs w:val="18"/>
          <w:lang w:val="en-GB"/>
        </w:rPr>
        <w:t>Coopération</w:t>
      </w:r>
      <w:proofErr w:type="spellEnd"/>
      <w:r w:rsidR="002B00BA" w:rsidRPr="00CF2382">
        <w:rPr>
          <w:color w:val="262626"/>
          <w:sz w:val="18"/>
          <w:szCs w:val="18"/>
          <w:lang w:val="en-GB"/>
        </w:rPr>
        <w:t>)</w:t>
      </w:r>
    </w:p>
    <w:p w14:paraId="3E691328" w14:textId="6C94151D" w:rsidR="002B00BA" w:rsidRPr="00CF2382" w:rsidRDefault="00000000" w:rsidP="003A577B">
      <w:pPr>
        <w:pStyle w:val="Lijstalinea"/>
        <w:numPr>
          <w:ilvl w:val="0"/>
          <w:numId w:val="6"/>
        </w:numPr>
        <w:textAlignment w:val="baseline"/>
        <w:rPr>
          <w:color w:val="262626"/>
          <w:sz w:val="18"/>
          <w:szCs w:val="18"/>
          <w:lang w:val="en-GB"/>
        </w:rPr>
      </w:pPr>
      <w:hyperlink r:id="rId41" w:history="1">
        <w:r w:rsidR="002B00BA" w:rsidRPr="00CF2382">
          <w:rPr>
            <w:rStyle w:val="Hyperlink"/>
            <w:sz w:val="18"/>
            <w:szCs w:val="18"/>
            <w:lang w:val="en-GB"/>
          </w:rPr>
          <w:t>SDG as a compass for Belgian Development cooperation</w:t>
        </w:r>
      </w:hyperlink>
      <w:r w:rsidR="002B00BA" w:rsidRPr="00CF2382">
        <w:rPr>
          <w:color w:val="262626"/>
          <w:sz w:val="18"/>
          <w:szCs w:val="18"/>
          <w:lang w:val="en-GB"/>
        </w:rPr>
        <w:t xml:space="preserve"> (HIVA &amp; IOB)</w:t>
      </w:r>
    </w:p>
    <w:p w14:paraId="2DFA6AAE" w14:textId="27419B49" w:rsidR="003A577B" w:rsidRPr="00CF2382" w:rsidRDefault="00000000" w:rsidP="003A577B">
      <w:pPr>
        <w:pStyle w:val="Lijstalinea"/>
        <w:numPr>
          <w:ilvl w:val="0"/>
          <w:numId w:val="6"/>
        </w:numPr>
        <w:textAlignment w:val="baseline"/>
        <w:rPr>
          <w:color w:val="262626"/>
          <w:sz w:val="18"/>
          <w:szCs w:val="18"/>
          <w:lang w:val="en-GB"/>
        </w:rPr>
      </w:pPr>
      <w:hyperlink r:id="rId42" w:history="1">
        <w:r w:rsidR="002B00BA" w:rsidRPr="00CF2382">
          <w:rPr>
            <w:rStyle w:val="Hyperlink"/>
            <w:sz w:val="18"/>
            <w:szCs w:val="18"/>
            <w:lang w:val="en-GB"/>
          </w:rPr>
          <w:t>LNOB indices of countries</w:t>
        </w:r>
      </w:hyperlink>
      <w:r w:rsidR="002B00BA" w:rsidRPr="00CF2382">
        <w:rPr>
          <w:color w:val="262626"/>
          <w:sz w:val="18"/>
          <w:szCs w:val="18"/>
          <w:lang w:val="en-GB"/>
        </w:rPr>
        <w:t xml:space="preserve"> (Overseas Development Initiative)</w:t>
      </w:r>
    </w:p>
    <w:p w14:paraId="0CAC1960" w14:textId="6E1DF261" w:rsidR="00B01C2E" w:rsidRPr="00CF2382" w:rsidRDefault="00B01C2E" w:rsidP="00B01C2E">
      <w:pPr>
        <w:spacing w:before="240"/>
        <w:textAlignment w:val="baseline"/>
        <w:rPr>
          <w:color w:val="262626"/>
          <w:sz w:val="22"/>
          <w:szCs w:val="22"/>
        </w:rPr>
      </w:pPr>
      <w:r w:rsidRPr="00CF2382">
        <w:rPr>
          <w:color w:val="262626"/>
          <w:sz w:val="22"/>
          <w:szCs w:val="22"/>
        </w:rPr>
        <w:t>Transversal themes</w:t>
      </w:r>
    </w:p>
    <w:p w14:paraId="2394A9B9" w14:textId="09DE8FC6" w:rsidR="00D60C6D" w:rsidRPr="00CF2382" w:rsidRDefault="00000000" w:rsidP="00D60C6D">
      <w:pPr>
        <w:pStyle w:val="Lijstalinea"/>
        <w:numPr>
          <w:ilvl w:val="0"/>
          <w:numId w:val="6"/>
        </w:numPr>
        <w:textAlignment w:val="baseline"/>
        <w:rPr>
          <w:rFonts w:ascii="Times New Roman" w:hAnsi="Times New Roman" w:cs="Times New Roman"/>
          <w:color w:val="262626"/>
          <w:sz w:val="18"/>
          <w:szCs w:val="18"/>
          <w:lang w:val="en-GB"/>
        </w:rPr>
      </w:pPr>
      <w:hyperlink r:id="rId43" w:tgtFrame="_blank" w:history="1">
        <w:r w:rsidR="00D60C6D" w:rsidRPr="00CF2382">
          <w:rPr>
            <w:rStyle w:val="Hyperlink"/>
            <w:sz w:val="18"/>
            <w:szCs w:val="18"/>
            <w:lang w:val="en-GB" w:eastAsia="nl-NL"/>
          </w:rPr>
          <w:t>Gender mainstreaming the project cycle</w:t>
        </w:r>
      </w:hyperlink>
      <w:r w:rsidR="00D60C6D" w:rsidRPr="00CF2382">
        <w:rPr>
          <w:rStyle w:val="Hyperlink"/>
          <w:sz w:val="18"/>
          <w:szCs w:val="18"/>
          <w:u w:val="none"/>
          <w:lang w:val="en-GB" w:eastAsia="nl-NL"/>
        </w:rPr>
        <w:t xml:space="preserve"> </w:t>
      </w:r>
      <w:r w:rsidR="00D60C6D" w:rsidRPr="00CF2382">
        <w:rPr>
          <w:color w:val="000000"/>
          <w:sz w:val="18"/>
          <w:szCs w:val="18"/>
          <w:lang w:val="en-GB"/>
        </w:rPr>
        <w:t>(UNIDO) </w:t>
      </w:r>
    </w:p>
    <w:p w14:paraId="70D1B9A5" w14:textId="77777777" w:rsidR="00BB1DD6" w:rsidRPr="00CF2382" w:rsidRDefault="00BB1DD6" w:rsidP="00BB1DD6">
      <w:pPr>
        <w:pStyle w:val="Lijstalinea"/>
        <w:numPr>
          <w:ilvl w:val="0"/>
          <w:numId w:val="6"/>
        </w:numPr>
        <w:rPr>
          <w:rStyle w:val="normaltextrun"/>
          <w:color w:val="auto"/>
          <w:sz w:val="18"/>
          <w:szCs w:val="18"/>
          <w:lang w:val="en-GB"/>
        </w:rPr>
      </w:pPr>
      <w:r w:rsidRPr="00CF2382">
        <w:rPr>
          <w:rStyle w:val="normaltextrun"/>
          <w:color w:val="3E4047"/>
          <w:position w:val="1"/>
          <w:sz w:val="18"/>
          <w:szCs w:val="18"/>
          <w:lang w:val="en-GB"/>
        </w:rPr>
        <w:t>This toolkit clearly explains and provides guidance on how to integrate gender in</w:t>
      </w:r>
      <w:r w:rsidRPr="00CF2382">
        <w:rPr>
          <w:rStyle w:val="normaltextrun"/>
          <w:color w:val="191919"/>
          <w:position w:val="1"/>
          <w:sz w:val="18"/>
          <w:szCs w:val="18"/>
          <w:lang w:val="en-GB"/>
        </w:rPr>
        <w:t> research. A useful </w:t>
      </w:r>
      <w:hyperlink r:id="rId44" w:tgtFrame="_blank" w:history="1">
        <w:r w:rsidRPr="00CF2382">
          <w:rPr>
            <w:rStyle w:val="normaltextrun"/>
            <w:color w:val="72B9D2"/>
            <w:position w:val="1"/>
            <w:sz w:val="18"/>
            <w:szCs w:val="18"/>
            <w:u w:val="single"/>
            <w:lang w:val="en-GB"/>
          </w:rPr>
          <w:t>checklist</w:t>
        </w:r>
      </w:hyperlink>
      <w:r w:rsidRPr="00CF2382">
        <w:rPr>
          <w:rStyle w:val="normaltextrun"/>
          <w:color w:val="191919"/>
          <w:position w:val="1"/>
          <w:sz w:val="18"/>
          <w:szCs w:val="18"/>
          <w:lang w:val="en-GB"/>
        </w:rPr>
        <w:t> is given </w:t>
      </w:r>
      <w:hyperlink r:id="rId45" w:tgtFrame="_blank" w:history="1">
        <w:r w:rsidRPr="00CF2382">
          <w:rPr>
            <w:rStyle w:val="normaltextrun"/>
            <w:color w:val="72B9D2"/>
            <w:position w:val="1"/>
            <w:sz w:val="18"/>
            <w:szCs w:val="18"/>
            <w:u w:val="single"/>
            <w:lang w:val="en-GB"/>
          </w:rPr>
          <w:t>Toolkit – Gender in EU-funded research</w:t>
        </w:r>
      </w:hyperlink>
    </w:p>
    <w:p w14:paraId="07F54D03" w14:textId="77777777" w:rsidR="00BE04F4" w:rsidRPr="00CF2382" w:rsidRDefault="00BE04F4" w:rsidP="00BE04F4">
      <w:pPr>
        <w:pStyle w:val="Lijstalinea"/>
        <w:numPr>
          <w:ilvl w:val="0"/>
          <w:numId w:val="6"/>
        </w:numPr>
        <w:rPr>
          <w:color w:val="auto"/>
          <w:sz w:val="18"/>
          <w:szCs w:val="18"/>
          <w:lang w:val="en-GB"/>
        </w:rPr>
      </w:pPr>
      <w:r w:rsidRPr="00CF2382">
        <w:rPr>
          <w:color w:val="262626" w:themeColor="accent6" w:themeTint="D9"/>
          <w:sz w:val="18"/>
          <w:szCs w:val="18"/>
          <w:lang w:val="en-GB"/>
        </w:rPr>
        <w:t>Inspiration guide on how to integrate gender sensitiveness in non-governmental cooperation (</w:t>
      </w:r>
      <w:hyperlink r:id="rId46">
        <w:r w:rsidRPr="00CF2382">
          <w:rPr>
            <w:rStyle w:val="Hyperlink"/>
            <w:lang w:val="en-GB" w:eastAsia="nl-NL"/>
          </w:rPr>
          <w:t>NL</w:t>
        </w:r>
      </w:hyperlink>
      <w:r w:rsidRPr="00CF2382">
        <w:rPr>
          <w:color w:val="262626" w:themeColor="accent6" w:themeTint="D9"/>
          <w:sz w:val="18"/>
          <w:szCs w:val="18"/>
          <w:lang w:val="en-GB"/>
        </w:rPr>
        <w:t>/</w:t>
      </w:r>
      <w:hyperlink r:id="rId47">
        <w:r w:rsidRPr="00CF2382">
          <w:rPr>
            <w:rStyle w:val="Hyperlink"/>
            <w:lang w:val="en-GB" w:eastAsia="nl-NL"/>
          </w:rPr>
          <w:t>FR</w:t>
        </w:r>
      </w:hyperlink>
      <w:r w:rsidRPr="00CF2382">
        <w:rPr>
          <w:color w:val="262626" w:themeColor="accent6" w:themeTint="D9"/>
          <w:sz w:val="18"/>
          <w:szCs w:val="18"/>
          <w:lang w:val="en-GB"/>
        </w:rPr>
        <w:t>)</w:t>
      </w:r>
    </w:p>
    <w:p w14:paraId="2E0DE8FF" w14:textId="3439DA09" w:rsidR="00BE04F4" w:rsidRPr="00CF2382" w:rsidRDefault="00000000" w:rsidP="00BE04F4">
      <w:pPr>
        <w:pStyle w:val="Lijstalinea"/>
        <w:numPr>
          <w:ilvl w:val="0"/>
          <w:numId w:val="6"/>
        </w:numPr>
        <w:rPr>
          <w:color w:val="auto"/>
          <w:sz w:val="18"/>
          <w:szCs w:val="18"/>
          <w:lang w:val="en-GB"/>
        </w:rPr>
      </w:pPr>
      <w:hyperlink r:id="rId48" w:tgtFrame="_blank" w:history="1">
        <w:r w:rsidR="00BE04F4" w:rsidRPr="00CF2382">
          <w:rPr>
            <w:rStyle w:val="Hyperlink"/>
            <w:position w:val="1"/>
            <w:sz w:val="18"/>
            <w:szCs w:val="18"/>
            <w:lang w:val="en-GB"/>
          </w:rPr>
          <w:t>Manuals with guidelines on the integration of sex and gender analysis into research contents, </w:t>
        </w:r>
      </w:hyperlink>
      <w:hyperlink r:id="rId49" w:tgtFrame="_blank" w:history="1">
        <w:r w:rsidR="00BE04F4" w:rsidRPr="00CF2382">
          <w:rPr>
            <w:rStyle w:val="Hyperlink"/>
            <w:position w:val="1"/>
            <w:sz w:val="18"/>
            <w:szCs w:val="18"/>
            <w:lang w:val="en-GB"/>
          </w:rPr>
          <w:t>recommendations for curricula development and indicators</w:t>
        </w:r>
      </w:hyperlink>
    </w:p>
    <w:p w14:paraId="417092F6" w14:textId="77777777" w:rsidR="00BE04F4" w:rsidRPr="00CF2382" w:rsidRDefault="00BE04F4" w:rsidP="00BE04F4">
      <w:pPr>
        <w:pStyle w:val="Lijstalinea"/>
        <w:numPr>
          <w:ilvl w:val="0"/>
          <w:numId w:val="6"/>
        </w:numPr>
        <w:rPr>
          <w:rStyle w:val="Hyperlink"/>
          <w:position w:val="1"/>
          <w:sz w:val="18"/>
          <w:szCs w:val="18"/>
          <w:lang w:val="en-GB"/>
        </w:rPr>
      </w:pPr>
      <w:r w:rsidRPr="00CF2382">
        <w:rPr>
          <w:color w:val="3E4047"/>
          <w:position w:val="1"/>
          <w:sz w:val="18"/>
          <w:szCs w:val="18"/>
          <w:lang w:val="en-GB"/>
        </w:rPr>
        <w:t>Guidelines </w:t>
      </w:r>
      <w:hyperlink r:id="rId50" w:tgtFrame="_blank" w:history="1">
        <w:r w:rsidRPr="00CF2382">
          <w:rPr>
            <w:rStyle w:val="Hyperlink"/>
            <w:position w:val="1"/>
            <w:sz w:val="18"/>
            <w:szCs w:val="18"/>
            <w:lang w:val="en-GB"/>
          </w:rPr>
          <w:t>Gender-Sensitive Teaching: An introduction for teaching staff in STEM</w:t>
        </w:r>
      </w:hyperlink>
    </w:p>
    <w:p w14:paraId="2FCCD7F9" w14:textId="77777777" w:rsidR="00BE04F4" w:rsidRPr="00CF2382" w:rsidRDefault="00000000" w:rsidP="00BE04F4">
      <w:pPr>
        <w:pStyle w:val="Lijstalinea"/>
        <w:numPr>
          <w:ilvl w:val="0"/>
          <w:numId w:val="6"/>
        </w:numPr>
        <w:rPr>
          <w:sz w:val="18"/>
          <w:szCs w:val="18"/>
          <w:lang w:val="en-GB"/>
        </w:rPr>
      </w:pPr>
      <w:hyperlink r:id="rId51" w:tgtFrame="_blank" w:history="1">
        <w:r w:rsidR="00BE04F4" w:rsidRPr="00CF2382">
          <w:rPr>
            <w:rStyle w:val="Hyperlink"/>
            <w:sz w:val="18"/>
            <w:szCs w:val="18"/>
            <w:lang w:val="en-GB" w:eastAsia="nl-NL"/>
          </w:rPr>
          <w:t>KLIMOS</w:t>
        </w:r>
      </w:hyperlink>
      <w:r w:rsidR="00BE04F4" w:rsidRPr="00CF2382">
        <w:rPr>
          <w:sz w:val="18"/>
          <w:szCs w:val="18"/>
          <w:lang w:val="en-GB"/>
        </w:rPr>
        <w:t> Environmental Sustainability Toolkit </w:t>
      </w:r>
    </w:p>
    <w:p w14:paraId="2A937FDE" w14:textId="77777777" w:rsidR="00BE04F4" w:rsidRPr="00CF2382" w:rsidRDefault="00000000" w:rsidP="00BE04F4">
      <w:pPr>
        <w:pStyle w:val="Lijstalinea"/>
        <w:numPr>
          <w:ilvl w:val="0"/>
          <w:numId w:val="6"/>
        </w:numPr>
        <w:rPr>
          <w:sz w:val="18"/>
          <w:szCs w:val="18"/>
          <w:lang w:val="en-GB"/>
        </w:rPr>
      </w:pPr>
      <w:hyperlink r:id="rId52" w:tgtFrame="_blank" w:history="1">
        <w:r w:rsidR="00BE04F4" w:rsidRPr="00CF2382">
          <w:rPr>
            <w:rStyle w:val="Hyperlink"/>
            <w:sz w:val="18"/>
            <w:szCs w:val="18"/>
            <w:lang w:val="en-GB" w:eastAsia="nl-NL"/>
          </w:rPr>
          <w:t xml:space="preserve">Louvain </w:t>
        </w:r>
        <w:proofErr w:type="spellStart"/>
        <w:r w:rsidR="00BE04F4" w:rsidRPr="00CF2382">
          <w:rPr>
            <w:rStyle w:val="Hyperlink"/>
            <w:sz w:val="18"/>
            <w:szCs w:val="18"/>
            <w:lang w:val="en-GB" w:eastAsia="nl-NL"/>
          </w:rPr>
          <w:t>Développement</w:t>
        </w:r>
        <w:proofErr w:type="spellEnd"/>
        <w:r w:rsidR="00BE04F4" w:rsidRPr="00CF2382">
          <w:rPr>
            <w:rStyle w:val="Hyperlink"/>
            <w:sz w:val="18"/>
            <w:szCs w:val="18"/>
            <w:lang w:val="en-GB" w:eastAsia="nl-NL"/>
          </w:rPr>
          <w:t xml:space="preserve"> Environmental Integration Tool (EIT)</w:t>
        </w:r>
      </w:hyperlink>
      <w:r w:rsidR="00BE04F4" w:rsidRPr="00CF2382">
        <w:rPr>
          <w:sz w:val="18"/>
          <w:szCs w:val="18"/>
          <w:lang w:val="en-GB"/>
        </w:rPr>
        <w:t>  </w:t>
      </w:r>
    </w:p>
    <w:p w14:paraId="737F090E" w14:textId="20782EA6" w:rsidR="00BE04F4" w:rsidRPr="00CF2382" w:rsidRDefault="00000000" w:rsidP="00BE04F4">
      <w:pPr>
        <w:pStyle w:val="Lijstalinea"/>
        <w:numPr>
          <w:ilvl w:val="0"/>
          <w:numId w:val="6"/>
        </w:numPr>
        <w:rPr>
          <w:sz w:val="18"/>
          <w:szCs w:val="18"/>
          <w:lang w:val="en-GB"/>
        </w:rPr>
      </w:pPr>
      <w:hyperlink r:id="rId53" w:anchor=":~:text=The%20Educaid.be%20methodological%20sheet%20%22%20How%20to%20better,and%20formulation%20phases%20of%20education%20and%20training%20interventions." w:tgtFrame="_blank" w:history="1">
        <w:r w:rsidR="00BE04F4" w:rsidRPr="00CF2382">
          <w:rPr>
            <w:rStyle w:val="Hyperlink"/>
            <w:sz w:val="18"/>
            <w:szCs w:val="18"/>
            <w:lang w:val="en-GB" w:eastAsia="nl-NL"/>
          </w:rPr>
          <w:t>The Educaid.be methodological sheet</w:t>
        </w:r>
      </w:hyperlink>
      <w:r w:rsidR="00BE04F4" w:rsidRPr="00CF2382">
        <w:rPr>
          <w:sz w:val="18"/>
          <w:szCs w:val="18"/>
          <w:lang w:val="en-GB"/>
        </w:rPr>
        <w:t> </w:t>
      </w:r>
    </w:p>
    <w:p w14:paraId="2904F080" w14:textId="17F2E252" w:rsidR="00BE04F4" w:rsidRPr="00CF2382" w:rsidRDefault="00BE04F4" w:rsidP="00BE04F4">
      <w:pPr>
        <w:spacing w:before="240"/>
        <w:rPr>
          <w:sz w:val="22"/>
          <w:szCs w:val="22"/>
        </w:rPr>
      </w:pPr>
      <w:r w:rsidRPr="00CF2382">
        <w:rPr>
          <w:sz w:val="22"/>
          <w:szCs w:val="22"/>
        </w:rPr>
        <w:t>Module 1: Context</w:t>
      </w:r>
    </w:p>
    <w:p w14:paraId="6FF5B953" w14:textId="77777777" w:rsidR="00BE04F4" w:rsidRPr="00CF2382" w:rsidRDefault="00000000" w:rsidP="001D6404">
      <w:pPr>
        <w:pStyle w:val="Plattetekst"/>
        <w:numPr>
          <w:ilvl w:val="0"/>
          <w:numId w:val="6"/>
        </w:numPr>
        <w:spacing w:line="312" w:lineRule="auto"/>
        <w:ind w:left="357" w:hanging="357"/>
        <w:rPr>
          <w:rStyle w:val="Hyperlink"/>
          <w:rFonts w:ascii="Arial" w:hAnsi="Arial" w:cs="Arial"/>
          <w:sz w:val="18"/>
          <w:szCs w:val="18"/>
        </w:rPr>
      </w:pPr>
      <w:hyperlink r:id="rId54">
        <w:r w:rsidR="00BE04F4" w:rsidRPr="00CF2382">
          <w:rPr>
            <w:rStyle w:val="Hyperlink"/>
            <w:rFonts w:ascii="Arial" w:hAnsi="Arial" w:cs="Arial"/>
            <w:sz w:val="18"/>
            <w:szCs w:val="18"/>
          </w:rPr>
          <w:t>Rich picture</w:t>
        </w:r>
      </w:hyperlink>
    </w:p>
    <w:p w14:paraId="22B3AAE4" w14:textId="77777777" w:rsidR="00BE04F4" w:rsidRPr="00CF2382" w:rsidRDefault="00000000" w:rsidP="001D6404">
      <w:pPr>
        <w:pStyle w:val="Plattetekst"/>
        <w:numPr>
          <w:ilvl w:val="0"/>
          <w:numId w:val="6"/>
        </w:numPr>
        <w:spacing w:line="312" w:lineRule="auto"/>
        <w:ind w:left="357" w:hanging="357"/>
        <w:rPr>
          <w:color w:val="262626" w:themeColor="accent6" w:themeTint="D9"/>
          <w:sz w:val="18"/>
          <w:szCs w:val="18"/>
        </w:rPr>
      </w:pPr>
      <w:hyperlink r:id="rId55">
        <w:r w:rsidR="00BE04F4" w:rsidRPr="00CF2382">
          <w:rPr>
            <w:rStyle w:val="Hyperlink"/>
            <w:rFonts w:ascii="Arial" w:hAnsi="Arial" w:cs="Arial"/>
            <w:sz w:val="18"/>
            <w:szCs w:val="18"/>
          </w:rPr>
          <w:t>5 Why’s?</w:t>
        </w:r>
      </w:hyperlink>
    </w:p>
    <w:p w14:paraId="0AE270EC" w14:textId="55974F34" w:rsidR="00BE04F4" w:rsidRPr="00CF2382" w:rsidRDefault="00000000" w:rsidP="00746606">
      <w:pPr>
        <w:pStyle w:val="Lijstalinea"/>
        <w:numPr>
          <w:ilvl w:val="0"/>
          <w:numId w:val="6"/>
        </w:numPr>
        <w:ind w:left="357" w:hanging="357"/>
        <w:rPr>
          <w:sz w:val="18"/>
          <w:szCs w:val="18"/>
          <w:lang w:val="en-GB"/>
        </w:rPr>
      </w:pPr>
      <w:hyperlink r:id="rId56" w:anchor=":~:text=A%20SWOT%20analysis%20is%20a%20well-known%20strategic%20planning,developing%2C%20or%20to%20evaluate%20a%20particular%20activity%20implemented.">
        <w:r w:rsidR="00BE04F4" w:rsidRPr="00CF2382">
          <w:rPr>
            <w:rStyle w:val="Hyperlink"/>
            <w:sz w:val="18"/>
            <w:szCs w:val="18"/>
            <w:lang w:val="en-GB"/>
          </w:rPr>
          <w:t>SWOT analysis</w:t>
        </w:r>
      </w:hyperlink>
    </w:p>
    <w:p w14:paraId="470D0F1F" w14:textId="4838C644" w:rsidR="001D6404" w:rsidRPr="00CF2382" w:rsidRDefault="00746606" w:rsidP="00746606">
      <w:pPr>
        <w:spacing w:before="240"/>
        <w:ind w:left="357" w:hanging="357"/>
        <w:rPr>
          <w:sz w:val="22"/>
          <w:szCs w:val="22"/>
        </w:rPr>
      </w:pPr>
      <w:r w:rsidRPr="00CF2382">
        <w:rPr>
          <w:sz w:val="22"/>
          <w:szCs w:val="22"/>
        </w:rPr>
        <w:t>Module 2: Project Strategy</w:t>
      </w:r>
    </w:p>
    <w:p w14:paraId="2C7E8918" w14:textId="77777777" w:rsidR="00746606" w:rsidRPr="00CF2382" w:rsidRDefault="00000000" w:rsidP="00523546">
      <w:pPr>
        <w:pStyle w:val="Lijstalinea"/>
        <w:numPr>
          <w:ilvl w:val="0"/>
          <w:numId w:val="6"/>
        </w:numPr>
        <w:ind w:left="357" w:hanging="357"/>
        <w:rPr>
          <w:rStyle w:val="Hyperlink"/>
          <w:sz w:val="18"/>
          <w:szCs w:val="18"/>
          <w:lang w:val="en-GB" w:eastAsia="en-US"/>
        </w:rPr>
      </w:pPr>
      <w:hyperlink r:id="rId57">
        <w:r w:rsidR="00746606" w:rsidRPr="00CF2382">
          <w:rPr>
            <w:rStyle w:val="Hyperlink"/>
            <w:sz w:val="18"/>
            <w:szCs w:val="18"/>
            <w:lang w:val="en-GB" w:eastAsia="en-US"/>
          </w:rPr>
          <w:t>Rich Picture</w:t>
        </w:r>
      </w:hyperlink>
    </w:p>
    <w:p w14:paraId="1097470E" w14:textId="77777777" w:rsidR="001D07A0" w:rsidRPr="00CF2382" w:rsidRDefault="00000000" w:rsidP="00523546">
      <w:pPr>
        <w:pStyle w:val="Lijstalinea"/>
        <w:numPr>
          <w:ilvl w:val="0"/>
          <w:numId w:val="6"/>
        </w:numPr>
        <w:ind w:left="357" w:hanging="357"/>
        <w:rPr>
          <w:rFonts w:eastAsia="Calibri"/>
          <w:color w:val="000000" w:themeColor="accent6"/>
          <w:sz w:val="18"/>
          <w:szCs w:val="18"/>
          <w:lang w:val="en-GB" w:eastAsia="en-US"/>
        </w:rPr>
      </w:pPr>
      <w:hyperlink r:id="rId58">
        <w:r w:rsidR="001D07A0" w:rsidRPr="00CF2382">
          <w:rPr>
            <w:rStyle w:val="Hyperlink"/>
            <w:sz w:val="18"/>
            <w:szCs w:val="18"/>
            <w:lang w:val="en-GB"/>
          </w:rPr>
          <w:t>Three spheres model</w:t>
        </w:r>
      </w:hyperlink>
      <w:r w:rsidR="001D07A0" w:rsidRPr="00CF2382">
        <w:rPr>
          <w:sz w:val="18"/>
          <w:szCs w:val="18"/>
          <w:lang w:val="en-GB"/>
        </w:rPr>
        <w:t xml:space="preserve"> (p. 106)</w:t>
      </w:r>
    </w:p>
    <w:p w14:paraId="5F9E02DE" w14:textId="47EC3F30" w:rsidR="00746606" w:rsidRPr="00CF2382" w:rsidRDefault="00000000" w:rsidP="001D07A0">
      <w:pPr>
        <w:pStyle w:val="Lijstalinea"/>
        <w:numPr>
          <w:ilvl w:val="0"/>
          <w:numId w:val="6"/>
        </w:numPr>
        <w:textAlignment w:val="baseline"/>
        <w:rPr>
          <w:color w:val="262626"/>
          <w:sz w:val="18"/>
          <w:szCs w:val="18"/>
          <w:lang w:val="en-GB"/>
        </w:rPr>
      </w:pPr>
      <w:hyperlink r:id="rId59">
        <w:r w:rsidR="001D07A0" w:rsidRPr="00CF2382">
          <w:rPr>
            <w:rStyle w:val="Hyperlink"/>
            <w:sz w:val="18"/>
            <w:szCs w:val="18"/>
            <w:lang w:val="en-GB"/>
          </w:rPr>
          <w:t>Theory of Change – Development Impact and You (diytoolkit.org)</w:t>
        </w:r>
      </w:hyperlink>
    </w:p>
    <w:p w14:paraId="73F13143" w14:textId="1289CB52" w:rsidR="001D07A0" w:rsidRPr="00CF2382" w:rsidRDefault="00E942F5" w:rsidP="00E942F5">
      <w:pPr>
        <w:spacing w:before="240"/>
        <w:rPr>
          <w:sz w:val="22"/>
          <w:szCs w:val="22"/>
        </w:rPr>
      </w:pPr>
      <w:r w:rsidRPr="00CF2382">
        <w:rPr>
          <w:sz w:val="22"/>
          <w:szCs w:val="22"/>
        </w:rPr>
        <w:t>Module 3: Organisation</w:t>
      </w:r>
    </w:p>
    <w:p w14:paraId="11730BC9" w14:textId="0C83D452" w:rsidR="00E942F5" w:rsidRPr="00CF2382" w:rsidRDefault="00000000" w:rsidP="00E942F5">
      <w:pPr>
        <w:pStyle w:val="Lijstalinea"/>
        <w:numPr>
          <w:ilvl w:val="0"/>
          <w:numId w:val="6"/>
        </w:numPr>
        <w:rPr>
          <w:rStyle w:val="Hyperlink"/>
          <w:color w:val="262626" w:themeColor="text1" w:themeTint="D9"/>
          <w:sz w:val="18"/>
          <w:szCs w:val="18"/>
          <w:u w:val="none"/>
          <w:lang w:val="en-GB"/>
        </w:rPr>
      </w:pPr>
      <w:hyperlink r:id="rId60" w:history="1">
        <w:r w:rsidR="00E942F5" w:rsidRPr="00CF2382">
          <w:rPr>
            <w:rStyle w:val="Hyperlink"/>
            <w:sz w:val="18"/>
            <w:szCs w:val="18"/>
            <w:lang w:val="en-GB"/>
          </w:rPr>
          <w:t>Project organogram / project organisation chart</w:t>
        </w:r>
      </w:hyperlink>
    </w:p>
    <w:p w14:paraId="794FFFED" w14:textId="6588CB60" w:rsidR="00E942F5" w:rsidRPr="00CF2382" w:rsidRDefault="00000000" w:rsidP="00E942F5">
      <w:pPr>
        <w:pStyle w:val="Lijstalinea"/>
        <w:numPr>
          <w:ilvl w:val="0"/>
          <w:numId w:val="6"/>
        </w:numPr>
        <w:rPr>
          <w:sz w:val="18"/>
          <w:szCs w:val="18"/>
          <w:lang w:val="en-GB"/>
        </w:rPr>
      </w:pPr>
      <w:hyperlink r:id="rId61" w:anchor=":~:text=%20The%20Complete%20Guide%20To%20The%205%20Types,Flat%20organizations.%20Unlike%20any%20other%20corp...%20More%20">
        <w:r w:rsidR="00E942F5" w:rsidRPr="00CF2382">
          <w:rPr>
            <w:rStyle w:val="Hyperlink"/>
            <w:rFonts w:asciiTheme="majorHAnsi" w:hAnsiTheme="majorHAnsi" w:cstheme="majorBidi"/>
            <w:sz w:val="18"/>
            <w:szCs w:val="18"/>
            <w:lang w:val="en-GB"/>
          </w:rPr>
          <w:t>Five types of organizational structures</w:t>
        </w:r>
      </w:hyperlink>
    </w:p>
    <w:p w14:paraId="00BFB5F3" w14:textId="53743227" w:rsidR="00BE04F4" w:rsidRPr="00CF2382" w:rsidRDefault="00A14904" w:rsidP="00A14904">
      <w:pPr>
        <w:spacing w:before="240"/>
        <w:rPr>
          <w:sz w:val="22"/>
          <w:szCs w:val="22"/>
        </w:rPr>
      </w:pPr>
      <w:r w:rsidRPr="00CF2382">
        <w:rPr>
          <w:sz w:val="22"/>
          <w:szCs w:val="22"/>
        </w:rPr>
        <w:t>Module 4: Stakeholders and coherence</w:t>
      </w:r>
    </w:p>
    <w:p w14:paraId="742BCC21" w14:textId="77777777" w:rsidR="00A14904" w:rsidRPr="00CF2382" w:rsidRDefault="00000000" w:rsidP="00523546">
      <w:pPr>
        <w:pStyle w:val="Plattetekst"/>
        <w:numPr>
          <w:ilvl w:val="0"/>
          <w:numId w:val="6"/>
        </w:numPr>
        <w:spacing w:line="312" w:lineRule="auto"/>
        <w:ind w:left="357" w:hanging="357"/>
        <w:rPr>
          <w:rStyle w:val="Hyperlink"/>
          <w:rFonts w:asciiTheme="minorHAnsi" w:eastAsiaTheme="minorEastAsia" w:hAnsiTheme="minorHAnsi" w:cstheme="minorHAnsi"/>
          <w:color w:val="262626" w:themeColor="accent6" w:themeTint="D9"/>
          <w:sz w:val="18"/>
          <w:szCs w:val="18"/>
        </w:rPr>
      </w:pPr>
      <w:hyperlink r:id="rId62">
        <w:r w:rsidR="00A14904" w:rsidRPr="00CF2382">
          <w:rPr>
            <w:rStyle w:val="Hyperlink"/>
            <w:rFonts w:asciiTheme="minorHAnsi" w:hAnsiTheme="minorHAnsi" w:cstheme="minorHAnsi"/>
            <w:sz w:val="18"/>
            <w:szCs w:val="18"/>
          </w:rPr>
          <w:t>Seven principles for effective multi-stakeholder partnerships</w:t>
        </w:r>
      </w:hyperlink>
    </w:p>
    <w:p w14:paraId="4E00AFDC" w14:textId="77777777" w:rsidR="006F71F6" w:rsidRPr="00CF2382" w:rsidRDefault="006F71F6" w:rsidP="00523546">
      <w:pPr>
        <w:pStyle w:val="Plattetekst"/>
        <w:numPr>
          <w:ilvl w:val="0"/>
          <w:numId w:val="6"/>
        </w:numPr>
        <w:spacing w:line="312" w:lineRule="auto"/>
        <w:ind w:left="357" w:hanging="357"/>
        <w:rPr>
          <w:rStyle w:val="Hyperlink"/>
          <w:rFonts w:asciiTheme="minorHAnsi" w:eastAsiaTheme="minorEastAsia" w:hAnsiTheme="minorHAnsi" w:cstheme="minorHAnsi"/>
          <w:color w:val="262626" w:themeColor="accent6" w:themeTint="D9"/>
          <w:sz w:val="18"/>
          <w:szCs w:val="18"/>
        </w:rPr>
      </w:pPr>
      <w:r w:rsidRPr="00CF2382">
        <w:rPr>
          <w:rFonts w:asciiTheme="minorHAnsi" w:hAnsiTheme="minorHAnsi" w:cstheme="minorHAnsi"/>
          <w:color w:val="262626"/>
          <w:sz w:val="18"/>
          <w:szCs w:val="18"/>
          <w:u w:val="single"/>
        </w:rPr>
        <w:fldChar w:fldCharType="begin"/>
      </w:r>
      <w:r w:rsidRPr="00CF2382">
        <w:rPr>
          <w:rFonts w:asciiTheme="minorHAnsi" w:hAnsiTheme="minorHAnsi" w:cstheme="minorHAnsi"/>
          <w:color w:val="262626"/>
          <w:sz w:val="18"/>
          <w:szCs w:val="18"/>
          <w:u w:val="single"/>
        </w:rPr>
        <w:instrText xml:space="preserve"> HYPERLINK "https://www.thepartneringinitiative.org/wp-content/uploads/2020/07/SDG-Partnership-Guidebook-1.0.pdf" \t "_blank" </w:instrText>
      </w:r>
      <w:r w:rsidRPr="00CF2382">
        <w:rPr>
          <w:rFonts w:asciiTheme="minorHAnsi" w:hAnsiTheme="minorHAnsi" w:cstheme="minorHAnsi"/>
          <w:color w:val="262626"/>
          <w:sz w:val="18"/>
          <w:szCs w:val="18"/>
          <w:u w:val="single"/>
        </w:rPr>
      </w:r>
      <w:r w:rsidRPr="00CF2382">
        <w:rPr>
          <w:rFonts w:asciiTheme="minorHAnsi" w:hAnsiTheme="minorHAnsi" w:cstheme="minorHAnsi"/>
          <w:color w:val="262626"/>
          <w:sz w:val="18"/>
          <w:szCs w:val="18"/>
          <w:u w:val="single"/>
        </w:rPr>
        <w:fldChar w:fldCharType="separate"/>
      </w:r>
      <w:r w:rsidRPr="00CF2382">
        <w:rPr>
          <w:rStyle w:val="Hyperlink"/>
          <w:rFonts w:asciiTheme="minorHAnsi" w:hAnsiTheme="minorHAnsi" w:cstheme="minorHAnsi"/>
          <w:sz w:val="18"/>
          <w:szCs w:val="18"/>
        </w:rPr>
        <w:t>The Partnership Initiative Guidebook</w:t>
      </w:r>
    </w:p>
    <w:p w14:paraId="2D63772D" w14:textId="500DAA40" w:rsidR="00A14904" w:rsidRPr="00CF2382" w:rsidRDefault="006F71F6" w:rsidP="00523546">
      <w:pPr>
        <w:pStyle w:val="Lijstalinea"/>
        <w:numPr>
          <w:ilvl w:val="0"/>
          <w:numId w:val="6"/>
        </w:numPr>
        <w:ind w:left="357" w:hanging="357"/>
        <w:rPr>
          <w:rFonts w:asciiTheme="minorHAnsi" w:hAnsiTheme="minorHAnsi" w:cstheme="minorHAnsi"/>
          <w:sz w:val="18"/>
          <w:szCs w:val="18"/>
          <w:lang w:val="en-GB"/>
        </w:rPr>
      </w:pPr>
      <w:r w:rsidRPr="00CF2382">
        <w:rPr>
          <w:rFonts w:asciiTheme="minorHAnsi" w:hAnsiTheme="minorHAnsi" w:cstheme="minorHAnsi"/>
          <w:color w:val="262626"/>
          <w:sz w:val="18"/>
          <w:szCs w:val="18"/>
          <w:lang w:val="en-GB"/>
        </w:rPr>
        <w:fldChar w:fldCharType="end"/>
      </w:r>
      <w:hyperlink r:id="rId63" w:history="1">
        <w:r w:rsidR="001E48E4" w:rsidRPr="00CF2382">
          <w:rPr>
            <w:rStyle w:val="Hyperlink"/>
            <w:rFonts w:asciiTheme="minorHAnsi" w:hAnsiTheme="minorHAnsi" w:cstheme="minorHAnsi"/>
            <w:sz w:val="18"/>
            <w:szCs w:val="18"/>
            <w:lang w:val="en-GB"/>
          </w:rPr>
          <w:t>https://mspguide.org/msp-tools/</w:t>
        </w:r>
      </w:hyperlink>
    </w:p>
    <w:p w14:paraId="3622403B" w14:textId="206F7F4B" w:rsidR="001E48E4" w:rsidRPr="00CF2382" w:rsidRDefault="00000000" w:rsidP="003E3B13">
      <w:pPr>
        <w:pStyle w:val="Plattetekst"/>
        <w:numPr>
          <w:ilvl w:val="0"/>
          <w:numId w:val="6"/>
        </w:numPr>
        <w:spacing w:line="312" w:lineRule="auto"/>
        <w:ind w:left="357" w:hanging="357"/>
        <w:rPr>
          <w:rFonts w:asciiTheme="minorHAnsi" w:hAnsiTheme="minorHAnsi" w:cstheme="minorHAnsi"/>
          <w:color w:val="262626" w:themeColor="text1" w:themeTint="D9"/>
          <w:sz w:val="18"/>
          <w:szCs w:val="18"/>
          <w:lang w:eastAsia="nl-BE"/>
        </w:rPr>
      </w:pPr>
      <w:hyperlink r:id="rId64">
        <w:r w:rsidR="00523546" w:rsidRPr="00CF2382">
          <w:rPr>
            <w:rStyle w:val="Hyperlink"/>
            <w:rFonts w:asciiTheme="minorHAnsi" w:hAnsiTheme="minorHAnsi" w:cstheme="minorHAnsi"/>
            <w:sz w:val="18"/>
            <w:szCs w:val="18"/>
            <w:lang w:eastAsia="nl-BE"/>
          </w:rPr>
          <w:t>VLIR-UOS Uptake brochure</w:t>
        </w:r>
      </w:hyperlink>
    </w:p>
    <w:p w14:paraId="3B79952E" w14:textId="50E46BB3" w:rsidR="00523546" w:rsidRPr="00CF2382" w:rsidRDefault="003E3B13" w:rsidP="003E3B13">
      <w:pPr>
        <w:spacing w:before="240"/>
        <w:ind w:left="357" w:hanging="357"/>
        <w:rPr>
          <w:sz w:val="22"/>
          <w:szCs w:val="22"/>
        </w:rPr>
      </w:pPr>
      <w:r w:rsidRPr="00CF2382">
        <w:rPr>
          <w:sz w:val="22"/>
          <w:szCs w:val="22"/>
        </w:rPr>
        <w:t>Module 6: Risks</w:t>
      </w:r>
    </w:p>
    <w:p w14:paraId="2A13736D" w14:textId="350DCFD8" w:rsidR="003E3B13" w:rsidRPr="00CF2382" w:rsidRDefault="003E3B13" w:rsidP="003E3B13">
      <w:pPr>
        <w:pStyle w:val="Lijstalinea"/>
        <w:numPr>
          <w:ilvl w:val="0"/>
          <w:numId w:val="6"/>
        </w:numPr>
        <w:rPr>
          <w:sz w:val="18"/>
          <w:szCs w:val="18"/>
          <w:lang w:val="en-GB"/>
        </w:rPr>
      </w:pPr>
      <w:r w:rsidRPr="00CF2382">
        <w:rPr>
          <w:sz w:val="18"/>
          <w:szCs w:val="18"/>
          <w:lang w:val="en-GB"/>
        </w:rPr>
        <w:t>Risk matrix</w:t>
      </w:r>
    </w:p>
    <w:p w14:paraId="5E7F80B4" w14:textId="7C6A02CD" w:rsidR="00160DC5" w:rsidRPr="00CF2382" w:rsidRDefault="00160DC5" w:rsidP="00525A7C">
      <w:pPr>
        <w:spacing w:before="240"/>
        <w:rPr>
          <w:sz w:val="22"/>
          <w:szCs w:val="22"/>
        </w:rPr>
      </w:pPr>
      <w:r w:rsidRPr="00CF2382">
        <w:rPr>
          <w:sz w:val="22"/>
          <w:szCs w:val="22"/>
        </w:rPr>
        <w:t>Module 7: Monitoring &amp; reporting</w:t>
      </w:r>
    </w:p>
    <w:p w14:paraId="07C2A143" w14:textId="6C1B34AB" w:rsidR="00525A7C" w:rsidRPr="00CF2382" w:rsidRDefault="00525A7C" w:rsidP="00525A7C">
      <w:pPr>
        <w:pStyle w:val="Lijstalinea"/>
        <w:numPr>
          <w:ilvl w:val="0"/>
          <w:numId w:val="6"/>
        </w:numPr>
        <w:jc w:val="left"/>
        <w:rPr>
          <w:rFonts w:eastAsia="Calibri"/>
          <w:b/>
          <w:bCs/>
          <w:color w:val="auto"/>
          <w:sz w:val="16"/>
          <w:szCs w:val="16"/>
          <w:lang w:val="en-GB" w:eastAsia="en-US"/>
        </w:rPr>
      </w:pPr>
      <w:r w:rsidRPr="00CF2382">
        <w:rPr>
          <w:sz w:val="18"/>
          <w:szCs w:val="18"/>
          <w:lang w:val="en-GB"/>
        </w:rPr>
        <w:t>List of standard and optional indicators in APR (c. website)</w:t>
      </w:r>
    </w:p>
    <w:p w14:paraId="7B15AC9E" w14:textId="2D4AE3D8" w:rsidR="00160DC5" w:rsidRPr="00CF2382" w:rsidRDefault="00000000" w:rsidP="00525A7C">
      <w:pPr>
        <w:pStyle w:val="Lijstalinea"/>
        <w:numPr>
          <w:ilvl w:val="0"/>
          <w:numId w:val="6"/>
        </w:numPr>
        <w:rPr>
          <w:rStyle w:val="Hyperlink"/>
          <w:color w:val="262626" w:themeColor="text1" w:themeTint="D9"/>
          <w:sz w:val="18"/>
          <w:szCs w:val="18"/>
          <w:u w:val="none"/>
          <w:lang w:val="en-GB"/>
        </w:rPr>
      </w:pPr>
      <w:hyperlink r:id="rId65">
        <w:r w:rsidR="00364399" w:rsidRPr="00CF2382">
          <w:rPr>
            <w:rStyle w:val="Hyperlink"/>
            <w:color w:val="auto"/>
            <w:sz w:val="18"/>
            <w:szCs w:val="18"/>
            <w:lang w:val="en-GB"/>
          </w:rPr>
          <w:t>Equal Access Participatory M&amp;E toolkit - Module 2 (setting objectives &amp; indicators)</w:t>
        </w:r>
      </w:hyperlink>
    </w:p>
    <w:p w14:paraId="55E0EF44" w14:textId="77777777" w:rsidR="003A577B" w:rsidRPr="003A577B" w:rsidRDefault="003A577B" w:rsidP="003A577B">
      <w:pPr>
        <w:textAlignment w:val="baseline"/>
        <w:rPr>
          <w:color w:val="262626"/>
        </w:rPr>
      </w:pPr>
    </w:p>
    <w:sectPr w:rsidR="003A577B" w:rsidRPr="003A577B" w:rsidSect="004D0A5E">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E2C54C" w14:textId="77777777" w:rsidR="00F508AB" w:rsidRPr="00CF2382" w:rsidRDefault="00F508AB" w:rsidP="00456F51">
      <w:r w:rsidRPr="00CF2382">
        <w:separator/>
      </w:r>
    </w:p>
  </w:endnote>
  <w:endnote w:type="continuationSeparator" w:id="0">
    <w:p w14:paraId="78BA8300" w14:textId="77777777" w:rsidR="00F508AB" w:rsidRPr="00CF2382" w:rsidRDefault="00F508AB" w:rsidP="00456F51">
      <w:r w:rsidRPr="00CF2382">
        <w:continuationSeparator/>
      </w:r>
    </w:p>
  </w:endnote>
  <w:endnote w:type="continuationNotice" w:id="1">
    <w:p w14:paraId="181AAA73" w14:textId="77777777" w:rsidR="00F508AB" w:rsidRPr="00CF2382" w:rsidRDefault="00F508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9180" w:type="dxa"/>
      <w:jc w:val="right"/>
      <w:tblBorders>
        <w:top w:val="single" w:sz="4" w:space="0" w:color="9FA585"/>
        <w:left w:val="none" w:sz="0" w:space="0" w:color="auto"/>
        <w:bottom w:val="none" w:sz="0" w:space="0" w:color="auto"/>
        <w:right w:val="none" w:sz="0" w:space="0" w:color="auto"/>
        <w:insideH w:val="none" w:sz="0" w:space="0" w:color="auto"/>
        <w:insideV w:val="none" w:sz="0" w:space="0" w:color="auto"/>
      </w:tblBorders>
      <w:tblCellMar>
        <w:top w:w="57" w:type="dxa"/>
      </w:tblCellMar>
      <w:tblLook w:val="01E0" w:firstRow="1" w:lastRow="1" w:firstColumn="1" w:lastColumn="1" w:noHBand="0" w:noVBand="0"/>
    </w:tblPr>
    <w:tblGrid>
      <w:gridCol w:w="8330"/>
      <w:gridCol w:w="850"/>
    </w:tblGrid>
    <w:tr w:rsidR="001324F0" w:rsidRPr="00CF2382" w14:paraId="0F8470A0" w14:textId="77777777" w:rsidTr="000909DD">
      <w:trPr>
        <w:jc w:val="right"/>
      </w:trPr>
      <w:tc>
        <w:tcPr>
          <w:tcW w:w="8330" w:type="dxa"/>
        </w:tcPr>
        <w:p w14:paraId="077B99DD" w14:textId="77777777" w:rsidR="001324F0" w:rsidRPr="00CF2382" w:rsidRDefault="001324F0" w:rsidP="000909DD">
          <w:pPr>
            <w:pStyle w:val="Voettekst"/>
            <w:rPr>
              <w:rStyle w:val="Paginanummer"/>
            </w:rPr>
          </w:pPr>
        </w:p>
      </w:tc>
      <w:tc>
        <w:tcPr>
          <w:tcW w:w="850" w:type="dxa"/>
        </w:tcPr>
        <w:p w14:paraId="2BCA6B55" w14:textId="77777777" w:rsidR="001324F0" w:rsidRPr="00CF2382" w:rsidRDefault="001324F0" w:rsidP="000909DD">
          <w:pPr>
            <w:pStyle w:val="Voettekst"/>
            <w:jc w:val="right"/>
            <w:rPr>
              <w:rStyle w:val="Paginanummer"/>
            </w:rPr>
          </w:pPr>
          <w:r w:rsidRPr="00CF2382">
            <w:rPr>
              <w:rStyle w:val="Paginanummer"/>
            </w:rPr>
            <w:fldChar w:fldCharType="begin"/>
          </w:r>
          <w:r w:rsidRPr="00CF2382">
            <w:rPr>
              <w:rStyle w:val="Paginanummer"/>
            </w:rPr>
            <w:instrText xml:space="preserve"> PAGE </w:instrText>
          </w:r>
          <w:r w:rsidRPr="00CF2382">
            <w:rPr>
              <w:rStyle w:val="Paginanummer"/>
            </w:rPr>
            <w:fldChar w:fldCharType="separate"/>
          </w:r>
          <w:r w:rsidRPr="00CF2382">
            <w:rPr>
              <w:rStyle w:val="Paginanummer"/>
            </w:rPr>
            <w:t>1</w:t>
          </w:r>
          <w:r w:rsidRPr="00CF2382">
            <w:rPr>
              <w:rStyle w:val="Paginanummer"/>
            </w:rPr>
            <w:fldChar w:fldCharType="end"/>
          </w:r>
          <w:r w:rsidRPr="00CF2382">
            <w:rPr>
              <w:rStyle w:val="Paginanummer"/>
            </w:rPr>
            <w:t>/</w:t>
          </w:r>
          <w:r w:rsidRPr="00CF2382">
            <w:rPr>
              <w:rStyle w:val="Paginanummer"/>
            </w:rPr>
            <w:fldChar w:fldCharType="begin"/>
          </w:r>
          <w:r w:rsidRPr="00CF2382">
            <w:rPr>
              <w:rStyle w:val="Paginanummer"/>
            </w:rPr>
            <w:instrText xml:space="preserve"> NUMPAGES </w:instrText>
          </w:r>
          <w:r w:rsidRPr="00CF2382">
            <w:rPr>
              <w:rStyle w:val="Paginanummer"/>
            </w:rPr>
            <w:fldChar w:fldCharType="separate"/>
          </w:r>
          <w:r w:rsidRPr="00CF2382">
            <w:rPr>
              <w:rStyle w:val="Paginanummer"/>
            </w:rPr>
            <w:t>1</w:t>
          </w:r>
          <w:r w:rsidRPr="00CF2382">
            <w:rPr>
              <w:rStyle w:val="Paginanummer"/>
            </w:rPr>
            <w:fldChar w:fldCharType="end"/>
          </w:r>
        </w:p>
      </w:tc>
    </w:tr>
  </w:tbl>
  <w:p w14:paraId="66E16E4F" w14:textId="77777777" w:rsidR="001324F0" w:rsidRPr="00CF2382" w:rsidRDefault="001324F0" w:rsidP="00456F5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13773" w14:textId="77777777" w:rsidR="00F508AB" w:rsidRPr="00CF2382" w:rsidRDefault="00F508AB" w:rsidP="00456F51">
      <w:r w:rsidRPr="00CF2382">
        <w:separator/>
      </w:r>
    </w:p>
  </w:footnote>
  <w:footnote w:type="continuationSeparator" w:id="0">
    <w:p w14:paraId="0C77B8C6" w14:textId="77777777" w:rsidR="00F508AB" w:rsidRPr="00CF2382" w:rsidRDefault="00F508AB" w:rsidP="00456F51">
      <w:r w:rsidRPr="00CF2382">
        <w:continuationSeparator/>
      </w:r>
    </w:p>
  </w:footnote>
  <w:footnote w:type="continuationNotice" w:id="1">
    <w:p w14:paraId="38B47F7B" w14:textId="77777777" w:rsidR="00F508AB" w:rsidRPr="00CF2382" w:rsidRDefault="00F508AB">
      <w:pPr>
        <w:spacing w:after="0" w:line="240" w:lineRule="auto"/>
      </w:pPr>
    </w:p>
  </w:footnote>
  <w:footnote w:id="2">
    <w:p w14:paraId="0819A537" w14:textId="606A73C1" w:rsidR="008B2F6F" w:rsidRPr="00CF2382" w:rsidRDefault="008B2F6F">
      <w:pPr>
        <w:pStyle w:val="Voetnoottekst"/>
        <w:rPr>
          <w:rFonts w:asciiTheme="minorHAnsi" w:hAnsiTheme="minorHAnsi" w:cstheme="minorHAnsi"/>
          <w:sz w:val="18"/>
          <w:szCs w:val="18"/>
        </w:rPr>
      </w:pPr>
      <w:r w:rsidRPr="00CF2382">
        <w:rPr>
          <w:rStyle w:val="Voetnootmarkering"/>
          <w:color w:val="auto"/>
          <w:sz w:val="18"/>
          <w:szCs w:val="18"/>
        </w:rPr>
        <w:footnoteRef/>
      </w:r>
      <w:r w:rsidRPr="00CF2382">
        <w:rPr>
          <w:color w:val="auto"/>
          <w:sz w:val="18"/>
          <w:szCs w:val="18"/>
        </w:rPr>
        <w:t xml:space="preserve"> </w:t>
      </w:r>
      <w:r w:rsidRPr="00CF2382">
        <w:rPr>
          <w:rStyle w:val="normaltextrun"/>
          <w:rFonts w:asciiTheme="minorHAnsi" w:hAnsiTheme="minorHAnsi" w:cstheme="minorHAnsi"/>
          <w:color w:val="auto"/>
          <w:sz w:val="18"/>
          <w:szCs w:val="18"/>
          <w:shd w:val="clear" w:color="auto" w:fill="FFFFFF"/>
        </w:rPr>
        <w:t>This guide mainly draws from the </w:t>
      </w:r>
      <w:hyperlink r:id="rId1" w:history="1">
        <w:r w:rsidR="00BD6AA1" w:rsidRPr="00CF2382">
          <w:rPr>
            <w:rStyle w:val="Hyperlink"/>
            <w:rFonts w:asciiTheme="minorHAnsi" w:hAnsiTheme="minorHAnsi" w:cstheme="minorHAnsi"/>
            <w:sz w:val="18"/>
            <w:szCs w:val="18"/>
            <w:shd w:val="clear" w:color="auto" w:fill="FFFFFF"/>
          </w:rPr>
          <w:t>European Commission’s Project Cycle Management guidelines</w:t>
        </w:r>
      </w:hyperlink>
      <w:r w:rsidR="00BD6AA1" w:rsidRPr="00CF2382">
        <w:rPr>
          <w:rFonts w:asciiTheme="minorHAnsi" w:hAnsiTheme="minorHAnsi" w:cstheme="minorHAnsi"/>
          <w:color w:val="auto"/>
          <w:sz w:val="18"/>
          <w:szCs w:val="18"/>
          <w:u w:val="single"/>
          <w:shd w:val="clear" w:color="auto" w:fill="FFFFFF"/>
        </w:rPr>
        <w:t>,</w:t>
      </w:r>
      <w:r w:rsidR="00BD6AA1" w:rsidRPr="00CF2382">
        <w:rPr>
          <w:rFonts w:asciiTheme="minorHAnsi" w:hAnsiTheme="minorHAnsi" w:cstheme="minorHAnsi"/>
          <w:color w:val="auto"/>
          <w:sz w:val="18"/>
          <w:szCs w:val="18"/>
          <w:shd w:val="clear" w:color="auto" w:fill="FFFFFF"/>
        </w:rPr>
        <w:t> </w:t>
      </w:r>
      <w:hyperlink r:id="rId2" w:tgtFrame="_blank" w:history="1">
        <w:r w:rsidR="00BD6AA1" w:rsidRPr="00CF2382">
          <w:rPr>
            <w:rStyle w:val="Hyperlink"/>
            <w:rFonts w:asciiTheme="minorHAnsi" w:hAnsiTheme="minorHAnsi" w:cstheme="minorHAnsi"/>
            <w:sz w:val="18"/>
            <w:szCs w:val="18"/>
            <w:shd w:val="clear" w:color="auto" w:fill="FFFFFF"/>
          </w:rPr>
          <w:t>HIVOS Theory of Change handbook</w:t>
        </w:r>
      </w:hyperlink>
      <w:r w:rsidR="00BD6AA1" w:rsidRPr="00CF2382">
        <w:rPr>
          <w:rFonts w:asciiTheme="minorHAnsi" w:hAnsiTheme="minorHAnsi" w:cstheme="minorHAnsi"/>
          <w:color w:val="auto"/>
          <w:sz w:val="18"/>
          <w:szCs w:val="18"/>
          <w:shd w:val="clear" w:color="auto" w:fill="FFFFFF"/>
        </w:rPr>
        <w:t> and the</w:t>
      </w:r>
      <w:r w:rsidR="00BD6AA1" w:rsidRPr="00CF2382">
        <w:rPr>
          <w:rFonts w:asciiTheme="minorHAnsi" w:hAnsiTheme="minorHAnsi" w:cstheme="minorHAnsi"/>
          <w:color w:val="auto"/>
          <w:sz w:val="18"/>
          <w:szCs w:val="18"/>
          <w:u w:val="single"/>
          <w:shd w:val="clear" w:color="auto" w:fill="FFFFFF"/>
        </w:rPr>
        <w:t> </w:t>
      </w:r>
      <w:hyperlink r:id="rId3" w:tgtFrame="_blank" w:history="1">
        <w:r w:rsidR="00BD6AA1" w:rsidRPr="00CF2382">
          <w:rPr>
            <w:rStyle w:val="Hyperlink"/>
            <w:rFonts w:asciiTheme="minorHAnsi" w:hAnsiTheme="minorHAnsi" w:cstheme="minorHAnsi"/>
            <w:sz w:val="18"/>
            <w:szCs w:val="18"/>
            <w:shd w:val="clear" w:color="auto" w:fill="FFFFFF"/>
          </w:rPr>
          <w:t>SDG Compass guide</w:t>
        </w:r>
      </w:hyperlink>
      <w:r w:rsidR="00BD6AA1" w:rsidRPr="00CF2382">
        <w:rPr>
          <w:rFonts w:asciiTheme="minorHAnsi" w:hAnsiTheme="minorHAnsi" w:cstheme="minorHAnsi"/>
          <w:color w:val="auto"/>
          <w:sz w:val="18"/>
          <w:szCs w:val="18"/>
          <w:shd w:val="clear" w:color="auto" w:fill="FFFFFF"/>
        </w:rPr>
        <w:t>.</w:t>
      </w:r>
    </w:p>
  </w:footnote>
  <w:footnote w:id="3">
    <w:p w14:paraId="057C7DEC" w14:textId="77C44C14" w:rsidR="00377050" w:rsidRPr="00CF2382" w:rsidRDefault="00377050">
      <w:pPr>
        <w:pStyle w:val="Voetnoottekst"/>
        <w:rPr>
          <w:sz w:val="18"/>
          <w:szCs w:val="18"/>
        </w:rPr>
      </w:pPr>
      <w:r w:rsidRPr="00CF2382">
        <w:rPr>
          <w:rStyle w:val="Voetnootmarkering"/>
          <w:sz w:val="18"/>
          <w:szCs w:val="18"/>
        </w:rPr>
        <w:footnoteRef/>
      </w:r>
      <w:r w:rsidRPr="00CF2382">
        <w:rPr>
          <w:sz w:val="18"/>
          <w:szCs w:val="18"/>
        </w:rPr>
        <w:t xml:space="preserve"> The modules are inspired on the PRINCE2 methodology</w:t>
      </w:r>
      <w:r w:rsidR="009A4DD6" w:rsidRPr="00CF2382">
        <w:rPr>
          <w:sz w:val="18"/>
          <w:szCs w:val="18"/>
        </w:rPr>
        <w:t xml:space="preserve"> and themes for project management</w:t>
      </w:r>
      <w:r w:rsidR="001047FB" w:rsidRPr="00CF2382">
        <w:rPr>
          <w:sz w:val="18"/>
          <w:szCs w:val="18"/>
        </w:rPr>
        <w:t>.</w:t>
      </w:r>
    </w:p>
  </w:footnote>
  <w:footnote w:id="4">
    <w:p w14:paraId="1210565D" w14:textId="302CEA6A" w:rsidR="00C80E29" w:rsidRPr="00CF2382" w:rsidRDefault="00C80E29">
      <w:pPr>
        <w:pStyle w:val="Voetnoottekst"/>
        <w:rPr>
          <w:sz w:val="18"/>
          <w:szCs w:val="18"/>
        </w:rPr>
      </w:pPr>
      <w:r w:rsidRPr="00CF2382">
        <w:rPr>
          <w:rStyle w:val="Voetnootmarkering"/>
        </w:rPr>
        <w:footnoteRef/>
      </w:r>
      <w:r w:rsidRPr="00CF2382">
        <w:t xml:space="preserve"> </w:t>
      </w:r>
      <w:r w:rsidRPr="00CF2382">
        <w:rPr>
          <w:sz w:val="18"/>
          <w:szCs w:val="18"/>
        </w:rPr>
        <w:t xml:space="preserve">Adapted from the </w:t>
      </w:r>
      <w:hyperlink r:id="rId4" w:history="1">
        <w:r w:rsidRPr="00CF2382">
          <w:rPr>
            <w:rStyle w:val="Hyperlink"/>
            <w:sz w:val="18"/>
            <w:szCs w:val="18"/>
          </w:rPr>
          <w:t>SDG Proofing Toolkit</w:t>
        </w:r>
      </w:hyperlink>
      <w:r w:rsidRPr="00CF2382">
        <w:rPr>
          <w:sz w:val="18"/>
          <w:szCs w:val="18"/>
        </w:rPr>
        <w:t xml:space="preserve"> (2021) developed for Belgian Development Cooperation.</w:t>
      </w:r>
    </w:p>
  </w:footnote>
  <w:footnote w:id="5">
    <w:p w14:paraId="6EE3018A" w14:textId="77777777" w:rsidR="00941EED" w:rsidRPr="00CF2382" w:rsidRDefault="00941EED" w:rsidP="00941EED">
      <w:pPr>
        <w:spacing w:after="0" w:line="240" w:lineRule="auto"/>
        <w:textAlignment w:val="baseline"/>
        <w:rPr>
          <w:color w:val="262626"/>
          <w:sz w:val="18"/>
          <w:szCs w:val="18"/>
        </w:rPr>
      </w:pPr>
      <w:r w:rsidRPr="00CF2382">
        <w:rPr>
          <w:rStyle w:val="Voetnootmarkering"/>
          <w:sz w:val="18"/>
          <w:szCs w:val="18"/>
        </w:rPr>
        <w:footnoteRef/>
      </w:r>
      <w:r w:rsidRPr="00CF2382">
        <w:rPr>
          <w:sz w:val="18"/>
          <w:szCs w:val="18"/>
        </w:rPr>
        <w:t xml:space="preserve"> </w:t>
      </w:r>
      <w:hyperlink r:id="rId5" w:tgtFrame="_blank" w:history="1">
        <w:r w:rsidRPr="00CF2382">
          <w:rPr>
            <w:color w:val="000000"/>
            <w:sz w:val="18"/>
            <w:szCs w:val="18"/>
            <w:u w:val="single"/>
            <w:shd w:val="clear" w:color="auto" w:fill="E1E3E6"/>
          </w:rPr>
          <w:t>THE 17 GOALS | Sustainable Development (un.org)</w:t>
        </w:r>
      </w:hyperlink>
      <w:r w:rsidRPr="00CF2382">
        <w:rPr>
          <w:color w:val="72B9D2"/>
          <w:sz w:val="18"/>
          <w:szCs w:val="18"/>
          <w:u w:val="single"/>
        </w:rPr>
        <w:t> </w:t>
      </w:r>
      <w:r w:rsidRPr="00CF2382">
        <w:rPr>
          <w:color w:val="72B9D2"/>
          <w:sz w:val="18"/>
          <w:szCs w:val="18"/>
        </w:rPr>
        <w:t> </w:t>
      </w:r>
    </w:p>
    <w:p w14:paraId="50D2C336" w14:textId="48B44993" w:rsidR="00941EED" w:rsidRPr="00CF2382" w:rsidRDefault="00941EED" w:rsidP="00D03DFA">
      <w:pPr>
        <w:spacing w:after="0" w:line="240" w:lineRule="auto"/>
        <w:textAlignment w:val="baseline"/>
        <w:rPr>
          <w:color w:val="262626"/>
          <w:sz w:val="18"/>
          <w:szCs w:val="18"/>
        </w:rPr>
      </w:pPr>
      <w:r w:rsidRPr="00CF2382">
        <w:rPr>
          <w:color w:val="262626"/>
          <w:sz w:val="18"/>
          <w:szCs w:val="18"/>
        </w:rPr>
        <w:t xml:space="preserve">  </w:t>
      </w:r>
      <w:hyperlink r:id="rId6" w:tgtFrame="_blank" w:history="1">
        <w:r w:rsidRPr="00CF2382">
          <w:rPr>
            <w:color w:val="000000"/>
            <w:sz w:val="18"/>
            <w:szCs w:val="18"/>
            <w:u w:val="single"/>
            <w:shd w:val="clear" w:color="auto" w:fill="E1E3E6"/>
          </w:rPr>
          <w:t>SDGs as a compass for Belgian development cooperation: Capacity building package – HIVA (kuleuven.be)</w:t>
        </w:r>
      </w:hyperlink>
      <w:r w:rsidRPr="00CF2382">
        <w:rPr>
          <w:color w:val="262626"/>
          <w:sz w:val="18"/>
          <w:szCs w:val="18"/>
        </w:rPr>
        <w:t> </w:t>
      </w:r>
    </w:p>
  </w:footnote>
  <w:footnote w:id="6">
    <w:p w14:paraId="104325BD" w14:textId="77777777" w:rsidR="008E7495" w:rsidRPr="00CF2382" w:rsidRDefault="008E7495" w:rsidP="008E7495">
      <w:pPr>
        <w:pStyle w:val="Voetnoottekst"/>
      </w:pPr>
      <w:r w:rsidRPr="00CF2382">
        <w:rPr>
          <w:rStyle w:val="Voetnootmarkering"/>
        </w:rPr>
        <w:footnoteRef/>
      </w:r>
      <w:r w:rsidRPr="00CF2382">
        <w:t xml:space="preserve"> </w:t>
      </w:r>
      <w:r w:rsidRPr="00CF2382">
        <w:rPr>
          <w:sz w:val="18"/>
          <w:szCs w:val="18"/>
        </w:rPr>
        <w:t>Country reference frameworks were elaborated for the 17 countries + Belgium in the VLIR-UOS project partner country list. (see links at the end of this document)</w:t>
      </w:r>
    </w:p>
  </w:footnote>
  <w:footnote w:id="7">
    <w:p w14:paraId="52E0276B" w14:textId="77777777" w:rsidR="00075C20" w:rsidRPr="00CF2382" w:rsidRDefault="00075C20" w:rsidP="00075C20">
      <w:pPr>
        <w:spacing w:after="0" w:line="240" w:lineRule="auto"/>
        <w:ind w:right="170"/>
        <w:rPr>
          <w:sz w:val="18"/>
          <w:szCs w:val="18"/>
        </w:rPr>
      </w:pPr>
      <w:r w:rsidRPr="00CF2382">
        <w:rPr>
          <w:rStyle w:val="Voetnootmarkering"/>
          <w:sz w:val="18"/>
          <w:szCs w:val="18"/>
        </w:rPr>
        <w:footnoteRef/>
      </w:r>
      <w:r w:rsidRPr="00CF2382">
        <w:rPr>
          <w:sz w:val="18"/>
          <w:szCs w:val="18"/>
        </w:rPr>
        <w:t xml:space="preserve"> </w:t>
      </w:r>
      <w:r w:rsidRPr="00CF2382">
        <w:rPr>
          <w:b/>
          <w:bCs/>
          <w:sz w:val="18"/>
          <w:szCs w:val="18"/>
        </w:rPr>
        <w:t>Environmental sustainability</w:t>
      </w:r>
      <w:r w:rsidRPr="00CF2382">
        <w:rPr>
          <w:sz w:val="18"/>
          <w:szCs w:val="18"/>
        </w:rPr>
        <w:t xml:space="preserve"> refers to the capacity of the environment to maintain its key functions and processes on the long run. It means not taking from the Earth more than what it’s giving. </w:t>
      </w:r>
      <w:r w:rsidRPr="00CF2382">
        <w:rPr>
          <w:i/>
          <w:iCs/>
          <w:sz w:val="18"/>
          <w:szCs w:val="18"/>
        </w:rPr>
        <w:t xml:space="preserve">Source: </w:t>
      </w:r>
      <w:hyperlink r:id="rId7" w:history="1">
        <w:r w:rsidRPr="00CF2382">
          <w:rPr>
            <w:rStyle w:val="Hyperlink"/>
            <w:i/>
            <w:iCs/>
            <w:sz w:val="18"/>
            <w:szCs w:val="18"/>
          </w:rPr>
          <w:t xml:space="preserve">the Environmental Integration Tool (EIT) by Louvain </w:t>
        </w:r>
        <w:proofErr w:type="spellStart"/>
        <w:r w:rsidRPr="00CF2382">
          <w:rPr>
            <w:rStyle w:val="Hyperlink"/>
            <w:i/>
            <w:iCs/>
            <w:sz w:val="18"/>
            <w:szCs w:val="18"/>
          </w:rPr>
          <w:t>Coopération</w:t>
        </w:r>
        <w:proofErr w:type="spellEnd"/>
      </w:hyperlink>
    </w:p>
  </w:footnote>
  <w:footnote w:id="8">
    <w:p w14:paraId="3EB06F73" w14:textId="1D313053" w:rsidR="00C55EC8" w:rsidRDefault="00C55EC8">
      <w:pPr>
        <w:pStyle w:val="Voetnoottekst"/>
        <w:rPr>
          <w:sz w:val="18"/>
          <w:szCs w:val="18"/>
        </w:rPr>
      </w:pPr>
      <w:r>
        <w:rPr>
          <w:rStyle w:val="Voetnootmarkering"/>
        </w:rPr>
        <w:footnoteRef/>
      </w:r>
      <w:r>
        <w:t xml:space="preserve"> </w:t>
      </w:r>
      <w:hyperlink r:id="rId8" w:history="1">
        <w:r w:rsidR="00CF7F17" w:rsidRPr="00940D97">
          <w:rPr>
            <w:rStyle w:val="Hyperlink"/>
            <w:sz w:val="18"/>
            <w:szCs w:val="18"/>
          </w:rPr>
          <w:t>https://sdgs.un.org/goals</w:t>
        </w:r>
      </w:hyperlink>
    </w:p>
    <w:p w14:paraId="47ECAF1B" w14:textId="77777777" w:rsidR="00CF7F17" w:rsidRPr="00C55EC8" w:rsidRDefault="00CF7F17">
      <w:pPr>
        <w:pStyle w:val="Voetnoottekst"/>
        <w:rPr>
          <w:lang w:val="nl-NL"/>
        </w:rPr>
      </w:pPr>
    </w:p>
  </w:footnote>
  <w:footnote w:id="9">
    <w:p w14:paraId="77736B2F" w14:textId="77777777" w:rsidR="0014310D" w:rsidRPr="00CF2382" w:rsidRDefault="0014310D" w:rsidP="0014310D">
      <w:pPr>
        <w:ind w:left="360" w:hanging="360"/>
        <w:rPr>
          <w:i/>
          <w:iCs/>
          <w:color w:val="262626" w:themeColor="accent6" w:themeTint="D9"/>
        </w:rPr>
      </w:pPr>
      <w:r w:rsidRPr="00CF2382">
        <w:rPr>
          <w:rStyle w:val="Voetnootmarkering"/>
        </w:rPr>
        <w:footnoteRef/>
      </w:r>
      <w:r w:rsidRPr="00CF2382">
        <w:t xml:space="preserve"> </w:t>
      </w:r>
      <w:r w:rsidRPr="00CF2382">
        <w:rPr>
          <w:i/>
          <w:iCs/>
          <w:color w:val="262626" w:themeColor="accent6" w:themeTint="D9"/>
          <w:sz w:val="16"/>
          <w:szCs w:val="16"/>
        </w:rPr>
        <w:t>Fit with selection criterion 2 on the Quality of the design of the proposal (descriptor 2.1.)</w:t>
      </w:r>
    </w:p>
  </w:footnote>
  <w:footnote w:id="10">
    <w:p w14:paraId="04DE58E3" w14:textId="1AEF6358" w:rsidR="00D25E9C" w:rsidRPr="00CF2382" w:rsidRDefault="00D25E9C" w:rsidP="00D25E9C">
      <w:pPr>
        <w:pStyle w:val="Voetnoottekst"/>
        <w:rPr>
          <w:sz w:val="18"/>
          <w:szCs w:val="18"/>
        </w:rPr>
      </w:pPr>
      <w:r w:rsidRPr="00CF2382">
        <w:rPr>
          <w:rStyle w:val="Voetnootmarkering"/>
          <w:sz w:val="18"/>
          <w:szCs w:val="18"/>
        </w:rPr>
        <w:footnoteRef/>
      </w:r>
      <w:r w:rsidRPr="00CF2382">
        <w:rPr>
          <w:sz w:val="18"/>
          <w:szCs w:val="18"/>
        </w:rPr>
        <w:t xml:space="preserve"> W</w:t>
      </w:r>
      <w:r w:rsidR="0080731E" w:rsidRPr="00CF2382">
        <w:rPr>
          <w:sz w:val="18"/>
          <w:szCs w:val="18"/>
        </w:rPr>
        <w:t>e define</w:t>
      </w:r>
      <w:r w:rsidRPr="00CF2382">
        <w:rPr>
          <w:sz w:val="18"/>
          <w:szCs w:val="18"/>
        </w:rPr>
        <w:t xml:space="preserve"> uptake as ‘the use of research and education results of HEI by non-academic actors (or society at large: policymakers, NGOs, private sector, farmers)’ and creating the conditions for uptake as ‘all activities that facilitate and contribute to the use of research evidence or other results emanating from the work of Higher Education Institutions (HEI) by policymakers, practitioners and other develo</w:t>
      </w:r>
      <w:r w:rsidR="0080731E" w:rsidRPr="00CF2382">
        <w:rPr>
          <w:sz w:val="18"/>
          <w:szCs w:val="18"/>
        </w:rPr>
        <w:t>p</w:t>
      </w:r>
      <w:r w:rsidRPr="00CF2382">
        <w:rPr>
          <w:sz w:val="18"/>
          <w:szCs w:val="18"/>
        </w:rPr>
        <w:t xml:space="preserve">ment </w:t>
      </w:r>
      <w:proofErr w:type="gramStart"/>
      <w:r w:rsidRPr="00CF2382">
        <w:rPr>
          <w:sz w:val="18"/>
          <w:szCs w:val="18"/>
        </w:rPr>
        <w:t>actors’</w:t>
      </w:r>
      <w:proofErr w:type="gramEnd"/>
      <w:r w:rsidRPr="00CF2382">
        <w:rPr>
          <w:sz w:val="18"/>
          <w:szCs w:val="18"/>
        </w:rPr>
        <w:t>.</w:t>
      </w:r>
      <w:r w:rsidR="0055705A" w:rsidRPr="00CF2382">
        <w:rPr>
          <w:sz w:val="18"/>
          <w:szCs w:val="18"/>
        </w:rPr>
        <w:t xml:space="preserve"> (See Uptake Brochure </w:t>
      </w:r>
      <w:hyperlink r:id="rId9" w:history="1">
        <w:r w:rsidR="0055705A" w:rsidRPr="00CF2382">
          <w:rPr>
            <w:rStyle w:val="Hyperlink"/>
            <w:sz w:val="18"/>
            <w:szCs w:val="18"/>
          </w:rPr>
          <w:t>here</w:t>
        </w:r>
      </w:hyperlink>
      <w:r w:rsidR="0055705A" w:rsidRPr="00CF2382">
        <w:rPr>
          <w:sz w:val="18"/>
          <w:szCs w:val="18"/>
        </w:rPr>
        <w:t>)</w:t>
      </w:r>
    </w:p>
  </w:footnote>
  <w:footnote w:id="11">
    <w:p w14:paraId="2D3D84D5" w14:textId="14D66981" w:rsidR="009277B0" w:rsidRPr="00CF2382" w:rsidRDefault="009277B0" w:rsidP="00D455AB">
      <w:pPr>
        <w:pStyle w:val="Tekstopmerking"/>
        <w:rPr>
          <w:color w:val="auto"/>
          <w:sz w:val="18"/>
          <w:szCs w:val="18"/>
          <w:lang w:val="en-GB"/>
        </w:rPr>
      </w:pPr>
      <w:r w:rsidRPr="00CF2382">
        <w:rPr>
          <w:rStyle w:val="Voetnootmarkering"/>
          <w:lang w:val="en-GB"/>
        </w:rPr>
        <w:footnoteRef/>
      </w:r>
      <w:r w:rsidRPr="00CF2382">
        <w:rPr>
          <w:lang w:val="en-GB"/>
        </w:rPr>
        <w:t xml:space="preserve"> </w:t>
      </w:r>
      <w:r w:rsidRPr="00CF2382">
        <w:rPr>
          <w:color w:val="auto"/>
          <w:sz w:val="18"/>
          <w:szCs w:val="18"/>
          <w:lang w:val="en-GB"/>
        </w:rPr>
        <w:t xml:space="preserve">Source: </w:t>
      </w:r>
      <w:hyperlink r:id="rId10" w:history="1">
        <w:r w:rsidRPr="00CF2382">
          <w:rPr>
            <w:rStyle w:val="Hyperlink"/>
            <w:rFonts w:eastAsiaTheme="majorEastAsia"/>
            <w:color w:val="auto"/>
            <w:sz w:val="18"/>
            <w:szCs w:val="18"/>
            <w:lang w:val="en-GB"/>
          </w:rPr>
          <w:t>Stakeholder Characteristics and Roles Matrix | Multi-Stakeholder Partnerships (mspguide.org)</w:t>
        </w:r>
      </w:hyperlink>
    </w:p>
  </w:footnote>
  <w:footnote w:id="12">
    <w:p w14:paraId="2A71152A" w14:textId="6DF9260A" w:rsidR="00263F5D" w:rsidRPr="00CF2382" w:rsidRDefault="00263F5D">
      <w:pPr>
        <w:pStyle w:val="Voetnoottekst"/>
        <w:rPr>
          <w:sz w:val="18"/>
          <w:szCs w:val="18"/>
        </w:rPr>
      </w:pPr>
      <w:r w:rsidRPr="00CF2382">
        <w:rPr>
          <w:rStyle w:val="Voetnootmarkering"/>
          <w:sz w:val="18"/>
          <w:szCs w:val="18"/>
        </w:rPr>
        <w:footnoteRef/>
      </w:r>
      <w:r w:rsidRPr="00CF2382">
        <w:rPr>
          <w:sz w:val="18"/>
          <w:szCs w:val="18"/>
        </w:rPr>
        <w:t xml:space="preserve"> </w:t>
      </w:r>
      <w:r w:rsidRPr="00CF2382">
        <w:rPr>
          <w:color w:val="000000" w:themeColor="accent6"/>
          <w:sz w:val="18"/>
          <w:szCs w:val="18"/>
        </w:rPr>
        <w:t>For more information on uptake, please consult our recently published brochure</w:t>
      </w:r>
      <w:r w:rsidR="00A9536E" w:rsidRPr="00CF2382">
        <w:rPr>
          <w:color w:val="000000" w:themeColor="accent6"/>
          <w:sz w:val="18"/>
          <w:szCs w:val="18"/>
        </w:rPr>
        <w:t xml:space="preserve"> </w:t>
      </w:r>
      <w:hyperlink r:id="rId11" w:history="1">
        <w:r w:rsidR="00A9536E" w:rsidRPr="00CF2382">
          <w:rPr>
            <w:rStyle w:val="Hyperlink"/>
            <w:sz w:val="18"/>
            <w:szCs w:val="18"/>
          </w:rPr>
          <w:t>here</w:t>
        </w:r>
      </w:hyperlink>
      <w:r w:rsidRPr="00CF2382">
        <w:rPr>
          <w:color w:val="000000" w:themeColor="accent6"/>
          <w:sz w:val="18"/>
          <w:szCs w:val="18"/>
        </w:rPr>
        <w:t>.</w:t>
      </w:r>
    </w:p>
  </w:footnote>
  <w:footnote w:id="13">
    <w:p w14:paraId="5467CD7E" w14:textId="4063C074" w:rsidR="00693A8C" w:rsidRPr="00CF2382" w:rsidRDefault="00693A8C" w:rsidP="00693A8C">
      <w:pPr>
        <w:pStyle w:val="Voetnoottekst"/>
      </w:pPr>
      <w:r w:rsidRPr="00CF2382">
        <w:rPr>
          <w:rStyle w:val="Voetnootmarkering"/>
        </w:rPr>
        <w:footnoteRef/>
      </w:r>
      <w:r w:rsidRPr="00CF2382">
        <w:t xml:space="preserve"> See also </w:t>
      </w:r>
      <w:hyperlink r:id="rId12" w:history="1">
        <w:r w:rsidRPr="00CF2382">
          <w:rPr>
            <w:rStyle w:val="Hyperlink"/>
            <w:rFonts w:eastAsiaTheme="majorEastAsia"/>
          </w:rPr>
          <w:t>Project Objectives, Indicators and Assessing Social Change (betterevaluation.org)</w:t>
        </w:r>
      </w:hyperlink>
    </w:p>
  </w:footnote>
  <w:footnote w:id="14">
    <w:p w14:paraId="47B3B64C" w14:textId="492B83F0" w:rsidR="00FA66E8" w:rsidRPr="00C921FE" w:rsidRDefault="00FA66E8">
      <w:pPr>
        <w:pStyle w:val="Voetnoottekst"/>
        <w:rPr>
          <w:lang w:val="en-US"/>
        </w:rPr>
      </w:pPr>
      <w:r w:rsidRPr="00CF2382">
        <w:rPr>
          <w:rStyle w:val="Voetnootmarkering"/>
          <w:sz w:val="18"/>
          <w:szCs w:val="18"/>
        </w:rPr>
        <w:footnoteRef/>
      </w:r>
      <w:r w:rsidRPr="00CF2382">
        <w:rPr>
          <w:sz w:val="18"/>
          <w:szCs w:val="18"/>
        </w:rPr>
        <w:t xml:space="preserve"> </w:t>
      </w:r>
      <w:r w:rsidR="0062083E" w:rsidRPr="00CF2382">
        <w:rPr>
          <w:sz w:val="18"/>
          <w:szCs w:val="18"/>
        </w:rPr>
        <w:t xml:space="preserve">The SPICED approach puts more emphasis on developing indicators that stakeholders can define and use for their own purposes of interpreting and learning about change, rather than simply </w:t>
      </w:r>
      <w:proofErr w:type="gramStart"/>
      <w:r w:rsidR="0062083E" w:rsidRPr="00CF2382">
        <w:rPr>
          <w:sz w:val="18"/>
          <w:szCs w:val="18"/>
        </w:rPr>
        <w:t>measuring</w:t>
      </w:r>
      <w:proofErr w:type="gramEnd"/>
      <w:r w:rsidR="0062083E" w:rsidRPr="00CF2382">
        <w:rPr>
          <w:sz w:val="18"/>
          <w:szCs w:val="18"/>
        </w:rPr>
        <w:t xml:space="preserve"> or attempting to demonstrate impact to meet donor requirements.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E613E"/>
    <w:multiLevelType w:val="hybridMultilevel"/>
    <w:tmpl w:val="8CD8AB90"/>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 w15:restartNumberingAfterBreak="0">
    <w:nsid w:val="053C72FB"/>
    <w:multiLevelType w:val="hybridMultilevel"/>
    <w:tmpl w:val="AB0C5F14"/>
    <w:lvl w:ilvl="0" w:tplc="FE0E1178">
      <w:start w:val="1"/>
      <w:numFmt w:val="decimal"/>
      <w:lvlText w:val="%1."/>
      <w:lvlJc w:val="left"/>
      <w:pPr>
        <w:ind w:left="720" w:hanging="360"/>
      </w:pPr>
    </w:lvl>
    <w:lvl w:ilvl="1" w:tplc="B04E1B00">
      <w:start w:val="1"/>
      <w:numFmt w:val="decimal"/>
      <w:lvlText w:val="%2."/>
      <w:lvlJc w:val="left"/>
      <w:pPr>
        <w:ind w:left="1440" w:hanging="360"/>
      </w:pPr>
    </w:lvl>
    <w:lvl w:ilvl="2" w:tplc="577223EE">
      <w:start w:val="1"/>
      <w:numFmt w:val="lowerRoman"/>
      <w:lvlText w:val="%3."/>
      <w:lvlJc w:val="right"/>
      <w:pPr>
        <w:ind w:left="2160" w:hanging="180"/>
      </w:pPr>
    </w:lvl>
    <w:lvl w:ilvl="3" w:tplc="D0609530">
      <w:start w:val="1"/>
      <w:numFmt w:val="decimal"/>
      <w:lvlText w:val="%4."/>
      <w:lvlJc w:val="left"/>
      <w:pPr>
        <w:ind w:left="2880" w:hanging="360"/>
      </w:pPr>
    </w:lvl>
    <w:lvl w:ilvl="4" w:tplc="D488E98A">
      <w:start w:val="1"/>
      <w:numFmt w:val="lowerLetter"/>
      <w:lvlText w:val="%5."/>
      <w:lvlJc w:val="left"/>
      <w:pPr>
        <w:ind w:left="3600" w:hanging="360"/>
      </w:pPr>
    </w:lvl>
    <w:lvl w:ilvl="5" w:tplc="DDB27FE4">
      <w:start w:val="1"/>
      <w:numFmt w:val="lowerRoman"/>
      <w:lvlText w:val="%6."/>
      <w:lvlJc w:val="right"/>
      <w:pPr>
        <w:ind w:left="4320" w:hanging="180"/>
      </w:pPr>
    </w:lvl>
    <w:lvl w:ilvl="6" w:tplc="BC56B7F0">
      <w:start w:val="1"/>
      <w:numFmt w:val="decimal"/>
      <w:lvlText w:val="%7."/>
      <w:lvlJc w:val="left"/>
      <w:pPr>
        <w:ind w:left="5040" w:hanging="360"/>
      </w:pPr>
    </w:lvl>
    <w:lvl w:ilvl="7" w:tplc="E716D4DC">
      <w:start w:val="1"/>
      <w:numFmt w:val="lowerLetter"/>
      <w:lvlText w:val="%8."/>
      <w:lvlJc w:val="left"/>
      <w:pPr>
        <w:ind w:left="5760" w:hanging="360"/>
      </w:pPr>
    </w:lvl>
    <w:lvl w:ilvl="8" w:tplc="903E1970">
      <w:start w:val="1"/>
      <w:numFmt w:val="lowerRoman"/>
      <w:lvlText w:val="%9."/>
      <w:lvlJc w:val="right"/>
      <w:pPr>
        <w:ind w:left="6480" w:hanging="180"/>
      </w:pPr>
    </w:lvl>
  </w:abstractNum>
  <w:abstractNum w:abstractNumId="2" w15:restartNumberingAfterBreak="0">
    <w:nsid w:val="05B40A99"/>
    <w:multiLevelType w:val="hybridMultilevel"/>
    <w:tmpl w:val="7AFEC626"/>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 w15:restartNumberingAfterBreak="0">
    <w:nsid w:val="05E008D6"/>
    <w:multiLevelType w:val="hybridMultilevel"/>
    <w:tmpl w:val="6E6E0C5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5FD7A49"/>
    <w:multiLevelType w:val="multilevel"/>
    <w:tmpl w:val="B43C0FA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5" w15:restartNumberingAfterBreak="0">
    <w:nsid w:val="073D59F2"/>
    <w:multiLevelType w:val="hybridMultilevel"/>
    <w:tmpl w:val="B1F24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9F034C"/>
    <w:multiLevelType w:val="hybridMultilevel"/>
    <w:tmpl w:val="14C06D64"/>
    <w:lvl w:ilvl="0" w:tplc="91D877C4">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8C50FED"/>
    <w:multiLevelType w:val="hybridMultilevel"/>
    <w:tmpl w:val="F4A0293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E503392"/>
    <w:multiLevelType w:val="hybridMultilevel"/>
    <w:tmpl w:val="691E20B6"/>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9" w15:restartNumberingAfterBreak="0">
    <w:nsid w:val="121447F7"/>
    <w:multiLevelType w:val="hybridMultilevel"/>
    <w:tmpl w:val="3300D2C8"/>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143312DA"/>
    <w:multiLevelType w:val="hybridMultilevel"/>
    <w:tmpl w:val="1458C9DE"/>
    <w:lvl w:ilvl="0" w:tplc="D0D649FA">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195807BA"/>
    <w:multiLevelType w:val="hybridMultilevel"/>
    <w:tmpl w:val="949242E2"/>
    <w:lvl w:ilvl="0" w:tplc="D566655E">
      <w:start w:val="1"/>
      <w:numFmt w:val="bullet"/>
      <w:lvlText w:val="•"/>
      <w:lvlJc w:val="left"/>
      <w:pPr>
        <w:ind w:left="710" w:hanging="710"/>
      </w:pPr>
      <w:rPr>
        <w:rFonts w:ascii="Trebuchet MS" w:hAnsi="Trebuchet M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2" w15:restartNumberingAfterBreak="0">
    <w:nsid w:val="19C2573F"/>
    <w:multiLevelType w:val="hybridMultilevel"/>
    <w:tmpl w:val="20920A38"/>
    <w:lvl w:ilvl="0" w:tplc="2000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A5A1771"/>
    <w:multiLevelType w:val="hybridMultilevel"/>
    <w:tmpl w:val="23CCB956"/>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4" w15:restartNumberingAfterBreak="0">
    <w:nsid w:val="1AA312F7"/>
    <w:multiLevelType w:val="hybridMultilevel"/>
    <w:tmpl w:val="60924836"/>
    <w:lvl w:ilvl="0" w:tplc="0813000D">
      <w:start w:val="1"/>
      <w:numFmt w:val="bullet"/>
      <w:lvlText w:val=""/>
      <w:lvlJc w:val="left"/>
      <w:pPr>
        <w:ind w:left="770" w:hanging="360"/>
      </w:pPr>
      <w:rPr>
        <w:rFonts w:ascii="Wingdings" w:hAnsi="Wingdings" w:hint="default"/>
      </w:rPr>
    </w:lvl>
    <w:lvl w:ilvl="1" w:tplc="08130003" w:tentative="1">
      <w:start w:val="1"/>
      <w:numFmt w:val="bullet"/>
      <w:lvlText w:val="o"/>
      <w:lvlJc w:val="left"/>
      <w:pPr>
        <w:ind w:left="1490" w:hanging="360"/>
      </w:pPr>
      <w:rPr>
        <w:rFonts w:ascii="Courier New" w:hAnsi="Courier New" w:cs="Courier New" w:hint="default"/>
      </w:rPr>
    </w:lvl>
    <w:lvl w:ilvl="2" w:tplc="08130005" w:tentative="1">
      <w:start w:val="1"/>
      <w:numFmt w:val="bullet"/>
      <w:lvlText w:val=""/>
      <w:lvlJc w:val="left"/>
      <w:pPr>
        <w:ind w:left="2210" w:hanging="360"/>
      </w:pPr>
      <w:rPr>
        <w:rFonts w:ascii="Wingdings" w:hAnsi="Wingdings" w:hint="default"/>
      </w:rPr>
    </w:lvl>
    <w:lvl w:ilvl="3" w:tplc="08130001" w:tentative="1">
      <w:start w:val="1"/>
      <w:numFmt w:val="bullet"/>
      <w:lvlText w:val=""/>
      <w:lvlJc w:val="left"/>
      <w:pPr>
        <w:ind w:left="2930" w:hanging="360"/>
      </w:pPr>
      <w:rPr>
        <w:rFonts w:ascii="Symbol" w:hAnsi="Symbol" w:hint="default"/>
      </w:rPr>
    </w:lvl>
    <w:lvl w:ilvl="4" w:tplc="08130003" w:tentative="1">
      <w:start w:val="1"/>
      <w:numFmt w:val="bullet"/>
      <w:lvlText w:val="o"/>
      <w:lvlJc w:val="left"/>
      <w:pPr>
        <w:ind w:left="3650" w:hanging="360"/>
      </w:pPr>
      <w:rPr>
        <w:rFonts w:ascii="Courier New" w:hAnsi="Courier New" w:cs="Courier New" w:hint="default"/>
      </w:rPr>
    </w:lvl>
    <w:lvl w:ilvl="5" w:tplc="08130005" w:tentative="1">
      <w:start w:val="1"/>
      <w:numFmt w:val="bullet"/>
      <w:lvlText w:val=""/>
      <w:lvlJc w:val="left"/>
      <w:pPr>
        <w:ind w:left="4370" w:hanging="360"/>
      </w:pPr>
      <w:rPr>
        <w:rFonts w:ascii="Wingdings" w:hAnsi="Wingdings" w:hint="default"/>
      </w:rPr>
    </w:lvl>
    <w:lvl w:ilvl="6" w:tplc="08130001" w:tentative="1">
      <w:start w:val="1"/>
      <w:numFmt w:val="bullet"/>
      <w:lvlText w:val=""/>
      <w:lvlJc w:val="left"/>
      <w:pPr>
        <w:ind w:left="5090" w:hanging="360"/>
      </w:pPr>
      <w:rPr>
        <w:rFonts w:ascii="Symbol" w:hAnsi="Symbol" w:hint="default"/>
      </w:rPr>
    </w:lvl>
    <w:lvl w:ilvl="7" w:tplc="08130003" w:tentative="1">
      <w:start w:val="1"/>
      <w:numFmt w:val="bullet"/>
      <w:lvlText w:val="o"/>
      <w:lvlJc w:val="left"/>
      <w:pPr>
        <w:ind w:left="5810" w:hanging="360"/>
      </w:pPr>
      <w:rPr>
        <w:rFonts w:ascii="Courier New" w:hAnsi="Courier New" w:cs="Courier New" w:hint="default"/>
      </w:rPr>
    </w:lvl>
    <w:lvl w:ilvl="8" w:tplc="08130005" w:tentative="1">
      <w:start w:val="1"/>
      <w:numFmt w:val="bullet"/>
      <w:lvlText w:val=""/>
      <w:lvlJc w:val="left"/>
      <w:pPr>
        <w:ind w:left="6530" w:hanging="360"/>
      </w:pPr>
      <w:rPr>
        <w:rFonts w:ascii="Wingdings" w:hAnsi="Wingdings" w:hint="default"/>
      </w:rPr>
    </w:lvl>
  </w:abstractNum>
  <w:abstractNum w:abstractNumId="15" w15:restartNumberingAfterBreak="0">
    <w:nsid w:val="1B9A16DF"/>
    <w:multiLevelType w:val="hybridMultilevel"/>
    <w:tmpl w:val="CAE6773C"/>
    <w:lvl w:ilvl="0" w:tplc="557E349C">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D00502E"/>
    <w:multiLevelType w:val="hybridMultilevel"/>
    <w:tmpl w:val="6CDEED8E"/>
    <w:lvl w:ilvl="0" w:tplc="1E1EDEC2">
      <w:start w:val="22"/>
      <w:numFmt w:val="bullet"/>
      <w:lvlText w:val=""/>
      <w:lvlJc w:val="left"/>
      <w:pPr>
        <w:ind w:left="720" w:hanging="360"/>
      </w:pPr>
      <w:rPr>
        <w:rFonts w:ascii="Wingdings" w:eastAsia="Times New Roman" w:hAnsi="Wingdings"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1DEC0D60"/>
    <w:multiLevelType w:val="hybridMultilevel"/>
    <w:tmpl w:val="9A6EF70E"/>
    <w:lvl w:ilvl="0" w:tplc="D566655E">
      <w:start w:val="1"/>
      <w:numFmt w:val="bullet"/>
      <w:lvlText w:val="•"/>
      <w:lvlJc w:val="left"/>
      <w:pPr>
        <w:ind w:left="360" w:hanging="360"/>
      </w:pPr>
      <w:rPr>
        <w:rFonts w:ascii="Trebuchet MS"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1E317104"/>
    <w:multiLevelType w:val="hybridMultilevel"/>
    <w:tmpl w:val="DB1EA3CA"/>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9" w15:restartNumberingAfterBreak="0">
    <w:nsid w:val="1F25798D"/>
    <w:multiLevelType w:val="hybridMultilevel"/>
    <w:tmpl w:val="9064E4D0"/>
    <w:lvl w:ilvl="0" w:tplc="9190B794">
      <w:start w:val="1"/>
      <w:numFmt w:val="bullet"/>
      <w:lvlText w:val="ü"/>
      <w:lvlJc w:val="left"/>
      <w:pPr>
        <w:ind w:left="360" w:hanging="360"/>
      </w:pPr>
      <w:rPr>
        <w:rFonts w:ascii="Wingdings" w:hAnsi="Wingdings" w:hint="default"/>
        <w:color w:val="auto"/>
      </w:rPr>
    </w:lvl>
    <w:lvl w:ilvl="1" w:tplc="C0BEC572">
      <w:start w:val="1"/>
      <w:numFmt w:val="bullet"/>
      <w:lvlText w:val="o"/>
      <w:lvlJc w:val="left"/>
      <w:pPr>
        <w:ind w:left="1080" w:hanging="360"/>
      </w:pPr>
      <w:rPr>
        <w:rFonts w:ascii="Courier New" w:hAnsi="Courier New" w:hint="default"/>
      </w:rPr>
    </w:lvl>
    <w:lvl w:ilvl="2" w:tplc="22741056">
      <w:start w:val="1"/>
      <w:numFmt w:val="bullet"/>
      <w:lvlText w:val=""/>
      <w:lvlJc w:val="left"/>
      <w:pPr>
        <w:ind w:left="1800" w:hanging="360"/>
      </w:pPr>
      <w:rPr>
        <w:rFonts w:ascii="Wingdings" w:hAnsi="Wingdings" w:hint="default"/>
      </w:rPr>
    </w:lvl>
    <w:lvl w:ilvl="3" w:tplc="28B28026">
      <w:start w:val="1"/>
      <w:numFmt w:val="bullet"/>
      <w:lvlText w:val=""/>
      <w:lvlJc w:val="left"/>
      <w:pPr>
        <w:ind w:left="2520" w:hanging="360"/>
      </w:pPr>
      <w:rPr>
        <w:rFonts w:ascii="Symbol" w:hAnsi="Symbol" w:hint="default"/>
      </w:rPr>
    </w:lvl>
    <w:lvl w:ilvl="4" w:tplc="A42E283C">
      <w:start w:val="1"/>
      <w:numFmt w:val="bullet"/>
      <w:lvlText w:val="o"/>
      <w:lvlJc w:val="left"/>
      <w:pPr>
        <w:ind w:left="3240" w:hanging="360"/>
      </w:pPr>
      <w:rPr>
        <w:rFonts w:ascii="Courier New" w:hAnsi="Courier New" w:hint="default"/>
      </w:rPr>
    </w:lvl>
    <w:lvl w:ilvl="5" w:tplc="D504B714">
      <w:start w:val="1"/>
      <w:numFmt w:val="bullet"/>
      <w:lvlText w:val=""/>
      <w:lvlJc w:val="left"/>
      <w:pPr>
        <w:ind w:left="3960" w:hanging="360"/>
      </w:pPr>
      <w:rPr>
        <w:rFonts w:ascii="Wingdings" w:hAnsi="Wingdings" w:hint="default"/>
      </w:rPr>
    </w:lvl>
    <w:lvl w:ilvl="6" w:tplc="EACC2AE0">
      <w:start w:val="1"/>
      <w:numFmt w:val="bullet"/>
      <w:lvlText w:val=""/>
      <w:lvlJc w:val="left"/>
      <w:pPr>
        <w:ind w:left="4680" w:hanging="360"/>
      </w:pPr>
      <w:rPr>
        <w:rFonts w:ascii="Symbol" w:hAnsi="Symbol" w:hint="default"/>
      </w:rPr>
    </w:lvl>
    <w:lvl w:ilvl="7" w:tplc="40AA0392">
      <w:start w:val="1"/>
      <w:numFmt w:val="bullet"/>
      <w:lvlText w:val="o"/>
      <w:lvlJc w:val="left"/>
      <w:pPr>
        <w:ind w:left="5400" w:hanging="360"/>
      </w:pPr>
      <w:rPr>
        <w:rFonts w:ascii="Courier New" w:hAnsi="Courier New" w:hint="default"/>
      </w:rPr>
    </w:lvl>
    <w:lvl w:ilvl="8" w:tplc="40706FE4">
      <w:start w:val="1"/>
      <w:numFmt w:val="bullet"/>
      <w:lvlText w:val=""/>
      <w:lvlJc w:val="left"/>
      <w:pPr>
        <w:ind w:left="6120" w:hanging="360"/>
      </w:pPr>
      <w:rPr>
        <w:rFonts w:ascii="Wingdings" w:hAnsi="Wingdings" w:hint="default"/>
      </w:rPr>
    </w:lvl>
  </w:abstractNum>
  <w:abstractNum w:abstractNumId="20" w15:restartNumberingAfterBreak="0">
    <w:nsid w:val="206B6C0A"/>
    <w:multiLevelType w:val="hybridMultilevel"/>
    <w:tmpl w:val="22FEE31A"/>
    <w:lvl w:ilvl="0" w:tplc="0813000F">
      <w:start w:val="1"/>
      <w:numFmt w:val="decimal"/>
      <w:lvlText w:val="%1."/>
      <w:lvlJc w:val="left"/>
      <w:pPr>
        <w:ind w:left="720"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1" w15:restartNumberingAfterBreak="0">
    <w:nsid w:val="20B61C11"/>
    <w:multiLevelType w:val="hybridMultilevel"/>
    <w:tmpl w:val="D00626F0"/>
    <w:lvl w:ilvl="0" w:tplc="66265B1E">
      <w:numFmt w:val="bullet"/>
      <w:lvlText w:val="-"/>
      <w:lvlJc w:val="left"/>
      <w:pPr>
        <w:ind w:left="1068" w:hanging="360"/>
      </w:pPr>
      <w:rPr>
        <w:rFonts w:ascii="Arial" w:eastAsia="Times New Roman"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22" w15:restartNumberingAfterBreak="0">
    <w:nsid w:val="20C446F7"/>
    <w:multiLevelType w:val="multilevel"/>
    <w:tmpl w:val="082E2CDA"/>
    <w:lvl w:ilvl="0">
      <w:start w:val="1"/>
      <w:numFmt w:val="decimal"/>
      <w:pStyle w:val="Kop1"/>
      <w:lvlText w:val="%1"/>
      <w:lvlJc w:val="left"/>
      <w:pPr>
        <w:ind w:left="432" w:hanging="432"/>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3" w15:restartNumberingAfterBreak="0">
    <w:nsid w:val="22263C35"/>
    <w:multiLevelType w:val="hybridMultilevel"/>
    <w:tmpl w:val="EA541A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22345F61"/>
    <w:multiLevelType w:val="multilevel"/>
    <w:tmpl w:val="474CB16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785" w:hanging="705"/>
      </w:pPr>
      <w:rPr>
        <w:rFonts w:ascii="Arial" w:eastAsia="Times New Roman"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294446C"/>
    <w:multiLevelType w:val="hybridMultilevel"/>
    <w:tmpl w:val="38E87084"/>
    <w:lvl w:ilvl="0" w:tplc="0062F6B8">
      <w:start w:val="1"/>
      <w:numFmt w:val="bullet"/>
      <w:lvlText w:val="•"/>
      <w:lvlJc w:val="left"/>
      <w:pPr>
        <w:tabs>
          <w:tab w:val="num" w:pos="720"/>
        </w:tabs>
        <w:ind w:left="720" w:hanging="360"/>
      </w:pPr>
      <w:rPr>
        <w:rFonts w:ascii="Arial" w:hAnsi="Arial" w:hint="default"/>
      </w:rPr>
    </w:lvl>
    <w:lvl w:ilvl="1" w:tplc="95848174" w:tentative="1">
      <w:start w:val="1"/>
      <w:numFmt w:val="bullet"/>
      <w:lvlText w:val="•"/>
      <w:lvlJc w:val="left"/>
      <w:pPr>
        <w:tabs>
          <w:tab w:val="num" w:pos="1440"/>
        </w:tabs>
        <w:ind w:left="1440" w:hanging="360"/>
      </w:pPr>
      <w:rPr>
        <w:rFonts w:ascii="Arial" w:hAnsi="Arial" w:hint="default"/>
      </w:rPr>
    </w:lvl>
    <w:lvl w:ilvl="2" w:tplc="BDAAAB24" w:tentative="1">
      <w:start w:val="1"/>
      <w:numFmt w:val="bullet"/>
      <w:lvlText w:val="•"/>
      <w:lvlJc w:val="left"/>
      <w:pPr>
        <w:tabs>
          <w:tab w:val="num" w:pos="2160"/>
        </w:tabs>
        <w:ind w:left="2160" w:hanging="360"/>
      </w:pPr>
      <w:rPr>
        <w:rFonts w:ascii="Arial" w:hAnsi="Arial" w:hint="default"/>
      </w:rPr>
    </w:lvl>
    <w:lvl w:ilvl="3" w:tplc="265E5382" w:tentative="1">
      <w:start w:val="1"/>
      <w:numFmt w:val="bullet"/>
      <w:lvlText w:val="•"/>
      <w:lvlJc w:val="left"/>
      <w:pPr>
        <w:tabs>
          <w:tab w:val="num" w:pos="2880"/>
        </w:tabs>
        <w:ind w:left="2880" w:hanging="360"/>
      </w:pPr>
      <w:rPr>
        <w:rFonts w:ascii="Arial" w:hAnsi="Arial" w:hint="default"/>
      </w:rPr>
    </w:lvl>
    <w:lvl w:ilvl="4" w:tplc="2DFEBB74" w:tentative="1">
      <w:start w:val="1"/>
      <w:numFmt w:val="bullet"/>
      <w:lvlText w:val="•"/>
      <w:lvlJc w:val="left"/>
      <w:pPr>
        <w:tabs>
          <w:tab w:val="num" w:pos="3600"/>
        </w:tabs>
        <w:ind w:left="3600" w:hanging="360"/>
      </w:pPr>
      <w:rPr>
        <w:rFonts w:ascii="Arial" w:hAnsi="Arial" w:hint="default"/>
      </w:rPr>
    </w:lvl>
    <w:lvl w:ilvl="5" w:tplc="FF7C0244" w:tentative="1">
      <w:start w:val="1"/>
      <w:numFmt w:val="bullet"/>
      <w:lvlText w:val="•"/>
      <w:lvlJc w:val="left"/>
      <w:pPr>
        <w:tabs>
          <w:tab w:val="num" w:pos="4320"/>
        </w:tabs>
        <w:ind w:left="4320" w:hanging="360"/>
      </w:pPr>
      <w:rPr>
        <w:rFonts w:ascii="Arial" w:hAnsi="Arial" w:hint="default"/>
      </w:rPr>
    </w:lvl>
    <w:lvl w:ilvl="6" w:tplc="3C9223D6" w:tentative="1">
      <w:start w:val="1"/>
      <w:numFmt w:val="bullet"/>
      <w:lvlText w:val="•"/>
      <w:lvlJc w:val="left"/>
      <w:pPr>
        <w:tabs>
          <w:tab w:val="num" w:pos="5040"/>
        </w:tabs>
        <w:ind w:left="5040" w:hanging="360"/>
      </w:pPr>
      <w:rPr>
        <w:rFonts w:ascii="Arial" w:hAnsi="Arial" w:hint="default"/>
      </w:rPr>
    </w:lvl>
    <w:lvl w:ilvl="7" w:tplc="22E8A16C" w:tentative="1">
      <w:start w:val="1"/>
      <w:numFmt w:val="bullet"/>
      <w:lvlText w:val="•"/>
      <w:lvlJc w:val="left"/>
      <w:pPr>
        <w:tabs>
          <w:tab w:val="num" w:pos="5760"/>
        </w:tabs>
        <w:ind w:left="5760" w:hanging="360"/>
      </w:pPr>
      <w:rPr>
        <w:rFonts w:ascii="Arial" w:hAnsi="Arial" w:hint="default"/>
      </w:rPr>
    </w:lvl>
    <w:lvl w:ilvl="8" w:tplc="4212FE0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2E609E4"/>
    <w:multiLevelType w:val="hybridMultilevel"/>
    <w:tmpl w:val="2B9A0C4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230B0FFD"/>
    <w:multiLevelType w:val="hybridMultilevel"/>
    <w:tmpl w:val="3B8E1F68"/>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8" w15:restartNumberingAfterBreak="0">
    <w:nsid w:val="230C3F58"/>
    <w:multiLevelType w:val="hybridMultilevel"/>
    <w:tmpl w:val="8AAEA0CA"/>
    <w:lvl w:ilvl="0" w:tplc="CF2E9524">
      <w:start w:val="1"/>
      <w:numFmt w:val="bullet"/>
      <w:lvlText w:val="-"/>
      <w:lvlJc w:val="left"/>
      <w:pPr>
        <w:ind w:left="360" w:hanging="360"/>
      </w:pPr>
      <w:rPr>
        <w:rFonts w:ascii="Arial" w:eastAsia="Times New Roman" w:hAnsi="Arial" w:cs="Aria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9" w15:restartNumberingAfterBreak="0">
    <w:nsid w:val="23A51D12"/>
    <w:multiLevelType w:val="hybridMultilevel"/>
    <w:tmpl w:val="D66A40E6"/>
    <w:lvl w:ilvl="0" w:tplc="D566655E">
      <w:start w:val="1"/>
      <w:numFmt w:val="bullet"/>
      <w:lvlText w:val="•"/>
      <w:lvlJc w:val="left"/>
      <w:pPr>
        <w:ind w:left="360" w:hanging="360"/>
      </w:pPr>
      <w:rPr>
        <w:rFonts w:ascii="Trebuchet MS" w:hAnsi="Trebuchet M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23ED67F1"/>
    <w:multiLevelType w:val="hybridMultilevel"/>
    <w:tmpl w:val="C94C0FEC"/>
    <w:lvl w:ilvl="0" w:tplc="66265B1E">
      <w:numFmt w:val="bullet"/>
      <w:lvlText w:val="-"/>
      <w:lvlJc w:val="left"/>
      <w:pPr>
        <w:ind w:left="1068" w:hanging="360"/>
      </w:pPr>
      <w:rPr>
        <w:rFonts w:ascii="Arial" w:eastAsia="Times New Roman" w:hAnsi="Arial" w:cs="Aria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31" w15:restartNumberingAfterBreak="0">
    <w:nsid w:val="2440516F"/>
    <w:multiLevelType w:val="hybridMultilevel"/>
    <w:tmpl w:val="0088BD20"/>
    <w:lvl w:ilvl="0" w:tplc="77C8CD48">
      <w:start w:val="22"/>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284F234A"/>
    <w:multiLevelType w:val="hybridMultilevel"/>
    <w:tmpl w:val="F594B75A"/>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3" w15:restartNumberingAfterBreak="0">
    <w:nsid w:val="289B7D57"/>
    <w:multiLevelType w:val="hybridMultilevel"/>
    <w:tmpl w:val="7736E488"/>
    <w:lvl w:ilvl="0" w:tplc="66265B1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9E74108"/>
    <w:multiLevelType w:val="hybridMultilevel"/>
    <w:tmpl w:val="613A531E"/>
    <w:lvl w:ilvl="0" w:tplc="66265B1E">
      <w:numFmt w:val="bullet"/>
      <w:lvlText w:val="-"/>
      <w:lvlJc w:val="left"/>
      <w:pPr>
        <w:ind w:left="1068" w:hanging="360"/>
      </w:pPr>
      <w:rPr>
        <w:rFonts w:ascii="Arial" w:eastAsia="Times New Roman" w:hAnsi="Arial" w:cs="Aria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5" w15:restartNumberingAfterBreak="0">
    <w:nsid w:val="2A082D29"/>
    <w:multiLevelType w:val="hybridMultilevel"/>
    <w:tmpl w:val="935C96C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2BA33A2D"/>
    <w:multiLevelType w:val="hybridMultilevel"/>
    <w:tmpl w:val="22F445AA"/>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7" w15:restartNumberingAfterBreak="0">
    <w:nsid w:val="2C335523"/>
    <w:multiLevelType w:val="hybridMultilevel"/>
    <w:tmpl w:val="C05C31FE"/>
    <w:lvl w:ilvl="0" w:tplc="2000000D">
      <w:start w:val="1"/>
      <w:numFmt w:val="bullet"/>
      <w:lvlText w:val=""/>
      <w:lvlJc w:val="left"/>
      <w:pPr>
        <w:ind w:left="502" w:hanging="360"/>
      </w:pPr>
      <w:rPr>
        <w:rFonts w:ascii="Wingdings" w:hAnsi="Wingding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8" w15:restartNumberingAfterBreak="0">
    <w:nsid w:val="2D7345E5"/>
    <w:multiLevelType w:val="hybridMultilevel"/>
    <w:tmpl w:val="576AD9F2"/>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2ED258E6"/>
    <w:multiLevelType w:val="hybridMultilevel"/>
    <w:tmpl w:val="4CD8583A"/>
    <w:lvl w:ilvl="0" w:tplc="D566655E">
      <w:start w:val="1"/>
      <w:numFmt w:val="bullet"/>
      <w:lvlText w:val="•"/>
      <w:lvlJc w:val="left"/>
      <w:pPr>
        <w:ind w:left="360" w:hanging="360"/>
      </w:pPr>
      <w:rPr>
        <w:rFonts w:ascii="Trebuchet MS" w:hAnsi="Trebuchet M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0" w15:restartNumberingAfterBreak="0">
    <w:nsid w:val="2EDE243F"/>
    <w:multiLevelType w:val="hybridMultilevel"/>
    <w:tmpl w:val="C0D6547C"/>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2F840C38"/>
    <w:multiLevelType w:val="hybridMultilevel"/>
    <w:tmpl w:val="FF366D3E"/>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42" w15:restartNumberingAfterBreak="0">
    <w:nsid w:val="31584AF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328604A8"/>
    <w:multiLevelType w:val="hybridMultilevel"/>
    <w:tmpl w:val="8F1818DA"/>
    <w:lvl w:ilvl="0" w:tplc="2000000D">
      <w:start w:val="1"/>
      <w:numFmt w:val="bullet"/>
      <w:lvlText w:val=""/>
      <w:lvlJc w:val="left"/>
      <w:pPr>
        <w:ind w:left="360" w:hanging="360"/>
      </w:pPr>
      <w:rPr>
        <w:rFonts w:ascii="Wingdings" w:hAnsi="Wingdings"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4" w15:restartNumberingAfterBreak="0">
    <w:nsid w:val="362E39C4"/>
    <w:multiLevelType w:val="hybridMultilevel"/>
    <w:tmpl w:val="7C4E252E"/>
    <w:lvl w:ilvl="0" w:tplc="24D0929A">
      <w:start w:val="1"/>
      <w:numFmt w:val="decimal"/>
      <w:lvlText w:val="%1."/>
      <w:lvlJc w:val="left"/>
      <w:pPr>
        <w:ind w:left="720" w:hanging="360"/>
      </w:pPr>
      <w:rPr>
        <w:rFonts w:ascii="Arial" w:eastAsia="Times New Roman" w:hAnsi="Arial" w:cs="Arial" w:hint="default"/>
        <w:color w:val="262626" w:themeColor="text1" w:themeTint="D9"/>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5" w15:restartNumberingAfterBreak="0">
    <w:nsid w:val="36CC7F65"/>
    <w:multiLevelType w:val="hybridMultilevel"/>
    <w:tmpl w:val="44C492E8"/>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381B1653"/>
    <w:multiLevelType w:val="hybridMultilevel"/>
    <w:tmpl w:val="5D4ED5B8"/>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790" w:hanging="71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7" w15:restartNumberingAfterBreak="0">
    <w:nsid w:val="3AF45022"/>
    <w:multiLevelType w:val="hybridMultilevel"/>
    <w:tmpl w:val="993071FC"/>
    <w:lvl w:ilvl="0" w:tplc="66E8501A">
      <w:start w:val="1"/>
      <w:numFmt w:val="bullet"/>
      <w:lvlText w:val=""/>
      <w:lvlJc w:val="left"/>
      <w:pPr>
        <w:ind w:left="720" w:hanging="360"/>
      </w:pPr>
      <w:rPr>
        <w:rFonts w:ascii="Wingdings" w:hAnsi="Wingdings"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3B19683E"/>
    <w:multiLevelType w:val="hybridMultilevel"/>
    <w:tmpl w:val="1918034C"/>
    <w:lvl w:ilvl="0" w:tplc="DA5A29E8">
      <w:start w:val="1"/>
      <w:numFmt w:val="lowerRoman"/>
      <w:lvlText w:val="(%1)"/>
      <w:lvlJc w:val="left"/>
      <w:pPr>
        <w:ind w:left="1080" w:hanging="72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9" w15:restartNumberingAfterBreak="0">
    <w:nsid w:val="3BB7175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3CAE27D3"/>
    <w:multiLevelType w:val="multilevel"/>
    <w:tmpl w:val="E8B4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D6E75FB"/>
    <w:multiLevelType w:val="hybridMultilevel"/>
    <w:tmpl w:val="F45AE3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2" w15:restartNumberingAfterBreak="0">
    <w:nsid w:val="3D860BFE"/>
    <w:multiLevelType w:val="hybridMultilevel"/>
    <w:tmpl w:val="1DFEEFB8"/>
    <w:lvl w:ilvl="0" w:tplc="20000001">
      <w:start w:val="1"/>
      <w:numFmt w:val="bullet"/>
      <w:lvlText w:val=""/>
      <w:lvlJc w:val="left"/>
      <w:pPr>
        <w:ind w:left="360" w:hanging="360"/>
      </w:pPr>
      <w:rPr>
        <w:rFonts w:ascii="Symbol" w:hAnsi="Symbol" w:hint="default"/>
      </w:rPr>
    </w:lvl>
    <w:lvl w:ilvl="1" w:tplc="66265B1E">
      <w:numFmt w:val="bullet"/>
      <w:lvlText w:val="-"/>
      <w:lvlJc w:val="left"/>
      <w:pPr>
        <w:ind w:left="1080" w:hanging="360"/>
      </w:pPr>
      <w:rPr>
        <w:rFonts w:ascii="Arial" w:eastAsia="Times New Roman" w:hAnsi="Arial" w:cs="Arial"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3" w15:restartNumberingAfterBreak="0">
    <w:nsid w:val="3E615B5C"/>
    <w:multiLevelType w:val="hybridMultilevel"/>
    <w:tmpl w:val="C7EADE9E"/>
    <w:lvl w:ilvl="0" w:tplc="CFB4AE2A">
      <w:start w:val="1"/>
      <w:numFmt w:val="decimal"/>
      <w:lvlText w:val="%1."/>
      <w:lvlJc w:val="left"/>
      <w:pPr>
        <w:ind w:left="720" w:hanging="360"/>
      </w:pPr>
      <w:rPr>
        <w:rFonts w:ascii="Calibri" w:eastAsia="Calibri" w:hAnsi="Calibri" w:cs="Times New Roman"/>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4" w15:restartNumberingAfterBreak="0">
    <w:nsid w:val="3ED47AE3"/>
    <w:multiLevelType w:val="hybridMultilevel"/>
    <w:tmpl w:val="DDB0669C"/>
    <w:lvl w:ilvl="0" w:tplc="2000000D">
      <w:start w:val="1"/>
      <w:numFmt w:val="bullet"/>
      <w:lvlText w:val=""/>
      <w:lvlJc w:val="left"/>
      <w:pPr>
        <w:ind w:left="1490" w:hanging="360"/>
      </w:pPr>
      <w:rPr>
        <w:rFonts w:ascii="Wingdings" w:hAnsi="Wingdings" w:hint="default"/>
      </w:rPr>
    </w:lvl>
    <w:lvl w:ilvl="1" w:tplc="20000003" w:tentative="1">
      <w:start w:val="1"/>
      <w:numFmt w:val="bullet"/>
      <w:lvlText w:val="o"/>
      <w:lvlJc w:val="left"/>
      <w:pPr>
        <w:ind w:left="2210" w:hanging="360"/>
      </w:pPr>
      <w:rPr>
        <w:rFonts w:ascii="Courier New" w:hAnsi="Courier New" w:cs="Courier New" w:hint="default"/>
      </w:rPr>
    </w:lvl>
    <w:lvl w:ilvl="2" w:tplc="20000005" w:tentative="1">
      <w:start w:val="1"/>
      <w:numFmt w:val="bullet"/>
      <w:lvlText w:val=""/>
      <w:lvlJc w:val="left"/>
      <w:pPr>
        <w:ind w:left="2930" w:hanging="360"/>
      </w:pPr>
      <w:rPr>
        <w:rFonts w:ascii="Wingdings" w:hAnsi="Wingdings" w:hint="default"/>
      </w:rPr>
    </w:lvl>
    <w:lvl w:ilvl="3" w:tplc="20000001" w:tentative="1">
      <w:start w:val="1"/>
      <w:numFmt w:val="bullet"/>
      <w:lvlText w:val=""/>
      <w:lvlJc w:val="left"/>
      <w:pPr>
        <w:ind w:left="3650" w:hanging="360"/>
      </w:pPr>
      <w:rPr>
        <w:rFonts w:ascii="Symbol" w:hAnsi="Symbol" w:hint="default"/>
      </w:rPr>
    </w:lvl>
    <w:lvl w:ilvl="4" w:tplc="20000003" w:tentative="1">
      <w:start w:val="1"/>
      <w:numFmt w:val="bullet"/>
      <w:lvlText w:val="o"/>
      <w:lvlJc w:val="left"/>
      <w:pPr>
        <w:ind w:left="4370" w:hanging="360"/>
      </w:pPr>
      <w:rPr>
        <w:rFonts w:ascii="Courier New" w:hAnsi="Courier New" w:cs="Courier New" w:hint="default"/>
      </w:rPr>
    </w:lvl>
    <w:lvl w:ilvl="5" w:tplc="20000005" w:tentative="1">
      <w:start w:val="1"/>
      <w:numFmt w:val="bullet"/>
      <w:lvlText w:val=""/>
      <w:lvlJc w:val="left"/>
      <w:pPr>
        <w:ind w:left="5090" w:hanging="360"/>
      </w:pPr>
      <w:rPr>
        <w:rFonts w:ascii="Wingdings" w:hAnsi="Wingdings" w:hint="default"/>
      </w:rPr>
    </w:lvl>
    <w:lvl w:ilvl="6" w:tplc="20000001" w:tentative="1">
      <w:start w:val="1"/>
      <w:numFmt w:val="bullet"/>
      <w:lvlText w:val=""/>
      <w:lvlJc w:val="left"/>
      <w:pPr>
        <w:ind w:left="5810" w:hanging="360"/>
      </w:pPr>
      <w:rPr>
        <w:rFonts w:ascii="Symbol" w:hAnsi="Symbol" w:hint="default"/>
      </w:rPr>
    </w:lvl>
    <w:lvl w:ilvl="7" w:tplc="20000003" w:tentative="1">
      <w:start w:val="1"/>
      <w:numFmt w:val="bullet"/>
      <w:lvlText w:val="o"/>
      <w:lvlJc w:val="left"/>
      <w:pPr>
        <w:ind w:left="6530" w:hanging="360"/>
      </w:pPr>
      <w:rPr>
        <w:rFonts w:ascii="Courier New" w:hAnsi="Courier New" w:cs="Courier New" w:hint="default"/>
      </w:rPr>
    </w:lvl>
    <w:lvl w:ilvl="8" w:tplc="20000005" w:tentative="1">
      <w:start w:val="1"/>
      <w:numFmt w:val="bullet"/>
      <w:lvlText w:val=""/>
      <w:lvlJc w:val="left"/>
      <w:pPr>
        <w:ind w:left="7250" w:hanging="360"/>
      </w:pPr>
      <w:rPr>
        <w:rFonts w:ascii="Wingdings" w:hAnsi="Wingdings" w:hint="default"/>
      </w:rPr>
    </w:lvl>
  </w:abstractNum>
  <w:abstractNum w:abstractNumId="55" w15:restartNumberingAfterBreak="0">
    <w:nsid w:val="401526AD"/>
    <w:multiLevelType w:val="hybridMultilevel"/>
    <w:tmpl w:val="4F1EA6FA"/>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6" w15:restartNumberingAfterBreak="0">
    <w:nsid w:val="439A2D17"/>
    <w:multiLevelType w:val="hybridMultilevel"/>
    <w:tmpl w:val="EC40F45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7" w15:restartNumberingAfterBreak="0">
    <w:nsid w:val="4425704A"/>
    <w:multiLevelType w:val="hybridMultilevel"/>
    <w:tmpl w:val="3D788776"/>
    <w:lvl w:ilvl="0" w:tplc="3FA87578">
      <w:start w:val="1"/>
      <w:numFmt w:val="bullet"/>
      <w:pStyle w:val="Lijstalinea"/>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58" w15:restartNumberingAfterBreak="0">
    <w:nsid w:val="493E14B6"/>
    <w:multiLevelType w:val="hybridMultilevel"/>
    <w:tmpl w:val="73108A0C"/>
    <w:lvl w:ilvl="0" w:tplc="66265B1E">
      <w:numFmt w:val="bullet"/>
      <w:lvlText w:val="-"/>
      <w:lvlJc w:val="left"/>
      <w:pPr>
        <w:ind w:left="1141" w:hanging="360"/>
      </w:pPr>
      <w:rPr>
        <w:rFonts w:ascii="Arial" w:eastAsia="Times New Roman" w:hAnsi="Arial" w:cs="Aria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59" w15:restartNumberingAfterBreak="0">
    <w:nsid w:val="49AA48D1"/>
    <w:multiLevelType w:val="hybridMultilevel"/>
    <w:tmpl w:val="9870704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0" w15:restartNumberingAfterBreak="0">
    <w:nsid w:val="4AAE2FD8"/>
    <w:multiLevelType w:val="multilevel"/>
    <w:tmpl w:val="38B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4CDF429E"/>
    <w:multiLevelType w:val="hybridMultilevel"/>
    <w:tmpl w:val="F3C44988"/>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2" w15:restartNumberingAfterBreak="0">
    <w:nsid w:val="4D9C1967"/>
    <w:multiLevelType w:val="hybridMultilevel"/>
    <w:tmpl w:val="5A8C3FCC"/>
    <w:lvl w:ilvl="0" w:tplc="EB34CECE">
      <w:start w:val="1"/>
      <w:numFmt w:val="bullet"/>
      <w:lvlText w:val=""/>
      <w:lvlJc w:val="left"/>
      <w:pPr>
        <w:ind w:left="720" w:hanging="363"/>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3" w15:restartNumberingAfterBreak="0">
    <w:nsid w:val="4FB353A6"/>
    <w:multiLevelType w:val="hybridMultilevel"/>
    <w:tmpl w:val="B49EA63E"/>
    <w:lvl w:ilvl="0" w:tplc="66265B1E">
      <w:numFmt w:val="bullet"/>
      <w:lvlText w:val="-"/>
      <w:lvlJc w:val="left"/>
      <w:pPr>
        <w:ind w:left="1141" w:hanging="360"/>
      </w:pPr>
      <w:rPr>
        <w:rFonts w:ascii="Arial" w:eastAsia="Times New Roman" w:hAnsi="Arial" w:cs="Aria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64" w15:restartNumberingAfterBreak="0">
    <w:nsid w:val="5027235C"/>
    <w:multiLevelType w:val="hybridMultilevel"/>
    <w:tmpl w:val="4E9C23B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5" w15:restartNumberingAfterBreak="0">
    <w:nsid w:val="557409D4"/>
    <w:multiLevelType w:val="hybridMultilevel"/>
    <w:tmpl w:val="6096DE62"/>
    <w:lvl w:ilvl="0" w:tplc="D566655E">
      <w:start w:val="1"/>
      <w:numFmt w:val="bullet"/>
      <w:lvlText w:val="•"/>
      <w:lvlJc w:val="left"/>
      <w:pPr>
        <w:ind w:left="720" w:hanging="360"/>
      </w:pPr>
      <w:rPr>
        <w:rFonts w:ascii="Trebuchet MS" w:hAnsi="Trebuchet M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6" w15:restartNumberingAfterBreak="0">
    <w:nsid w:val="5925173E"/>
    <w:multiLevelType w:val="hybridMultilevel"/>
    <w:tmpl w:val="15607DB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15:restartNumberingAfterBreak="0">
    <w:nsid w:val="59A55F67"/>
    <w:multiLevelType w:val="hybridMultilevel"/>
    <w:tmpl w:val="8AD0D524"/>
    <w:lvl w:ilvl="0" w:tplc="952A0498">
      <w:start w:val="1"/>
      <w:numFmt w:val="bullet"/>
      <w:lvlText w:val="•"/>
      <w:lvlJc w:val="left"/>
      <w:pPr>
        <w:ind w:left="360" w:hanging="360"/>
      </w:pPr>
      <w:rPr>
        <w:rFonts w:ascii="Times New Roman" w:hAnsi="Times New Roman"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68" w15:restartNumberingAfterBreak="0">
    <w:nsid w:val="5BFC2756"/>
    <w:multiLevelType w:val="multilevel"/>
    <w:tmpl w:val="7D442D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1194F29"/>
    <w:multiLevelType w:val="hybridMultilevel"/>
    <w:tmpl w:val="389299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0" w15:restartNumberingAfterBreak="0">
    <w:nsid w:val="61A428C5"/>
    <w:multiLevelType w:val="hybridMultilevel"/>
    <w:tmpl w:val="1C624596"/>
    <w:lvl w:ilvl="0" w:tplc="4CD4D53C">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62E47EC3"/>
    <w:multiLevelType w:val="hybridMultilevel"/>
    <w:tmpl w:val="23FE4AD6"/>
    <w:lvl w:ilvl="0" w:tplc="E7A09BEA">
      <w:start w:val="2"/>
      <w:numFmt w:val="bullet"/>
      <w:lvlText w:val="-"/>
      <w:lvlJc w:val="left"/>
      <w:pPr>
        <w:ind w:left="720" w:hanging="360"/>
      </w:pPr>
      <w:rPr>
        <w:rFonts w:ascii="Arial" w:eastAsia="Times New Roman" w:hAnsi="Arial" w:cs="Arial" w:hint="default"/>
      </w:rPr>
    </w:lvl>
    <w:lvl w:ilvl="1" w:tplc="83608E5A">
      <w:numFmt w:val="bullet"/>
      <w:lvlText w:val="•"/>
      <w:lvlJc w:val="left"/>
      <w:pPr>
        <w:ind w:left="1790" w:hanging="710"/>
      </w:pPr>
      <w:rPr>
        <w:rFonts w:ascii="Arial" w:eastAsiaTheme="majorEastAsia"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63127F61"/>
    <w:multiLevelType w:val="hybridMultilevel"/>
    <w:tmpl w:val="E8128692"/>
    <w:lvl w:ilvl="0" w:tplc="2000000D">
      <w:start w:val="1"/>
      <w:numFmt w:val="bullet"/>
      <w:lvlText w:val=""/>
      <w:lvlJc w:val="left"/>
      <w:pPr>
        <w:ind w:left="720" w:hanging="360"/>
      </w:pPr>
      <w:rPr>
        <w:rFonts w:ascii="Wingdings" w:hAnsi="Wingdings" w:hint="default"/>
        <w:sz w:val="20"/>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3" w15:restartNumberingAfterBreak="0">
    <w:nsid w:val="688A449F"/>
    <w:multiLevelType w:val="hybridMultilevel"/>
    <w:tmpl w:val="845E9A0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4" w15:restartNumberingAfterBreak="0">
    <w:nsid w:val="69582DD7"/>
    <w:multiLevelType w:val="hybridMultilevel"/>
    <w:tmpl w:val="897A88D8"/>
    <w:lvl w:ilvl="0" w:tplc="2000000D">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5" w15:restartNumberingAfterBreak="0">
    <w:nsid w:val="6AD07210"/>
    <w:multiLevelType w:val="hybridMultilevel"/>
    <w:tmpl w:val="65E6C4F6"/>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76" w15:restartNumberingAfterBreak="0">
    <w:nsid w:val="6BAB5AEA"/>
    <w:multiLevelType w:val="hybridMultilevel"/>
    <w:tmpl w:val="177A1F5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7" w15:restartNumberingAfterBreak="0">
    <w:nsid w:val="71551B30"/>
    <w:multiLevelType w:val="hybridMultilevel"/>
    <w:tmpl w:val="28D4B664"/>
    <w:lvl w:ilvl="0" w:tplc="79EE0C14">
      <w:start w:val="2"/>
      <w:numFmt w:val="bullet"/>
      <w:lvlText w:val="-"/>
      <w:lvlJc w:val="left"/>
      <w:pPr>
        <w:ind w:left="360" w:hanging="360"/>
      </w:pPr>
      <w:rPr>
        <w:rFonts w:ascii="Arial" w:eastAsia="Times New Roman" w:hAnsi="Arial" w:cs="Aria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8" w15:restartNumberingAfterBreak="0">
    <w:nsid w:val="71BB5E4F"/>
    <w:multiLevelType w:val="hybridMultilevel"/>
    <w:tmpl w:val="1106539E"/>
    <w:lvl w:ilvl="0" w:tplc="2000000F">
      <w:start w:val="1"/>
      <w:numFmt w:val="decimal"/>
      <w:lvlText w:val="%1."/>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79" w15:restartNumberingAfterBreak="0">
    <w:nsid w:val="79FA3568"/>
    <w:multiLevelType w:val="hybridMultilevel"/>
    <w:tmpl w:val="39828500"/>
    <w:lvl w:ilvl="0" w:tplc="2000000D">
      <w:start w:val="1"/>
      <w:numFmt w:val="bullet"/>
      <w:lvlText w:val=""/>
      <w:lvlJc w:val="left"/>
      <w:pPr>
        <w:ind w:left="360" w:hanging="360"/>
      </w:pPr>
      <w:rPr>
        <w:rFonts w:ascii="Wingdings" w:hAnsi="Wingdings"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0" w15:restartNumberingAfterBreak="0">
    <w:nsid w:val="7B791A18"/>
    <w:multiLevelType w:val="hybridMultilevel"/>
    <w:tmpl w:val="389299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311716685">
    <w:abstractNumId w:val="1"/>
  </w:num>
  <w:num w:numId="2" w16cid:durableId="1166240906">
    <w:abstractNumId w:val="57"/>
  </w:num>
  <w:num w:numId="3" w16cid:durableId="1601719560">
    <w:abstractNumId w:val="47"/>
  </w:num>
  <w:num w:numId="4" w16cid:durableId="902912009">
    <w:abstractNumId w:val="14"/>
  </w:num>
  <w:num w:numId="5" w16cid:durableId="15694854">
    <w:abstractNumId w:val="22"/>
  </w:num>
  <w:num w:numId="6" w16cid:durableId="1631083348">
    <w:abstractNumId w:val="77"/>
  </w:num>
  <w:num w:numId="7" w16cid:durableId="976227947">
    <w:abstractNumId w:val="76"/>
  </w:num>
  <w:num w:numId="8" w16cid:durableId="152331092">
    <w:abstractNumId w:val="54"/>
  </w:num>
  <w:num w:numId="9" w16cid:durableId="89206171">
    <w:abstractNumId w:val="19"/>
  </w:num>
  <w:num w:numId="10" w16cid:durableId="1299647687">
    <w:abstractNumId w:val="18"/>
  </w:num>
  <w:num w:numId="11" w16cid:durableId="127014205">
    <w:abstractNumId w:val="74"/>
  </w:num>
  <w:num w:numId="12" w16cid:durableId="1394738214">
    <w:abstractNumId w:val="72"/>
  </w:num>
  <w:num w:numId="13" w16cid:durableId="1648702790">
    <w:abstractNumId w:val="43"/>
  </w:num>
  <w:num w:numId="14" w16cid:durableId="1952079613">
    <w:abstractNumId w:val="45"/>
  </w:num>
  <w:num w:numId="15" w16cid:durableId="1956520593">
    <w:abstractNumId w:val="44"/>
  </w:num>
  <w:num w:numId="16" w16cid:durableId="354501626">
    <w:abstractNumId w:val="15"/>
  </w:num>
  <w:num w:numId="17" w16cid:durableId="1588265664">
    <w:abstractNumId w:val="71"/>
  </w:num>
  <w:num w:numId="18" w16cid:durableId="569730683">
    <w:abstractNumId w:val="37"/>
  </w:num>
  <w:num w:numId="19" w16cid:durableId="223494507">
    <w:abstractNumId w:val="75"/>
  </w:num>
  <w:num w:numId="20" w16cid:durableId="562571192">
    <w:abstractNumId w:val="38"/>
  </w:num>
  <w:num w:numId="21" w16cid:durableId="143787190">
    <w:abstractNumId w:val="24"/>
  </w:num>
  <w:num w:numId="22" w16cid:durableId="683898266">
    <w:abstractNumId w:val="60"/>
  </w:num>
  <w:num w:numId="23" w16cid:durableId="1891722201">
    <w:abstractNumId w:val="73"/>
  </w:num>
  <w:num w:numId="24" w16cid:durableId="1308121487">
    <w:abstractNumId w:val="6"/>
  </w:num>
  <w:num w:numId="25" w16cid:durableId="852187818">
    <w:abstractNumId w:val="9"/>
  </w:num>
  <w:num w:numId="26" w16cid:durableId="2136291667">
    <w:abstractNumId w:val="10"/>
  </w:num>
  <w:num w:numId="27" w16cid:durableId="296688695">
    <w:abstractNumId w:val="51"/>
  </w:num>
  <w:num w:numId="28" w16cid:durableId="1286110638">
    <w:abstractNumId w:val="46"/>
  </w:num>
  <w:num w:numId="29" w16cid:durableId="603877572">
    <w:abstractNumId w:val="32"/>
  </w:num>
  <w:num w:numId="30" w16cid:durableId="693268029">
    <w:abstractNumId w:val="41"/>
  </w:num>
  <w:num w:numId="31" w16cid:durableId="90782664">
    <w:abstractNumId w:val="67"/>
  </w:num>
  <w:num w:numId="32" w16cid:durableId="543951943">
    <w:abstractNumId w:val="0"/>
  </w:num>
  <w:num w:numId="33" w16cid:durableId="1366831023">
    <w:abstractNumId w:val="13"/>
  </w:num>
  <w:num w:numId="34" w16cid:durableId="1463301324">
    <w:abstractNumId w:val="8"/>
  </w:num>
  <w:num w:numId="35" w16cid:durableId="1224634422">
    <w:abstractNumId w:val="61"/>
  </w:num>
  <w:num w:numId="36" w16cid:durableId="838472184">
    <w:abstractNumId w:val="55"/>
  </w:num>
  <w:num w:numId="37" w16cid:durableId="1221820131">
    <w:abstractNumId w:val="4"/>
  </w:num>
  <w:num w:numId="38" w16cid:durableId="1518815113">
    <w:abstractNumId w:val="69"/>
  </w:num>
  <w:num w:numId="39" w16cid:durableId="889920531">
    <w:abstractNumId w:val="62"/>
  </w:num>
  <w:num w:numId="40" w16cid:durableId="1086876254">
    <w:abstractNumId w:val="80"/>
  </w:num>
  <w:num w:numId="41" w16cid:durableId="779450064">
    <w:abstractNumId w:val="2"/>
  </w:num>
  <w:num w:numId="42" w16cid:durableId="1721057422">
    <w:abstractNumId w:val="12"/>
  </w:num>
  <w:num w:numId="43" w16cid:durableId="354966049">
    <w:abstractNumId w:val="31"/>
  </w:num>
  <w:num w:numId="44" w16cid:durableId="1270747033">
    <w:abstractNumId w:val="36"/>
  </w:num>
  <w:num w:numId="45" w16cid:durableId="1905943969">
    <w:abstractNumId w:val="16"/>
  </w:num>
  <w:num w:numId="46" w16cid:durableId="2136288141">
    <w:abstractNumId w:val="79"/>
  </w:num>
  <w:num w:numId="47" w16cid:durableId="117113574">
    <w:abstractNumId w:val="29"/>
  </w:num>
  <w:num w:numId="48" w16cid:durableId="958102806">
    <w:abstractNumId w:val="11"/>
  </w:num>
  <w:num w:numId="49" w16cid:durableId="746263647">
    <w:abstractNumId w:val="26"/>
  </w:num>
  <w:num w:numId="50" w16cid:durableId="1004431990">
    <w:abstractNumId w:val="66"/>
  </w:num>
  <w:num w:numId="51" w16cid:durableId="1385328481">
    <w:abstractNumId w:val="65"/>
  </w:num>
  <w:num w:numId="52" w16cid:durableId="1644042740">
    <w:abstractNumId w:val="50"/>
  </w:num>
  <w:num w:numId="53" w16cid:durableId="1491100685">
    <w:abstractNumId w:val="68"/>
  </w:num>
  <w:num w:numId="54" w16cid:durableId="954404335">
    <w:abstractNumId w:val="28"/>
  </w:num>
  <w:num w:numId="55" w16cid:durableId="1928490188">
    <w:abstractNumId w:val="52"/>
  </w:num>
  <w:num w:numId="56" w16cid:durableId="581913389">
    <w:abstractNumId w:val="64"/>
  </w:num>
  <w:num w:numId="57" w16cid:durableId="383717303">
    <w:abstractNumId w:val="3"/>
  </w:num>
  <w:num w:numId="58" w16cid:durableId="401559718">
    <w:abstractNumId w:val="30"/>
  </w:num>
  <w:num w:numId="59" w16cid:durableId="1231580355">
    <w:abstractNumId w:val="33"/>
  </w:num>
  <w:num w:numId="60" w16cid:durableId="1493719464">
    <w:abstractNumId w:val="63"/>
  </w:num>
  <w:num w:numId="61" w16cid:durableId="1343242737">
    <w:abstractNumId w:val="34"/>
  </w:num>
  <w:num w:numId="62" w16cid:durableId="1292664669">
    <w:abstractNumId w:val="21"/>
  </w:num>
  <w:num w:numId="63" w16cid:durableId="149518205">
    <w:abstractNumId w:val="23"/>
  </w:num>
  <w:num w:numId="64" w16cid:durableId="965818618">
    <w:abstractNumId w:val="58"/>
  </w:num>
  <w:num w:numId="65" w16cid:durableId="1111314015">
    <w:abstractNumId w:val="5"/>
  </w:num>
  <w:num w:numId="66" w16cid:durableId="539439535">
    <w:abstractNumId w:val="42"/>
  </w:num>
  <w:num w:numId="67" w16cid:durableId="2059207698">
    <w:abstractNumId w:val="49"/>
  </w:num>
  <w:num w:numId="68" w16cid:durableId="399792273">
    <w:abstractNumId w:val="78"/>
  </w:num>
  <w:num w:numId="69" w16cid:durableId="1702516013">
    <w:abstractNumId w:val="40"/>
  </w:num>
  <w:num w:numId="70" w16cid:durableId="601651684">
    <w:abstractNumId w:val="35"/>
  </w:num>
  <w:num w:numId="71" w16cid:durableId="643897273">
    <w:abstractNumId w:val="53"/>
    <w:lvlOverride w:ilvl="0">
      <w:startOverride w:val="1"/>
    </w:lvlOverride>
    <w:lvlOverride w:ilvl="1"/>
    <w:lvlOverride w:ilvl="2"/>
    <w:lvlOverride w:ilvl="3"/>
    <w:lvlOverride w:ilvl="4"/>
    <w:lvlOverride w:ilvl="5"/>
    <w:lvlOverride w:ilvl="6"/>
    <w:lvlOverride w:ilvl="7"/>
    <w:lvlOverride w:ilvl="8"/>
  </w:num>
  <w:num w:numId="72" w16cid:durableId="5488772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95286111">
    <w:abstractNumId w:val="53"/>
    <w:lvlOverride w:ilvl="0">
      <w:startOverride w:val="1"/>
    </w:lvlOverride>
    <w:lvlOverride w:ilvl="1"/>
    <w:lvlOverride w:ilvl="2"/>
    <w:lvlOverride w:ilvl="3"/>
    <w:lvlOverride w:ilvl="4"/>
    <w:lvlOverride w:ilvl="5"/>
    <w:lvlOverride w:ilvl="6"/>
    <w:lvlOverride w:ilvl="7"/>
    <w:lvlOverride w:ilvl="8"/>
  </w:num>
  <w:num w:numId="74" w16cid:durableId="77676855">
    <w:abstractNumId w:val="25"/>
  </w:num>
  <w:num w:numId="75" w16cid:durableId="2123651497">
    <w:abstractNumId w:val="48"/>
  </w:num>
  <w:num w:numId="76" w16cid:durableId="185675475">
    <w:abstractNumId w:val="7"/>
  </w:num>
  <w:num w:numId="77" w16cid:durableId="1157844744">
    <w:abstractNumId w:val="57"/>
  </w:num>
  <w:num w:numId="78" w16cid:durableId="1410812202">
    <w:abstractNumId w:val="70"/>
  </w:num>
  <w:num w:numId="79" w16cid:durableId="1023479323">
    <w:abstractNumId w:val="39"/>
  </w:num>
  <w:num w:numId="80" w16cid:durableId="1364285316">
    <w:abstractNumId w:val="17"/>
  </w:num>
  <w:num w:numId="81" w16cid:durableId="992292125">
    <w:abstractNumId w:val="27"/>
  </w:num>
  <w:num w:numId="82" w16cid:durableId="1942177355">
    <w:abstractNumId w:val="59"/>
  </w:num>
  <w:num w:numId="83" w16cid:durableId="1864400167">
    <w:abstractNumId w:val="20"/>
  </w:num>
  <w:num w:numId="84" w16cid:durableId="1752578329">
    <w:abstractNumId w:val="5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A0MrYwMjM1NTc0tTRW0lEKTi0uzszPAykwrAUAciIf/SwAAAA="/>
  </w:docVars>
  <w:rsids>
    <w:rsidRoot w:val="001E46C3"/>
    <w:rsid w:val="00000805"/>
    <w:rsid w:val="0000099F"/>
    <w:rsid w:val="00000A68"/>
    <w:rsid w:val="000011F5"/>
    <w:rsid w:val="000015F7"/>
    <w:rsid w:val="0000186B"/>
    <w:rsid w:val="00002398"/>
    <w:rsid w:val="000027EE"/>
    <w:rsid w:val="00003F51"/>
    <w:rsid w:val="00004DD2"/>
    <w:rsid w:val="00004DE2"/>
    <w:rsid w:val="0000626D"/>
    <w:rsid w:val="00006E94"/>
    <w:rsid w:val="00007220"/>
    <w:rsid w:val="00010CC7"/>
    <w:rsid w:val="00010D12"/>
    <w:rsid w:val="0001101E"/>
    <w:rsid w:val="00011863"/>
    <w:rsid w:val="00013C08"/>
    <w:rsid w:val="00013C34"/>
    <w:rsid w:val="00014190"/>
    <w:rsid w:val="000142DA"/>
    <w:rsid w:val="0001483C"/>
    <w:rsid w:val="00014AE4"/>
    <w:rsid w:val="00014CED"/>
    <w:rsid w:val="0001550A"/>
    <w:rsid w:val="00015B46"/>
    <w:rsid w:val="00015DED"/>
    <w:rsid w:val="00016A39"/>
    <w:rsid w:val="00017AEA"/>
    <w:rsid w:val="00020375"/>
    <w:rsid w:val="00020976"/>
    <w:rsid w:val="00020D63"/>
    <w:rsid w:val="00021E4C"/>
    <w:rsid w:val="0002322E"/>
    <w:rsid w:val="00023CD1"/>
    <w:rsid w:val="00024D20"/>
    <w:rsid w:val="00024DA6"/>
    <w:rsid w:val="00026078"/>
    <w:rsid w:val="00026900"/>
    <w:rsid w:val="00027815"/>
    <w:rsid w:val="00027918"/>
    <w:rsid w:val="00027D32"/>
    <w:rsid w:val="00027FD6"/>
    <w:rsid w:val="00030570"/>
    <w:rsid w:val="00031B6F"/>
    <w:rsid w:val="00031DB6"/>
    <w:rsid w:val="00032E5C"/>
    <w:rsid w:val="00034445"/>
    <w:rsid w:val="00034A0C"/>
    <w:rsid w:val="00034CBA"/>
    <w:rsid w:val="00034D7E"/>
    <w:rsid w:val="00034DD4"/>
    <w:rsid w:val="000350EC"/>
    <w:rsid w:val="000356DC"/>
    <w:rsid w:val="0003672B"/>
    <w:rsid w:val="00036A95"/>
    <w:rsid w:val="00036CAA"/>
    <w:rsid w:val="00041093"/>
    <w:rsid w:val="0004114A"/>
    <w:rsid w:val="00041765"/>
    <w:rsid w:val="0004184A"/>
    <w:rsid w:val="00041890"/>
    <w:rsid w:val="0004234D"/>
    <w:rsid w:val="000425B2"/>
    <w:rsid w:val="00042B1A"/>
    <w:rsid w:val="000434D5"/>
    <w:rsid w:val="00043819"/>
    <w:rsid w:val="00043D48"/>
    <w:rsid w:val="00044741"/>
    <w:rsid w:val="00045F2D"/>
    <w:rsid w:val="00046779"/>
    <w:rsid w:val="000467D3"/>
    <w:rsid w:val="000472FD"/>
    <w:rsid w:val="00047329"/>
    <w:rsid w:val="00047F88"/>
    <w:rsid w:val="0005050A"/>
    <w:rsid w:val="0005180E"/>
    <w:rsid w:val="00051FFF"/>
    <w:rsid w:val="0005237C"/>
    <w:rsid w:val="0005254C"/>
    <w:rsid w:val="00052F0E"/>
    <w:rsid w:val="000535A3"/>
    <w:rsid w:val="00054310"/>
    <w:rsid w:val="0005491C"/>
    <w:rsid w:val="00056366"/>
    <w:rsid w:val="000563D3"/>
    <w:rsid w:val="00056AB2"/>
    <w:rsid w:val="00057132"/>
    <w:rsid w:val="00060798"/>
    <w:rsid w:val="00060F00"/>
    <w:rsid w:val="00061A56"/>
    <w:rsid w:val="00061EC8"/>
    <w:rsid w:val="0006232F"/>
    <w:rsid w:val="00064234"/>
    <w:rsid w:val="000644CB"/>
    <w:rsid w:val="0006492E"/>
    <w:rsid w:val="00064A5A"/>
    <w:rsid w:val="000654BE"/>
    <w:rsid w:val="000658F3"/>
    <w:rsid w:val="00065A25"/>
    <w:rsid w:val="00065B8C"/>
    <w:rsid w:val="00066749"/>
    <w:rsid w:val="00067035"/>
    <w:rsid w:val="000676FA"/>
    <w:rsid w:val="0007031F"/>
    <w:rsid w:val="00071D6E"/>
    <w:rsid w:val="00071E79"/>
    <w:rsid w:val="0007208C"/>
    <w:rsid w:val="00072122"/>
    <w:rsid w:val="0007226C"/>
    <w:rsid w:val="00072B91"/>
    <w:rsid w:val="00072E8B"/>
    <w:rsid w:val="00073A1B"/>
    <w:rsid w:val="00073F48"/>
    <w:rsid w:val="00073F7A"/>
    <w:rsid w:val="000744A7"/>
    <w:rsid w:val="00075235"/>
    <w:rsid w:val="000752A4"/>
    <w:rsid w:val="00075354"/>
    <w:rsid w:val="00075C20"/>
    <w:rsid w:val="000764A2"/>
    <w:rsid w:val="000765B7"/>
    <w:rsid w:val="00076820"/>
    <w:rsid w:val="00076B9B"/>
    <w:rsid w:val="00076C95"/>
    <w:rsid w:val="00076CD7"/>
    <w:rsid w:val="000808E4"/>
    <w:rsid w:val="00080F37"/>
    <w:rsid w:val="00081155"/>
    <w:rsid w:val="00081B32"/>
    <w:rsid w:val="0008202A"/>
    <w:rsid w:val="00082154"/>
    <w:rsid w:val="00083F17"/>
    <w:rsid w:val="00084C20"/>
    <w:rsid w:val="00084C66"/>
    <w:rsid w:val="00084C7B"/>
    <w:rsid w:val="00086EE5"/>
    <w:rsid w:val="0008711E"/>
    <w:rsid w:val="0008788A"/>
    <w:rsid w:val="00087FA7"/>
    <w:rsid w:val="00090401"/>
    <w:rsid w:val="00090564"/>
    <w:rsid w:val="0009056D"/>
    <w:rsid w:val="000907CC"/>
    <w:rsid w:val="000909DD"/>
    <w:rsid w:val="0009123D"/>
    <w:rsid w:val="00091EF1"/>
    <w:rsid w:val="00092253"/>
    <w:rsid w:val="00092634"/>
    <w:rsid w:val="000926AF"/>
    <w:rsid w:val="00092F40"/>
    <w:rsid w:val="0009364D"/>
    <w:rsid w:val="000945DE"/>
    <w:rsid w:val="00095D56"/>
    <w:rsid w:val="0009723D"/>
    <w:rsid w:val="000A03D7"/>
    <w:rsid w:val="000A0A8B"/>
    <w:rsid w:val="000A0D06"/>
    <w:rsid w:val="000A0F51"/>
    <w:rsid w:val="000A2E10"/>
    <w:rsid w:val="000A4072"/>
    <w:rsid w:val="000A438A"/>
    <w:rsid w:val="000A4790"/>
    <w:rsid w:val="000A4DDB"/>
    <w:rsid w:val="000A55FD"/>
    <w:rsid w:val="000A5782"/>
    <w:rsid w:val="000A6852"/>
    <w:rsid w:val="000A6D2B"/>
    <w:rsid w:val="000B0901"/>
    <w:rsid w:val="000B11B7"/>
    <w:rsid w:val="000B1494"/>
    <w:rsid w:val="000B2A4F"/>
    <w:rsid w:val="000B3130"/>
    <w:rsid w:val="000B34A3"/>
    <w:rsid w:val="000B3752"/>
    <w:rsid w:val="000B41F8"/>
    <w:rsid w:val="000B4E39"/>
    <w:rsid w:val="000B5418"/>
    <w:rsid w:val="000B58E7"/>
    <w:rsid w:val="000B60CE"/>
    <w:rsid w:val="000B60E4"/>
    <w:rsid w:val="000B6BEA"/>
    <w:rsid w:val="000B6E55"/>
    <w:rsid w:val="000B754D"/>
    <w:rsid w:val="000B7A29"/>
    <w:rsid w:val="000B7AE1"/>
    <w:rsid w:val="000C0056"/>
    <w:rsid w:val="000C02F1"/>
    <w:rsid w:val="000C04FB"/>
    <w:rsid w:val="000C09F4"/>
    <w:rsid w:val="000C1987"/>
    <w:rsid w:val="000C1BFF"/>
    <w:rsid w:val="000C1CFB"/>
    <w:rsid w:val="000C1E85"/>
    <w:rsid w:val="000C2854"/>
    <w:rsid w:val="000C28AD"/>
    <w:rsid w:val="000C2B64"/>
    <w:rsid w:val="000C2DD2"/>
    <w:rsid w:val="000C303F"/>
    <w:rsid w:val="000C310D"/>
    <w:rsid w:val="000C3540"/>
    <w:rsid w:val="000C3678"/>
    <w:rsid w:val="000C36A6"/>
    <w:rsid w:val="000C3A51"/>
    <w:rsid w:val="000C3BFA"/>
    <w:rsid w:val="000C4063"/>
    <w:rsid w:val="000C4550"/>
    <w:rsid w:val="000C45E7"/>
    <w:rsid w:val="000C46DC"/>
    <w:rsid w:val="000C5523"/>
    <w:rsid w:val="000C62ED"/>
    <w:rsid w:val="000C68E2"/>
    <w:rsid w:val="000C79B1"/>
    <w:rsid w:val="000C7CAA"/>
    <w:rsid w:val="000C7F4D"/>
    <w:rsid w:val="000D0431"/>
    <w:rsid w:val="000D0AB8"/>
    <w:rsid w:val="000D2BF5"/>
    <w:rsid w:val="000D3EAB"/>
    <w:rsid w:val="000D4119"/>
    <w:rsid w:val="000D4D09"/>
    <w:rsid w:val="000D4EA1"/>
    <w:rsid w:val="000D5003"/>
    <w:rsid w:val="000D52B6"/>
    <w:rsid w:val="000D5571"/>
    <w:rsid w:val="000D5AA5"/>
    <w:rsid w:val="000D5CCA"/>
    <w:rsid w:val="000D67A1"/>
    <w:rsid w:val="000D684C"/>
    <w:rsid w:val="000D7D79"/>
    <w:rsid w:val="000E139E"/>
    <w:rsid w:val="000E247F"/>
    <w:rsid w:val="000E31D5"/>
    <w:rsid w:val="000E39C2"/>
    <w:rsid w:val="000E4181"/>
    <w:rsid w:val="000E43AC"/>
    <w:rsid w:val="000E4E8C"/>
    <w:rsid w:val="000E5006"/>
    <w:rsid w:val="000E5159"/>
    <w:rsid w:val="000E60AB"/>
    <w:rsid w:val="000E6375"/>
    <w:rsid w:val="000E6E79"/>
    <w:rsid w:val="000E7659"/>
    <w:rsid w:val="000E79CD"/>
    <w:rsid w:val="000F00BE"/>
    <w:rsid w:val="000F02D9"/>
    <w:rsid w:val="000F0318"/>
    <w:rsid w:val="000F0F17"/>
    <w:rsid w:val="000F0FD5"/>
    <w:rsid w:val="000F102B"/>
    <w:rsid w:val="000F149F"/>
    <w:rsid w:val="000F1FAE"/>
    <w:rsid w:val="000F2068"/>
    <w:rsid w:val="000F2165"/>
    <w:rsid w:val="000F29BE"/>
    <w:rsid w:val="000F3376"/>
    <w:rsid w:val="000F3D4A"/>
    <w:rsid w:val="000F41A8"/>
    <w:rsid w:val="000F4842"/>
    <w:rsid w:val="000F69E1"/>
    <w:rsid w:val="000F75F9"/>
    <w:rsid w:val="000F79B1"/>
    <w:rsid w:val="000F7EFC"/>
    <w:rsid w:val="001004CD"/>
    <w:rsid w:val="001016A4"/>
    <w:rsid w:val="00101B2F"/>
    <w:rsid w:val="001022EB"/>
    <w:rsid w:val="00102310"/>
    <w:rsid w:val="0010236F"/>
    <w:rsid w:val="00102F4A"/>
    <w:rsid w:val="00103145"/>
    <w:rsid w:val="00104384"/>
    <w:rsid w:val="0010443F"/>
    <w:rsid w:val="001047FB"/>
    <w:rsid w:val="00105064"/>
    <w:rsid w:val="001064F8"/>
    <w:rsid w:val="00106563"/>
    <w:rsid w:val="00106D9F"/>
    <w:rsid w:val="00106EBD"/>
    <w:rsid w:val="001077B9"/>
    <w:rsid w:val="0011041B"/>
    <w:rsid w:val="001104BF"/>
    <w:rsid w:val="00110586"/>
    <w:rsid w:val="001108E8"/>
    <w:rsid w:val="001108F8"/>
    <w:rsid w:val="001109DE"/>
    <w:rsid w:val="00110F70"/>
    <w:rsid w:val="00111A59"/>
    <w:rsid w:val="0011275C"/>
    <w:rsid w:val="00112DE6"/>
    <w:rsid w:val="001131AB"/>
    <w:rsid w:val="00113D40"/>
    <w:rsid w:val="00114683"/>
    <w:rsid w:val="0011497B"/>
    <w:rsid w:val="00115593"/>
    <w:rsid w:val="00115745"/>
    <w:rsid w:val="001157FA"/>
    <w:rsid w:val="0011617A"/>
    <w:rsid w:val="0011658A"/>
    <w:rsid w:val="001167CC"/>
    <w:rsid w:val="00116D22"/>
    <w:rsid w:val="00116E37"/>
    <w:rsid w:val="00117103"/>
    <w:rsid w:val="001207AC"/>
    <w:rsid w:val="00121040"/>
    <w:rsid w:val="001213D9"/>
    <w:rsid w:val="00121780"/>
    <w:rsid w:val="00121C7A"/>
    <w:rsid w:val="00121F2C"/>
    <w:rsid w:val="00122076"/>
    <w:rsid w:val="001220FA"/>
    <w:rsid w:val="00123002"/>
    <w:rsid w:val="00123419"/>
    <w:rsid w:val="001243B0"/>
    <w:rsid w:val="0012453D"/>
    <w:rsid w:val="001247DB"/>
    <w:rsid w:val="0012575C"/>
    <w:rsid w:val="00126363"/>
    <w:rsid w:val="00126C63"/>
    <w:rsid w:val="00126EE6"/>
    <w:rsid w:val="00127389"/>
    <w:rsid w:val="001277BD"/>
    <w:rsid w:val="00127C5A"/>
    <w:rsid w:val="00127CA1"/>
    <w:rsid w:val="0013040E"/>
    <w:rsid w:val="001305BC"/>
    <w:rsid w:val="00130962"/>
    <w:rsid w:val="00130A45"/>
    <w:rsid w:val="00130D19"/>
    <w:rsid w:val="00130E13"/>
    <w:rsid w:val="001310B0"/>
    <w:rsid w:val="0013142E"/>
    <w:rsid w:val="001316FB"/>
    <w:rsid w:val="00131821"/>
    <w:rsid w:val="00131FFB"/>
    <w:rsid w:val="001324E4"/>
    <w:rsid w:val="001324F0"/>
    <w:rsid w:val="0013288F"/>
    <w:rsid w:val="00132E30"/>
    <w:rsid w:val="00133DAE"/>
    <w:rsid w:val="00134A28"/>
    <w:rsid w:val="00135694"/>
    <w:rsid w:val="00135739"/>
    <w:rsid w:val="001359BA"/>
    <w:rsid w:val="001361FE"/>
    <w:rsid w:val="00136661"/>
    <w:rsid w:val="0013671C"/>
    <w:rsid w:val="00137EBC"/>
    <w:rsid w:val="00140A30"/>
    <w:rsid w:val="00140BD5"/>
    <w:rsid w:val="00140E56"/>
    <w:rsid w:val="0014310D"/>
    <w:rsid w:val="0014311F"/>
    <w:rsid w:val="0014346A"/>
    <w:rsid w:val="0014356E"/>
    <w:rsid w:val="00144061"/>
    <w:rsid w:val="00144163"/>
    <w:rsid w:val="00144C0A"/>
    <w:rsid w:val="00144D51"/>
    <w:rsid w:val="0014543E"/>
    <w:rsid w:val="00145B75"/>
    <w:rsid w:val="00145EC5"/>
    <w:rsid w:val="001463B2"/>
    <w:rsid w:val="001463BC"/>
    <w:rsid w:val="00146DE3"/>
    <w:rsid w:val="00150114"/>
    <w:rsid w:val="0015075B"/>
    <w:rsid w:val="00151D62"/>
    <w:rsid w:val="00152D29"/>
    <w:rsid w:val="00153733"/>
    <w:rsid w:val="001538BB"/>
    <w:rsid w:val="001551FC"/>
    <w:rsid w:val="00155769"/>
    <w:rsid w:val="00155F00"/>
    <w:rsid w:val="001569E6"/>
    <w:rsid w:val="00157073"/>
    <w:rsid w:val="00157DD5"/>
    <w:rsid w:val="00160DC5"/>
    <w:rsid w:val="001614D8"/>
    <w:rsid w:val="001619C4"/>
    <w:rsid w:val="00161B99"/>
    <w:rsid w:val="00161F17"/>
    <w:rsid w:val="0016222A"/>
    <w:rsid w:val="0016260B"/>
    <w:rsid w:val="001628FA"/>
    <w:rsid w:val="00162ED0"/>
    <w:rsid w:val="00163A91"/>
    <w:rsid w:val="00163CC2"/>
    <w:rsid w:val="00163DE1"/>
    <w:rsid w:val="00165BB4"/>
    <w:rsid w:val="00165DC5"/>
    <w:rsid w:val="0016679C"/>
    <w:rsid w:val="0016731E"/>
    <w:rsid w:val="00167A2B"/>
    <w:rsid w:val="00167C38"/>
    <w:rsid w:val="00170428"/>
    <w:rsid w:val="00170A3E"/>
    <w:rsid w:val="00170ED1"/>
    <w:rsid w:val="00171081"/>
    <w:rsid w:val="00171337"/>
    <w:rsid w:val="00171936"/>
    <w:rsid w:val="001719FA"/>
    <w:rsid w:val="001736F9"/>
    <w:rsid w:val="001738EC"/>
    <w:rsid w:val="00173F95"/>
    <w:rsid w:val="001747EC"/>
    <w:rsid w:val="00174AF8"/>
    <w:rsid w:val="00174C32"/>
    <w:rsid w:val="00175195"/>
    <w:rsid w:val="0017561E"/>
    <w:rsid w:val="00175995"/>
    <w:rsid w:val="00175F66"/>
    <w:rsid w:val="0017685C"/>
    <w:rsid w:val="00177028"/>
    <w:rsid w:val="001773EC"/>
    <w:rsid w:val="00177C82"/>
    <w:rsid w:val="00180359"/>
    <w:rsid w:val="00180C59"/>
    <w:rsid w:val="00181057"/>
    <w:rsid w:val="00181A4F"/>
    <w:rsid w:val="001823DD"/>
    <w:rsid w:val="001824C7"/>
    <w:rsid w:val="00182AE1"/>
    <w:rsid w:val="00182B80"/>
    <w:rsid w:val="00183007"/>
    <w:rsid w:val="001831D8"/>
    <w:rsid w:val="001838AE"/>
    <w:rsid w:val="00183945"/>
    <w:rsid w:val="001841DE"/>
    <w:rsid w:val="001842E5"/>
    <w:rsid w:val="001849DB"/>
    <w:rsid w:val="00184D93"/>
    <w:rsid w:val="0018516D"/>
    <w:rsid w:val="001852D6"/>
    <w:rsid w:val="00185655"/>
    <w:rsid w:val="001858DB"/>
    <w:rsid w:val="00185B9F"/>
    <w:rsid w:val="001862BA"/>
    <w:rsid w:val="00186D39"/>
    <w:rsid w:val="00186D5A"/>
    <w:rsid w:val="00187372"/>
    <w:rsid w:val="00187712"/>
    <w:rsid w:val="00192708"/>
    <w:rsid w:val="0019286E"/>
    <w:rsid w:val="00192FB2"/>
    <w:rsid w:val="0019345F"/>
    <w:rsid w:val="0019415D"/>
    <w:rsid w:val="0019415E"/>
    <w:rsid w:val="001943C5"/>
    <w:rsid w:val="00194779"/>
    <w:rsid w:val="001948B9"/>
    <w:rsid w:val="00194F59"/>
    <w:rsid w:val="0019505B"/>
    <w:rsid w:val="0019585B"/>
    <w:rsid w:val="00196B00"/>
    <w:rsid w:val="00197041"/>
    <w:rsid w:val="00197122"/>
    <w:rsid w:val="00197D97"/>
    <w:rsid w:val="001A11C5"/>
    <w:rsid w:val="001A2810"/>
    <w:rsid w:val="001A2BD6"/>
    <w:rsid w:val="001A363D"/>
    <w:rsid w:val="001A3794"/>
    <w:rsid w:val="001A3D46"/>
    <w:rsid w:val="001A4139"/>
    <w:rsid w:val="001A4C46"/>
    <w:rsid w:val="001A52CB"/>
    <w:rsid w:val="001A6232"/>
    <w:rsid w:val="001A662F"/>
    <w:rsid w:val="001A6D1F"/>
    <w:rsid w:val="001A75EA"/>
    <w:rsid w:val="001A79D3"/>
    <w:rsid w:val="001A7D17"/>
    <w:rsid w:val="001B07DA"/>
    <w:rsid w:val="001B0829"/>
    <w:rsid w:val="001B0C07"/>
    <w:rsid w:val="001B145B"/>
    <w:rsid w:val="001B1536"/>
    <w:rsid w:val="001B1711"/>
    <w:rsid w:val="001B1B2D"/>
    <w:rsid w:val="001B286C"/>
    <w:rsid w:val="001B3A67"/>
    <w:rsid w:val="001B4322"/>
    <w:rsid w:val="001B4CC4"/>
    <w:rsid w:val="001B58D5"/>
    <w:rsid w:val="001B5BE6"/>
    <w:rsid w:val="001B6EE3"/>
    <w:rsid w:val="001B7C8B"/>
    <w:rsid w:val="001B7DCC"/>
    <w:rsid w:val="001C031E"/>
    <w:rsid w:val="001C0A61"/>
    <w:rsid w:val="001C0CD0"/>
    <w:rsid w:val="001C1802"/>
    <w:rsid w:val="001C1B9D"/>
    <w:rsid w:val="001C1BC5"/>
    <w:rsid w:val="001C2729"/>
    <w:rsid w:val="001C2C0A"/>
    <w:rsid w:val="001C2E6E"/>
    <w:rsid w:val="001C32B2"/>
    <w:rsid w:val="001C3438"/>
    <w:rsid w:val="001C3B93"/>
    <w:rsid w:val="001C3DA9"/>
    <w:rsid w:val="001C3E2E"/>
    <w:rsid w:val="001C4073"/>
    <w:rsid w:val="001C4CC0"/>
    <w:rsid w:val="001C4FB3"/>
    <w:rsid w:val="001C5166"/>
    <w:rsid w:val="001C5331"/>
    <w:rsid w:val="001C5423"/>
    <w:rsid w:val="001C5F46"/>
    <w:rsid w:val="001C6747"/>
    <w:rsid w:val="001C73C7"/>
    <w:rsid w:val="001C76E4"/>
    <w:rsid w:val="001C7C2A"/>
    <w:rsid w:val="001D07A0"/>
    <w:rsid w:val="001D16C1"/>
    <w:rsid w:val="001D1DBB"/>
    <w:rsid w:val="001D20AA"/>
    <w:rsid w:val="001D213D"/>
    <w:rsid w:val="001D2D29"/>
    <w:rsid w:val="001D2DD0"/>
    <w:rsid w:val="001D3440"/>
    <w:rsid w:val="001D3623"/>
    <w:rsid w:val="001D37BF"/>
    <w:rsid w:val="001D4A4E"/>
    <w:rsid w:val="001D4CA6"/>
    <w:rsid w:val="001D51C7"/>
    <w:rsid w:val="001D6404"/>
    <w:rsid w:val="001D66F0"/>
    <w:rsid w:val="001D7069"/>
    <w:rsid w:val="001D70C5"/>
    <w:rsid w:val="001E09D8"/>
    <w:rsid w:val="001E0CEB"/>
    <w:rsid w:val="001E177A"/>
    <w:rsid w:val="001E2294"/>
    <w:rsid w:val="001E30BB"/>
    <w:rsid w:val="001E332B"/>
    <w:rsid w:val="001E3595"/>
    <w:rsid w:val="001E46C3"/>
    <w:rsid w:val="001E48E4"/>
    <w:rsid w:val="001E495A"/>
    <w:rsid w:val="001E4BF1"/>
    <w:rsid w:val="001E51D4"/>
    <w:rsid w:val="001E564F"/>
    <w:rsid w:val="001E6482"/>
    <w:rsid w:val="001E7366"/>
    <w:rsid w:val="001F0397"/>
    <w:rsid w:val="001F0BCA"/>
    <w:rsid w:val="001F18BA"/>
    <w:rsid w:val="001F207F"/>
    <w:rsid w:val="001F25BF"/>
    <w:rsid w:val="001F2732"/>
    <w:rsid w:val="001F2A5A"/>
    <w:rsid w:val="001F3DA0"/>
    <w:rsid w:val="001F3E88"/>
    <w:rsid w:val="001F3EB6"/>
    <w:rsid w:val="001F4214"/>
    <w:rsid w:val="001F46AB"/>
    <w:rsid w:val="001F48BA"/>
    <w:rsid w:val="001F614D"/>
    <w:rsid w:val="001F646E"/>
    <w:rsid w:val="001F7869"/>
    <w:rsid w:val="00200C77"/>
    <w:rsid w:val="00201454"/>
    <w:rsid w:val="00201D71"/>
    <w:rsid w:val="00201E22"/>
    <w:rsid w:val="00203852"/>
    <w:rsid w:val="00203995"/>
    <w:rsid w:val="00204501"/>
    <w:rsid w:val="00204FBD"/>
    <w:rsid w:val="0020507C"/>
    <w:rsid w:val="00205D36"/>
    <w:rsid w:val="002106CE"/>
    <w:rsid w:val="00210830"/>
    <w:rsid w:val="00210DD6"/>
    <w:rsid w:val="00210E29"/>
    <w:rsid w:val="00210F24"/>
    <w:rsid w:val="002111B6"/>
    <w:rsid w:val="00211857"/>
    <w:rsid w:val="002119E8"/>
    <w:rsid w:val="00211E75"/>
    <w:rsid w:val="00212B4E"/>
    <w:rsid w:val="00212BC5"/>
    <w:rsid w:val="00213590"/>
    <w:rsid w:val="00213852"/>
    <w:rsid w:val="00213DCD"/>
    <w:rsid w:val="00214A20"/>
    <w:rsid w:val="00214F2F"/>
    <w:rsid w:val="00215064"/>
    <w:rsid w:val="00215A16"/>
    <w:rsid w:val="00217B78"/>
    <w:rsid w:val="00217D11"/>
    <w:rsid w:val="00220AD1"/>
    <w:rsid w:val="00220CF8"/>
    <w:rsid w:val="00220D57"/>
    <w:rsid w:val="002210EE"/>
    <w:rsid w:val="002213D8"/>
    <w:rsid w:val="0022215D"/>
    <w:rsid w:val="00222633"/>
    <w:rsid w:val="00222AC5"/>
    <w:rsid w:val="002230DD"/>
    <w:rsid w:val="00223152"/>
    <w:rsid w:val="00223606"/>
    <w:rsid w:val="0022394C"/>
    <w:rsid w:val="00223A53"/>
    <w:rsid w:val="0022443B"/>
    <w:rsid w:val="002246E4"/>
    <w:rsid w:val="00224A22"/>
    <w:rsid w:val="00225419"/>
    <w:rsid w:val="002255AE"/>
    <w:rsid w:val="0022568C"/>
    <w:rsid w:val="0022685E"/>
    <w:rsid w:val="00226FEA"/>
    <w:rsid w:val="0022748F"/>
    <w:rsid w:val="00227C5C"/>
    <w:rsid w:val="002304F8"/>
    <w:rsid w:val="00230E65"/>
    <w:rsid w:val="00230F52"/>
    <w:rsid w:val="00231186"/>
    <w:rsid w:val="00231655"/>
    <w:rsid w:val="00232250"/>
    <w:rsid w:val="00232441"/>
    <w:rsid w:val="002338EC"/>
    <w:rsid w:val="00233CD7"/>
    <w:rsid w:val="00233E20"/>
    <w:rsid w:val="002346D4"/>
    <w:rsid w:val="0023500E"/>
    <w:rsid w:val="00235A4A"/>
    <w:rsid w:val="00236A36"/>
    <w:rsid w:val="00236B36"/>
    <w:rsid w:val="00236B59"/>
    <w:rsid w:val="002374CE"/>
    <w:rsid w:val="002417E5"/>
    <w:rsid w:val="002419C6"/>
    <w:rsid w:val="00242116"/>
    <w:rsid w:val="002428A2"/>
    <w:rsid w:val="00243B39"/>
    <w:rsid w:val="00243D69"/>
    <w:rsid w:val="00243EBE"/>
    <w:rsid w:val="002446B7"/>
    <w:rsid w:val="00244718"/>
    <w:rsid w:val="00244987"/>
    <w:rsid w:val="00244C3D"/>
    <w:rsid w:val="00246317"/>
    <w:rsid w:val="00246E6C"/>
    <w:rsid w:val="00246FD8"/>
    <w:rsid w:val="00250942"/>
    <w:rsid w:val="00250D8D"/>
    <w:rsid w:val="00251160"/>
    <w:rsid w:val="002512E5"/>
    <w:rsid w:val="0025131D"/>
    <w:rsid w:val="002514B7"/>
    <w:rsid w:val="002524A3"/>
    <w:rsid w:val="00252586"/>
    <w:rsid w:val="002526FB"/>
    <w:rsid w:val="0025299C"/>
    <w:rsid w:val="00252BD3"/>
    <w:rsid w:val="002539D4"/>
    <w:rsid w:val="00254E9B"/>
    <w:rsid w:val="00255ED3"/>
    <w:rsid w:val="00255F32"/>
    <w:rsid w:val="00255FB1"/>
    <w:rsid w:val="0025658C"/>
    <w:rsid w:val="00257788"/>
    <w:rsid w:val="002577CE"/>
    <w:rsid w:val="00260338"/>
    <w:rsid w:val="00260C01"/>
    <w:rsid w:val="00260EAC"/>
    <w:rsid w:val="00260ECD"/>
    <w:rsid w:val="002613F2"/>
    <w:rsid w:val="002628C3"/>
    <w:rsid w:val="00263E9A"/>
    <w:rsid w:val="00263F5D"/>
    <w:rsid w:val="002644F6"/>
    <w:rsid w:val="00264F72"/>
    <w:rsid w:val="0026502B"/>
    <w:rsid w:val="0026513D"/>
    <w:rsid w:val="00265155"/>
    <w:rsid w:val="00266149"/>
    <w:rsid w:val="00266788"/>
    <w:rsid w:val="00266BBD"/>
    <w:rsid w:val="00266EF6"/>
    <w:rsid w:val="00267948"/>
    <w:rsid w:val="00267AEB"/>
    <w:rsid w:val="00267B6D"/>
    <w:rsid w:val="00270097"/>
    <w:rsid w:val="0027016C"/>
    <w:rsid w:val="002706B6"/>
    <w:rsid w:val="002707E5"/>
    <w:rsid w:val="002707F5"/>
    <w:rsid w:val="00271915"/>
    <w:rsid w:val="002729D7"/>
    <w:rsid w:val="00272B84"/>
    <w:rsid w:val="00272D00"/>
    <w:rsid w:val="00272F7F"/>
    <w:rsid w:val="0027318A"/>
    <w:rsid w:val="00273A10"/>
    <w:rsid w:val="00273CF8"/>
    <w:rsid w:val="002743F5"/>
    <w:rsid w:val="00274DDE"/>
    <w:rsid w:val="002759ED"/>
    <w:rsid w:val="00275A5C"/>
    <w:rsid w:val="00276412"/>
    <w:rsid w:val="00276568"/>
    <w:rsid w:val="00276F9E"/>
    <w:rsid w:val="002775E8"/>
    <w:rsid w:val="00277764"/>
    <w:rsid w:val="00280295"/>
    <w:rsid w:val="002809D4"/>
    <w:rsid w:val="00281EB2"/>
    <w:rsid w:val="00283F4C"/>
    <w:rsid w:val="002841C3"/>
    <w:rsid w:val="00285E17"/>
    <w:rsid w:val="0028615C"/>
    <w:rsid w:val="00287216"/>
    <w:rsid w:val="002875AA"/>
    <w:rsid w:val="00287F37"/>
    <w:rsid w:val="00287FE4"/>
    <w:rsid w:val="0029055B"/>
    <w:rsid w:val="00290F6A"/>
    <w:rsid w:val="0029140E"/>
    <w:rsid w:val="00291752"/>
    <w:rsid w:val="00291C21"/>
    <w:rsid w:val="00291E57"/>
    <w:rsid w:val="0029299B"/>
    <w:rsid w:val="00292B56"/>
    <w:rsid w:val="0029326C"/>
    <w:rsid w:val="002936FF"/>
    <w:rsid w:val="0029382B"/>
    <w:rsid w:val="00293E25"/>
    <w:rsid w:val="0029747B"/>
    <w:rsid w:val="00297989"/>
    <w:rsid w:val="002979EC"/>
    <w:rsid w:val="002A06D0"/>
    <w:rsid w:val="002A079C"/>
    <w:rsid w:val="002A0E74"/>
    <w:rsid w:val="002A15F6"/>
    <w:rsid w:val="002A1DD8"/>
    <w:rsid w:val="002A42F8"/>
    <w:rsid w:val="002A442F"/>
    <w:rsid w:val="002A4F1E"/>
    <w:rsid w:val="002A4F3F"/>
    <w:rsid w:val="002A5B9B"/>
    <w:rsid w:val="002A6235"/>
    <w:rsid w:val="002A7095"/>
    <w:rsid w:val="002A7E5E"/>
    <w:rsid w:val="002A7F17"/>
    <w:rsid w:val="002B00BA"/>
    <w:rsid w:val="002B115D"/>
    <w:rsid w:val="002B12AC"/>
    <w:rsid w:val="002B1C14"/>
    <w:rsid w:val="002B2ECC"/>
    <w:rsid w:val="002B3727"/>
    <w:rsid w:val="002B3919"/>
    <w:rsid w:val="002B3FDC"/>
    <w:rsid w:val="002B4120"/>
    <w:rsid w:val="002B5101"/>
    <w:rsid w:val="002B5193"/>
    <w:rsid w:val="002B65BD"/>
    <w:rsid w:val="002B66E9"/>
    <w:rsid w:val="002B6D7D"/>
    <w:rsid w:val="002B7243"/>
    <w:rsid w:val="002B727C"/>
    <w:rsid w:val="002C0323"/>
    <w:rsid w:val="002C120C"/>
    <w:rsid w:val="002C1757"/>
    <w:rsid w:val="002C177C"/>
    <w:rsid w:val="002C26FD"/>
    <w:rsid w:val="002C2792"/>
    <w:rsid w:val="002C2799"/>
    <w:rsid w:val="002C2B39"/>
    <w:rsid w:val="002C382C"/>
    <w:rsid w:val="002C38D7"/>
    <w:rsid w:val="002C3995"/>
    <w:rsid w:val="002C3B02"/>
    <w:rsid w:val="002C3BCF"/>
    <w:rsid w:val="002C3C64"/>
    <w:rsid w:val="002C4753"/>
    <w:rsid w:val="002C4B1E"/>
    <w:rsid w:val="002C4F62"/>
    <w:rsid w:val="002C621E"/>
    <w:rsid w:val="002C6286"/>
    <w:rsid w:val="002D06D4"/>
    <w:rsid w:val="002D0B5B"/>
    <w:rsid w:val="002D0B93"/>
    <w:rsid w:val="002D0BD2"/>
    <w:rsid w:val="002D13DC"/>
    <w:rsid w:val="002D1495"/>
    <w:rsid w:val="002D2214"/>
    <w:rsid w:val="002D24D7"/>
    <w:rsid w:val="002D3701"/>
    <w:rsid w:val="002D37E6"/>
    <w:rsid w:val="002D41F3"/>
    <w:rsid w:val="002D4BDE"/>
    <w:rsid w:val="002D4F8A"/>
    <w:rsid w:val="002D55F1"/>
    <w:rsid w:val="002D5A44"/>
    <w:rsid w:val="002E04A3"/>
    <w:rsid w:val="002E090F"/>
    <w:rsid w:val="002E1165"/>
    <w:rsid w:val="002E12CD"/>
    <w:rsid w:val="002E17A7"/>
    <w:rsid w:val="002E18CE"/>
    <w:rsid w:val="002E2AD8"/>
    <w:rsid w:val="002E2FC4"/>
    <w:rsid w:val="002E3C5A"/>
    <w:rsid w:val="002E3CE0"/>
    <w:rsid w:val="002E549E"/>
    <w:rsid w:val="002E54B6"/>
    <w:rsid w:val="002E57B8"/>
    <w:rsid w:val="002E5AAF"/>
    <w:rsid w:val="002E62C2"/>
    <w:rsid w:val="002E62EC"/>
    <w:rsid w:val="002E7211"/>
    <w:rsid w:val="002E7594"/>
    <w:rsid w:val="002F028D"/>
    <w:rsid w:val="002F0526"/>
    <w:rsid w:val="002F13B4"/>
    <w:rsid w:val="002F1590"/>
    <w:rsid w:val="002F1D58"/>
    <w:rsid w:val="002F24BC"/>
    <w:rsid w:val="002F2957"/>
    <w:rsid w:val="002F3CC3"/>
    <w:rsid w:val="002F40A4"/>
    <w:rsid w:val="002F4343"/>
    <w:rsid w:val="002F4EAA"/>
    <w:rsid w:val="002F58EF"/>
    <w:rsid w:val="002F739D"/>
    <w:rsid w:val="002F7684"/>
    <w:rsid w:val="002F7CBE"/>
    <w:rsid w:val="003012E9"/>
    <w:rsid w:val="00302720"/>
    <w:rsid w:val="003030C4"/>
    <w:rsid w:val="003034E8"/>
    <w:rsid w:val="0030358D"/>
    <w:rsid w:val="00304876"/>
    <w:rsid w:val="00304B3B"/>
    <w:rsid w:val="00304C09"/>
    <w:rsid w:val="00304F9F"/>
    <w:rsid w:val="00306243"/>
    <w:rsid w:val="0030701B"/>
    <w:rsid w:val="003071BB"/>
    <w:rsid w:val="003074CB"/>
    <w:rsid w:val="00307576"/>
    <w:rsid w:val="003079F3"/>
    <w:rsid w:val="003079FD"/>
    <w:rsid w:val="00310204"/>
    <w:rsid w:val="00311038"/>
    <w:rsid w:val="00314BD5"/>
    <w:rsid w:val="00314E0F"/>
    <w:rsid w:val="00315B2D"/>
    <w:rsid w:val="00315BC4"/>
    <w:rsid w:val="00316361"/>
    <w:rsid w:val="003177AB"/>
    <w:rsid w:val="00317B04"/>
    <w:rsid w:val="00317C44"/>
    <w:rsid w:val="00320B07"/>
    <w:rsid w:val="00321137"/>
    <w:rsid w:val="003228C4"/>
    <w:rsid w:val="00322CFD"/>
    <w:rsid w:val="003237E8"/>
    <w:rsid w:val="0032485F"/>
    <w:rsid w:val="00325D9B"/>
    <w:rsid w:val="00325D9E"/>
    <w:rsid w:val="0032656C"/>
    <w:rsid w:val="00326A21"/>
    <w:rsid w:val="00326EAD"/>
    <w:rsid w:val="00330095"/>
    <w:rsid w:val="0033052D"/>
    <w:rsid w:val="003305BE"/>
    <w:rsid w:val="0033098A"/>
    <w:rsid w:val="00330C31"/>
    <w:rsid w:val="00330CFF"/>
    <w:rsid w:val="00330E68"/>
    <w:rsid w:val="00330FBD"/>
    <w:rsid w:val="00331338"/>
    <w:rsid w:val="0033175E"/>
    <w:rsid w:val="00331D28"/>
    <w:rsid w:val="003326BA"/>
    <w:rsid w:val="003341D9"/>
    <w:rsid w:val="003348D0"/>
    <w:rsid w:val="00335E14"/>
    <w:rsid w:val="003372F0"/>
    <w:rsid w:val="0033767E"/>
    <w:rsid w:val="00337856"/>
    <w:rsid w:val="00337DF5"/>
    <w:rsid w:val="00340A7F"/>
    <w:rsid w:val="00340D0F"/>
    <w:rsid w:val="00342616"/>
    <w:rsid w:val="003433E3"/>
    <w:rsid w:val="003433F9"/>
    <w:rsid w:val="00343F22"/>
    <w:rsid w:val="00344628"/>
    <w:rsid w:val="0034479C"/>
    <w:rsid w:val="00344CDD"/>
    <w:rsid w:val="00345096"/>
    <w:rsid w:val="00345A2B"/>
    <w:rsid w:val="00345A40"/>
    <w:rsid w:val="00345AE8"/>
    <w:rsid w:val="00345CA0"/>
    <w:rsid w:val="00345DEC"/>
    <w:rsid w:val="00346109"/>
    <w:rsid w:val="00347CE7"/>
    <w:rsid w:val="00350110"/>
    <w:rsid w:val="0035090D"/>
    <w:rsid w:val="00351011"/>
    <w:rsid w:val="003510F9"/>
    <w:rsid w:val="0035188D"/>
    <w:rsid w:val="003518B5"/>
    <w:rsid w:val="00351965"/>
    <w:rsid w:val="00352E13"/>
    <w:rsid w:val="00353C8D"/>
    <w:rsid w:val="00353D9B"/>
    <w:rsid w:val="0035405D"/>
    <w:rsid w:val="0035494B"/>
    <w:rsid w:val="00357437"/>
    <w:rsid w:val="0035762D"/>
    <w:rsid w:val="0035780F"/>
    <w:rsid w:val="0035784A"/>
    <w:rsid w:val="00357C0B"/>
    <w:rsid w:val="00360232"/>
    <w:rsid w:val="003605B9"/>
    <w:rsid w:val="0036073C"/>
    <w:rsid w:val="00361FBA"/>
    <w:rsid w:val="00363108"/>
    <w:rsid w:val="0036312B"/>
    <w:rsid w:val="003633C4"/>
    <w:rsid w:val="00363EBC"/>
    <w:rsid w:val="00364267"/>
    <w:rsid w:val="0036428D"/>
    <w:rsid w:val="00364399"/>
    <w:rsid w:val="00364503"/>
    <w:rsid w:val="00364B95"/>
    <w:rsid w:val="0036505A"/>
    <w:rsid w:val="00365697"/>
    <w:rsid w:val="0036590C"/>
    <w:rsid w:val="0036643A"/>
    <w:rsid w:val="00366A9E"/>
    <w:rsid w:val="00366D99"/>
    <w:rsid w:val="0036711D"/>
    <w:rsid w:val="003707F3"/>
    <w:rsid w:val="00370EEB"/>
    <w:rsid w:val="00371E61"/>
    <w:rsid w:val="003723F3"/>
    <w:rsid w:val="00372D22"/>
    <w:rsid w:val="00373183"/>
    <w:rsid w:val="00374127"/>
    <w:rsid w:val="0037432A"/>
    <w:rsid w:val="00374B71"/>
    <w:rsid w:val="00374FD0"/>
    <w:rsid w:val="0037594C"/>
    <w:rsid w:val="00375959"/>
    <w:rsid w:val="003763CC"/>
    <w:rsid w:val="003764FD"/>
    <w:rsid w:val="00376556"/>
    <w:rsid w:val="00377050"/>
    <w:rsid w:val="003770BB"/>
    <w:rsid w:val="003771D8"/>
    <w:rsid w:val="00377788"/>
    <w:rsid w:val="00380ACE"/>
    <w:rsid w:val="00381F39"/>
    <w:rsid w:val="00383333"/>
    <w:rsid w:val="00383405"/>
    <w:rsid w:val="003839CA"/>
    <w:rsid w:val="00386340"/>
    <w:rsid w:val="0038721A"/>
    <w:rsid w:val="00387DF5"/>
    <w:rsid w:val="0039065E"/>
    <w:rsid w:val="003911B9"/>
    <w:rsid w:val="00391C9A"/>
    <w:rsid w:val="003924D9"/>
    <w:rsid w:val="00392AF1"/>
    <w:rsid w:val="00392B06"/>
    <w:rsid w:val="003937BB"/>
    <w:rsid w:val="003941F7"/>
    <w:rsid w:val="00395EC1"/>
    <w:rsid w:val="0039700F"/>
    <w:rsid w:val="003A0089"/>
    <w:rsid w:val="003A0463"/>
    <w:rsid w:val="003A05A9"/>
    <w:rsid w:val="003A2F4F"/>
    <w:rsid w:val="003A302F"/>
    <w:rsid w:val="003A3E9A"/>
    <w:rsid w:val="003A4377"/>
    <w:rsid w:val="003A52AC"/>
    <w:rsid w:val="003A5712"/>
    <w:rsid w:val="003A577B"/>
    <w:rsid w:val="003A6387"/>
    <w:rsid w:val="003A63E3"/>
    <w:rsid w:val="003A7AA1"/>
    <w:rsid w:val="003A7F8B"/>
    <w:rsid w:val="003B08A5"/>
    <w:rsid w:val="003B13DF"/>
    <w:rsid w:val="003B15D1"/>
    <w:rsid w:val="003B165D"/>
    <w:rsid w:val="003B20A7"/>
    <w:rsid w:val="003B2569"/>
    <w:rsid w:val="003B2CC4"/>
    <w:rsid w:val="003B3905"/>
    <w:rsid w:val="003B48B6"/>
    <w:rsid w:val="003B5CBA"/>
    <w:rsid w:val="003B7880"/>
    <w:rsid w:val="003B79C4"/>
    <w:rsid w:val="003C14EB"/>
    <w:rsid w:val="003C179A"/>
    <w:rsid w:val="003C17D5"/>
    <w:rsid w:val="003C1A06"/>
    <w:rsid w:val="003C1A90"/>
    <w:rsid w:val="003C1FEB"/>
    <w:rsid w:val="003C220A"/>
    <w:rsid w:val="003C2275"/>
    <w:rsid w:val="003C260B"/>
    <w:rsid w:val="003C30A7"/>
    <w:rsid w:val="003C3A84"/>
    <w:rsid w:val="003C4096"/>
    <w:rsid w:val="003C496F"/>
    <w:rsid w:val="003C4C14"/>
    <w:rsid w:val="003C4DB1"/>
    <w:rsid w:val="003C5261"/>
    <w:rsid w:val="003C5450"/>
    <w:rsid w:val="003C59C5"/>
    <w:rsid w:val="003C6ADE"/>
    <w:rsid w:val="003C70AD"/>
    <w:rsid w:val="003C7107"/>
    <w:rsid w:val="003C71BB"/>
    <w:rsid w:val="003C77C4"/>
    <w:rsid w:val="003C7B80"/>
    <w:rsid w:val="003D1BAA"/>
    <w:rsid w:val="003D2260"/>
    <w:rsid w:val="003D241A"/>
    <w:rsid w:val="003D357D"/>
    <w:rsid w:val="003D35C3"/>
    <w:rsid w:val="003D3642"/>
    <w:rsid w:val="003D4219"/>
    <w:rsid w:val="003D4745"/>
    <w:rsid w:val="003D4A0D"/>
    <w:rsid w:val="003D4E19"/>
    <w:rsid w:val="003D51F8"/>
    <w:rsid w:val="003D5FEB"/>
    <w:rsid w:val="003D7EB6"/>
    <w:rsid w:val="003E08EC"/>
    <w:rsid w:val="003E0E0F"/>
    <w:rsid w:val="003E1175"/>
    <w:rsid w:val="003E118D"/>
    <w:rsid w:val="003E11A6"/>
    <w:rsid w:val="003E163A"/>
    <w:rsid w:val="003E1A4D"/>
    <w:rsid w:val="003E1BBC"/>
    <w:rsid w:val="003E2045"/>
    <w:rsid w:val="003E316D"/>
    <w:rsid w:val="003E34EA"/>
    <w:rsid w:val="003E38F8"/>
    <w:rsid w:val="003E3A9A"/>
    <w:rsid w:val="003E3B13"/>
    <w:rsid w:val="003E40F2"/>
    <w:rsid w:val="003E4798"/>
    <w:rsid w:val="003E4E15"/>
    <w:rsid w:val="003E6AF8"/>
    <w:rsid w:val="003E6BC4"/>
    <w:rsid w:val="003E7F1A"/>
    <w:rsid w:val="003F01CF"/>
    <w:rsid w:val="003F055E"/>
    <w:rsid w:val="003F05E2"/>
    <w:rsid w:val="003F125F"/>
    <w:rsid w:val="003F1A04"/>
    <w:rsid w:val="003F1A47"/>
    <w:rsid w:val="003F3563"/>
    <w:rsid w:val="003F37DD"/>
    <w:rsid w:val="003F6856"/>
    <w:rsid w:val="003F6B73"/>
    <w:rsid w:val="004007BF"/>
    <w:rsid w:val="00400992"/>
    <w:rsid w:val="00401371"/>
    <w:rsid w:val="00401EF4"/>
    <w:rsid w:val="00401FD2"/>
    <w:rsid w:val="00402725"/>
    <w:rsid w:val="00402A24"/>
    <w:rsid w:val="0040344D"/>
    <w:rsid w:val="00403849"/>
    <w:rsid w:val="00403C6B"/>
    <w:rsid w:val="0040483A"/>
    <w:rsid w:val="004065FB"/>
    <w:rsid w:val="00406B7F"/>
    <w:rsid w:val="00406C81"/>
    <w:rsid w:val="00407333"/>
    <w:rsid w:val="004077D0"/>
    <w:rsid w:val="00407993"/>
    <w:rsid w:val="00410327"/>
    <w:rsid w:val="00410710"/>
    <w:rsid w:val="00410935"/>
    <w:rsid w:val="004114E6"/>
    <w:rsid w:val="004114F4"/>
    <w:rsid w:val="004117DA"/>
    <w:rsid w:val="00411A50"/>
    <w:rsid w:val="004120F1"/>
    <w:rsid w:val="004125A6"/>
    <w:rsid w:val="004125B8"/>
    <w:rsid w:val="0041327F"/>
    <w:rsid w:val="00413D95"/>
    <w:rsid w:val="00414508"/>
    <w:rsid w:val="00415BF2"/>
    <w:rsid w:val="00415CAE"/>
    <w:rsid w:val="0041688B"/>
    <w:rsid w:val="004171B5"/>
    <w:rsid w:val="0041724B"/>
    <w:rsid w:val="004176A7"/>
    <w:rsid w:val="00420594"/>
    <w:rsid w:val="00420A87"/>
    <w:rsid w:val="00420D0B"/>
    <w:rsid w:val="00421819"/>
    <w:rsid w:val="00421A2C"/>
    <w:rsid w:val="00421E21"/>
    <w:rsid w:val="004230BF"/>
    <w:rsid w:val="0042349A"/>
    <w:rsid w:val="004235CE"/>
    <w:rsid w:val="0042428F"/>
    <w:rsid w:val="004248E5"/>
    <w:rsid w:val="00424D51"/>
    <w:rsid w:val="00426D4E"/>
    <w:rsid w:val="00426E76"/>
    <w:rsid w:val="00427805"/>
    <w:rsid w:val="00430646"/>
    <w:rsid w:val="004306E6"/>
    <w:rsid w:val="00431C50"/>
    <w:rsid w:val="00431CF1"/>
    <w:rsid w:val="004320C1"/>
    <w:rsid w:val="0043370B"/>
    <w:rsid w:val="00433826"/>
    <w:rsid w:val="00433C96"/>
    <w:rsid w:val="004346F7"/>
    <w:rsid w:val="00435AEE"/>
    <w:rsid w:val="004363FA"/>
    <w:rsid w:val="004367FB"/>
    <w:rsid w:val="00436EF1"/>
    <w:rsid w:val="004378FF"/>
    <w:rsid w:val="004404EE"/>
    <w:rsid w:val="0044077C"/>
    <w:rsid w:val="00440C4C"/>
    <w:rsid w:val="00440F47"/>
    <w:rsid w:val="00440F78"/>
    <w:rsid w:val="00441F30"/>
    <w:rsid w:val="00441FD1"/>
    <w:rsid w:val="0044377A"/>
    <w:rsid w:val="00443ACD"/>
    <w:rsid w:val="00443BE0"/>
    <w:rsid w:val="00443F3E"/>
    <w:rsid w:val="00444BB2"/>
    <w:rsid w:val="00444D6F"/>
    <w:rsid w:val="00444F72"/>
    <w:rsid w:val="0044542B"/>
    <w:rsid w:val="0044557F"/>
    <w:rsid w:val="004455B5"/>
    <w:rsid w:val="00446396"/>
    <w:rsid w:val="00446D3E"/>
    <w:rsid w:val="00446F57"/>
    <w:rsid w:val="004473AE"/>
    <w:rsid w:val="004473AF"/>
    <w:rsid w:val="00447831"/>
    <w:rsid w:val="004478B0"/>
    <w:rsid w:val="00447C23"/>
    <w:rsid w:val="004508D5"/>
    <w:rsid w:val="00451514"/>
    <w:rsid w:val="00451C0B"/>
    <w:rsid w:val="00453E0A"/>
    <w:rsid w:val="00456F51"/>
    <w:rsid w:val="004577E1"/>
    <w:rsid w:val="0046023B"/>
    <w:rsid w:val="004604AB"/>
    <w:rsid w:val="00460D86"/>
    <w:rsid w:val="00461429"/>
    <w:rsid w:val="00463469"/>
    <w:rsid w:val="004635A2"/>
    <w:rsid w:val="0046392D"/>
    <w:rsid w:val="00465DBB"/>
    <w:rsid w:val="00466441"/>
    <w:rsid w:val="00466474"/>
    <w:rsid w:val="00466762"/>
    <w:rsid w:val="00466FB0"/>
    <w:rsid w:val="00471A2E"/>
    <w:rsid w:val="00472DF1"/>
    <w:rsid w:val="004733E5"/>
    <w:rsid w:val="00473514"/>
    <w:rsid w:val="004737A5"/>
    <w:rsid w:val="00474D9A"/>
    <w:rsid w:val="00474E8F"/>
    <w:rsid w:val="0047522A"/>
    <w:rsid w:val="004756DA"/>
    <w:rsid w:val="00476A30"/>
    <w:rsid w:val="00476AA5"/>
    <w:rsid w:val="00481FEC"/>
    <w:rsid w:val="00482083"/>
    <w:rsid w:val="004821A6"/>
    <w:rsid w:val="0048236A"/>
    <w:rsid w:val="004828F6"/>
    <w:rsid w:val="004832C0"/>
    <w:rsid w:val="004835A8"/>
    <w:rsid w:val="004836BD"/>
    <w:rsid w:val="00483E46"/>
    <w:rsid w:val="00483EA6"/>
    <w:rsid w:val="0048400A"/>
    <w:rsid w:val="0048402E"/>
    <w:rsid w:val="0048431C"/>
    <w:rsid w:val="004843D4"/>
    <w:rsid w:val="004843EA"/>
    <w:rsid w:val="00484467"/>
    <w:rsid w:val="004851FF"/>
    <w:rsid w:val="00485DEF"/>
    <w:rsid w:val="004862B7"/>
    <w:rsid w:val="004866B1"/>
    <w:rsid w:val="004869D8"/>
    <w:rsid w:val="00487667"/>
    <w:rsid w:val="00487E50"/>
    <w:rsid w:val="00487F3B"/>
    <w:rsid w:val="00490B4D"/>
    <w:rsid w:val="004914A2"/>
    <w:rsid w:val="0049236B"/>
    <w:rsid w:val="004928D6"/>
    <w:rsid w:val="00492C8E"/>
    <w:rsid w:val="00493121"/>
    <w:rsid w:val="00494703"/>
    <w:rsid w:val="00495D58"/>
    <w:rsid w:val="00497D84"/>
    <w:rsid w:val="00497DDE"/>
    <w:rsid w:val="004A0E0A"/>
    <w:rsid w:val="004A120C"/>
    <w:rsid w:val="004A1D67"/>
    <w:rsid w:val="004A27CE"/>
    <w:rsid w:val="004A3502"/>
    <w:rsid w:val="004A3A13"/>
    <w:rsid w:val="004A3AA2"/>
    <w:rsid w:val="004A3F39"/>
    <w:rsid w:val="004A4432"/>
    <w:rsid w:val="004A452C"/>
    <w:rsid w:val="004A46CB"/>
    <w:rsid w:val="004A5538"/>
    <w:rsid w:val="004A558F"/>
    <w:rsid w:val="004A6529"/>
    <w:rsid w:val="004A78AB"/>
    <w:rsid w:val="004A79E4"/>
    <w:rsid w:val="004B001A"/>
    <w:rsid w:val="004B01AB"/>
    <w:rsid w:val="004B0909"/>
    <w:rsid w:val="004B1B10"/>
    <w:rsid w:val="004B2019"/>
    <w:rsid w:val="004B2526"/>
    <w:rsid w:val="004B2742"/>
    <w:rsid w:val="004B306C"/>
    <w:rsid w:val="004B334F"/>
    <w:rsid w:val="004B336E"/>
    <w:rsid w:val="004B39A9"/>
    <w:rsid w:val="004B3BF5"/>
    <w:rsid w:val="004B4023"/>
    <w:rsid w:val="004B5899"/>
    <w:rsid w:val="004B59B5"/>
    <w:rsid w:val="004B5A02"/>
    <w:rsid w:val="004B6F96"/>
    <w:rsid w:val="004C12BE"/>
    <w:rsid w:val="004C183B"/>
    <w:rsid w:val="004C1A34"/>
    <w:rsid w:val="004C235F"/>
    <w:rsid w:val="004C3118"/>
    <w:rsid w:val="004C37F7"/>
    <w:rsid w:val="004C38D2"/>
    <w:rsid w:val="004C4017"/>
    <w:rsid w:val="004C4262"/>
    <w:rsid w:val="004C42FB"/>
    <w:rsid w:val="004C53CB"/>
    <w:rsid w:val="004C56E4"/>
    <w:rsid w:val="004C616E"/>
    <w:rsid w:val="004C6656"/>
    <w:rsid w:val="004C70D4"/>
    <w:rsid w:val="004C74FA"/>
    <w:rsid w:val="004C7B03"/>
    <w:rsid w:val="004C7B44"/>
    <w:rsid w:val="004C7D5D"/>
    <w:rsid w:val="004C7E4B"/>
    <w:rsid w:val="004C7F46"/>
    <w:rsid w:val="004D028A"/>
    <w:rsid w:val="004D0A5E"/>
    <w:rsid w:val="004D171B"/>
    <w:rsid w:val="004D1984"/>
    <w:rsid w:val="004D2113"/>
    <w:rsid w:val="004D2AFE"/>
    <w:rsid w:val="004D2B39"/>
    <w:rsid w:val="004D67BB"/>
    <w:rsid w:val="004D6C44"/>
    <w:rsid w:val="004D7E08"/>
    <w:rsid w:val="004E0252"/>
    <w:rsid w:val="004E0267"/>
    <w:rsid w:val="004E1D71"/>
    <w:rsid w:val="004E23DD"/>
    <w:rsid w:val="004E2D2A"/>
    <w:rsid w:val="004E353A"/>
    <w:rsid w:val="004E392B"/>
    <w:rsid w:val="004E3A49"/>
    <w:rsid w:val="004E5250"/>
    <w:rsid w:val="004E5961"/>
    <w:rsid w:val="004E599D"/>
    <w:rsid w:val="004E70E9"/>
    <w:rsid w:val="004E7B9D"/>
    <w:rsid w:val="004F0D1A"/>
    <w:rsid w:val="004F102F"/>
    <w:rsid w:val="004F1162"/>
    <w:rsid w:val="004F1B7D"/>
    <w:rsid w:val="004F1C5C"/>
    <w:rsid w:val="004F1EC3"/>
    <w:rsid w:val="004F2210"/>
    <w:rsid w:val="004F31E3"/>
    <w:rsid w:val="004F35E1"/>
    <w:rsid w:val="004F402B"/>
    <w:rsid w:val="004F42EF"/>
    <w:rsid w:val="004F58DD"/>
    <w:rsid w:val="004F5F1E"/>
    <w:rsid w:val="004F6220"/>
    <w:rsid w:val="004F64F1"/>
    <w:rsid w:val="004F6564"/>
    <w:rsid w:val="004F65C0"/>
    <w:rsid w:val="004F79A8"/>
    <w:rsid w:val="004F7E5C"/>
    <w:rsid w:val="0050209E"/>
    <w:rsid w:val="00502181"/>
    <w:rsid w:val="00502BDA"/>
    <w:rsid w:val="0050304C"/>
    <w:rsid w:val="00504977"/>
    <w:rsid w:val="00504BEB"/>
    <w:rsid w:val="005059A1"/>
    <w:rsid w:val="00505BA6"/>
    <w:rsid w:val="00505F3C"/>
    <w:rsid w:val="00506B1B"/>
    <w:rsid w:val="0050783A"/>
    <w:rsid w:val="00507E02"/>
    <w:rsid w:val="00507E65"/>
    <w:rsid w:val="005100C4"/>
    <w:rsid w:val="0051050B"/>
    <w:rsid w:val="00510605"/>
    <w:rsid w:val="00510E18"/>
    <w:rsid w:val="0051105B"/>
    <w:rsid w:val="00511410"/>
    <w:rsid w:val="005116E3"/>
    <w:rsid w:val="00512296"/>
    <w:rsid w:val="00512E6C"/>
    <w:rsid w:val="005132F4"/>
    <w:rsid w:val="00513451"/>
    <w:rsid w:val="00513C3C"/>
    <w:rsid w:val="0051523B"/>
    <w:rsid w:val="0051537D"/>
    <w:rsid w:val="00515746"/>
    <w:rsid w:val="005164EB"/>
    <w:rsid w:val="005165BB"/>
    <w:rsid w:val="00517AEF"/>
    <w:rsid w:val="00520DAD"/>
    <w:rsid w:val="005215CA"/>
    <w:rsid w:val="00521F70"/>
    <w:rsid w:val="0052227B"/>
    <w:rsid w:val="00523546"/>
    <w:rsid w:val="00523AEB"/>
    <w:rsid w:val="0052415A"/>
    <w:rsid w:val="00524828"/>
    <w:rsid w:val="00525A7C"/>
    <w:rsid w:val="00525FA5"/>
    <w:rsid w:val="00526FCE"/>
    <w:rsid w:val="00527015"/>
    <w:rsid w:val="0053015B"/>
    <w:rsid w:val="005314E9"/>
    <w:rsid w:val="0053234D"/>
    <w:rsid w:val="005345AD"/>
    <w:rsid w:val="0053479D"/>
    <w:rsid w:val="00534838"/>
    <w:rsid w:val="00535F23"/>
    <w:rsid w:val="005372C3"/>
    <w:rsid w:val="005400DD"/>
    <w:rsid w:val="00541048"/>
    <w:rsid w:val="005410B2"/>
    <w:rsid w:val="005413CF"/>
    <w:rsid w:val="00541CE8"/>
    <w:rsid w:val="00541E9A"/>
    <w:rsid w:val="00542BD5"/>
    <w:rsid w:val="00542E50"/>
    <w:rsid w:val="0054326D"/>
    <w:rsid w:val="0054353F"/>
    <w:rsid w:val="0054394C"/>
    <w:rsid w:val="00544983"/>
    <w:rsid w:val="00544FAC"/>
    <w:rsid w:val="00545883"/>
    <w:rsid w:val="00545AC6"/>
    <w:rsid w:val="005465A2"/>
    <w:rsid w:val="005467BA"/>
    <w:rsid w:val="00546F0E"/>
    <w:rsid w:val="005470EE"/>
    <w:rsid w:val="005475B0"/>
    <w:rsid w:val="0054774B"/>
    <w:rsid w:val="00547CAB"/>
    <w:rsid w:val="00547EA7"/>
    <w:rsid w:val="00550297"/>
    <w:rsid w:val="00550628"/>
    <w:rsid w:val="00550903"/>
    <w:rsid w:val="005510D1"/>
    <w:rsid w:val="00551572"/>
    <w:rsid w:val="00551E2D"/>
    <w:rsid w:val="00552037"/>
    <w:rsid w:val="0055299F"/>
    <w:rsid w:val="00552C3F"/>
    <w:rsid w:val="00552FEE"/>
    <w:rsid w:val="005531F7"/>
    <w:rsid w:val="00553B98"/>
    <w:rsid w:val="00554322"/>
    <w:rsid w:val="00555932"/>
    <w:rsid w:val="0055598A"/>
    <w:rsid w:val="00556089"/>
    <w:rsid w:val="0055705A"/>
    <w:rsid w:val="0055729A"/>
    <w:rsid w:val="00557C39"/>
    <w:rsid w:val="00560509"/>
    <w:rsid w:val="0056100A"/>
    <w:rsid w:val="005610B2"/>
    <w:rsid w:val="00561100"/>
    <w:rsid w:val="00561642"/>
    <w:rsid w:val="00561AB4"/>
    <w:rsid w:val="00561C0E"/>
    <w:rsid w:val="00561D05"/>
    <w:rsid w:val="005620D6"/>
    <w:rsid w:val="00562EDC"/>
    <w:rsid w:val="00563014"/>
    <w:rsid w:val="00564F51"/>
    <w:rsid w:val="00565530"/>
    <w:rsid w:val="00566772"/>
    <w:rsid w:val="00566DE9"/>
    <w:rsid w:val="0056729F"/>
    <w:rsid w:val="0056796B"/>
    <w:rsid w:val="00567E03"/>
    <w:rsid w:val="0057112F"/>
    <w:rsid w:val="005719F9"/>
    <w:rsid w:val="005720DA"/>
    <w:rsid w:val="0057219E"/>
    <w:rsid w:val="005725BB"/>
    <w:rsid w:val="00573446"/>
    <w:rsid w:val="00573831"/>
    <w:rsid w:val="00573C88"/>
    <w:rsid w:val="00573DB8"/>
    <w:rsid w:val="00574B37"/>
    <w:rsid w:val="005753E5"/>
    <w:rsid w:val="00576C9C"/>
    <w:rsid w:val="00577001"/>
    <w:rsid w:val="005779FA"/>
    <w:rsid w:val="00577D02"/>
    <w:rsid w:val="00580945"/>
    <w:rsid w:val="00580CE2"/>
    <w:rsid w:val="00580D2D"/>
    <w:rsid w:val="005812BC"/>
    <w:rsid w:val="005812E8"/>
    <w:rsid w:val="00581AB1"/>
    <w:rsid w:val="00581C53"/>
    <w:rsid w:val="0058230D"/>
    <w:rsid w:val="00582D93"/>
    <w:rsid w:val="0058302F"/>
    <w:rsid w:val="005835F5"/>
    <w:rsid w:val="00583CB5"/>
    <w:rsid w:val="00583EAF"/>
    <w:rsid w:val="00584155"/>
    <w:rsid w:val="0058440B"/>
    <w:rsid w:val="00584B8A"/>
    <w:rsid w:val="00584C90"/>
    <w:rsid w:val="00584E67"/>
    <w:rsid w:val="0058517F"/>
    <w:rsid w:val="005855A4"/>
    <w:rsid w:val="0058583A"/>
    <w:rsid w:val="005862BE"/>
    <w:rsid w:val="0058692F"/>
    <w:rsid w:val="00586D30"/>
    <w:rsid w:val="00586FE6"/>
    <w:rsid w:val="005900E4"/>
    <w:rsid w:val="00590D3F"/>
    <w:rsid w:val="0059113E"/>
    <w:rsid w:val="005918C7"/>
    <w:rsid w:val="005925E2"/>
    <w:rsid w:val="00592A78"/>
    <w:rsid w:val="00592EFE"/>
    <w:rsid w:val="0059399A"/>
    <w:rsid w:val="00593E1A"/>
    <w:rsid w:val="00594AD4"/>
    <w:rsid w:val="00595FB6"/>
    <w:rsid w:val="005968E9"/>
    <w:rsid w:val="0059723F"/>
    <w:rsid w:val="00597280"/>
    <w:rsid w:val="00597E35"/>
    <w:rsid w:val="005A0C15"/>
    <w:rsid w:val="005A14FD"/>
    <w:rsid w:val="005A21EF"/>
    <w:rsid w:val="005A2307"/>
    <w:rsid w:val="005A24F1"/>
    <w:rsid w:val="005A2FCC"/>
    <w:rsid w:val="005A45BE"/>
    <w:rsid w:val="005A4705"/>
    <w:rsid w:val="005A62EC"/>
    <w:rsid w:val="005A63C3"/>
    <w:rsid w:val="005A703C"/>
    <w:rsid w:val="005A7303"/>
    <w:rsid w:val="005A7613"/>
    <w:rsid w:val="005A773B"/>
    <w:rsid w:val="005B0901"/>
    <w:rsid w:val="005B16BE"/>
    <w:rsid w:val="005B1C84"/>
    <w:rsid w:val="005B1E87"/>
    <w:rsid w:val="005B2474"/>
    <w:rsid w:val="005B2534"/>
    <w:rsid w:val="005B27CA"/>
    <w:rsid w:val="005B330E"/>
    <w:rsid w:val="005B3351"/>
    <w:rsid w:val="005B3872"/>
    <w:rsid w:val="005B3B49"/>
    <w:rsid w:val="005B3B7B"/>
    <w:rsid w:val="005B3ECC"/>
    <w:rsid w:val="005B4027"/>
    <w:rsid w:val="005B4E3D"/>
    <w:rsid w:val="005B512A"/>
    <w:rsid w:val="005B524B"/>
    <w:rsid w:val="005B5B8B"/>
    <w:rsid w:val="005B6C7F"/>
    <w:rsid w:val="005B6FDD"/>
    <w:rsid w:val="005B70E2"/>
    <w:rsid w:val="005B7157"/>
    <w:rsid w:val="005B729F"/>
    <w:rsid w:val="005B74D6"/>
    <w:rsid w:val="005C1408"/>
    <w:rsid w:val="005C1B64"/>
    <w:rsid w:val="005C358C"/>
    <w:rsid w:val="005C389B"/>
    <w:rsid w:val="005C389C"/>
    <w:rsid w:val="005C45E0"/>
    <w:rsid w:val="005C54BA"/>
    <w:rsid w:val="005C66D2"/>
    <w:rsid w:val="005C6EC4"/>
    <w:rsid w:val="005C7F69"/>
    <w:rsid w:val="005D09B5"/>
    <w:rsid w:val="005D3C5C"/>
    <w:rsid w:val="005D428C"/>
    <w:rsid w:val="005D433C"/>
    <w:rsid w:val="005D79C9"/>
    <w:rsid w:val="005D7A7B"/>
    <w:rsid w:val="005D7CE6"/>
    <w:rsid w:val="005D7D77"/>
    <w:rsid w:val="005DF2D7"/>
    <w:rsid w:val="005E091B"/>
    <w:rsid w:val="005E3C42"/>
    <w:rsid w:val="005E4F2D"/>
    <w:rsid w:val="005E562E"/>
    <w:rsid w:val="005E5904"/>
    <w:rsid w:val="005E679D"/>
    <w:rsid w:val="005F0C74"/>
    <w:rsid w:val="005F11B1"/>
    <w:rsid w:val="005F1281"/>
    <w:rsid w:val="005F2009"/>
    <w:rsid w:val="005F3262"/>
    <w:rsid w:val="005F3858"/>
    <w:rsid w:val="005F3C60"/>
    <w:rsid w:val="005F3D08"/>
    <w:rsid w:val="005F3F87"/>
    <w:rsid w:val="005F463A"/>
    <w:rsid w:val="005F4803"/>
    <w:rsid w:val="005F4C1E"/>
    <w:rsid w:val="005F5C0D"/>
    <w:rsid w:val="005F6817"/>
    <w:rsid w:val="005F75EA"/>
    <w:rsid w:val="005F7AD3"/>
    <w:rsid w:val="00600BDC"/>
    <w:rsid w:val="00600E09"/>
    <w:rsid w:val="00600EA4"/>
    <w:rsid w:val="0060137B"/>
    <w:rsid w:val="00601C96"/>
    <w:rsid w:val="00601D93"/>
    <w:rsid w:val="00601FE1"/>
    <w:rsid w:val="00602585"/>
    <w:rsid w:val="00602626"/>
    <w:rsid w:val="0060321B"/>
    <w:rsid w:val="00603307"/>
    <w:rsid w:val="00603D9C"/>
    <w:rsid w:val="0060451E"/>
    <w:rsid w:val="006046A6"/>
    <w:rsid w:val="006051F3"/>
    <w:rsid w:val="0060589F"/>
    <w:rsid w:val="00606913"/>
    <w:rsid w:val="00606B72"/>
    <w:rsid w:val="006070F4"/>
    <w:rsid w:val="00607A93"/>
    <w:rsid w:val="0061076C"/>
    <w:rsid w:val="006109BE"/>
    <w:rsid w:val="00611AA5"/>
    <w:rsid w:val="00611E9F"/>
    <w:rsid w:val="00612576"/>
    <w:rsid w:val="006126D3"/>
    <w:rsid w:val="00612C3D"/>
    <w:rsid w:val="006130D8"/>
    <w:rsid w:val="006135DC"/>
    <w:rsid w:val="00613B59"/>
    <w:rsid w:val="0061405C"/>
    <w:rsid w:val="0061450B"/>
    <w:rsid w:val="00614664"/>
    <w:rsid w:val="0061584C"/>
    <w:rsid w:val="00615E94"/>
    <w:rsid w:val="00615F86"/>
    <w:rsid w:val="0061647C"/>
    <w:rsid w:val="0061724B"/>
    <w:rsid w:val="00617A7A"/>
    <w:rsid w:val="00617CDC"/>
    <w:rsid w:val="00617EBB"/>
    <w:rsid w:val="0062030A"/>
    <w:rsid w:val="00620584"/>
    <w:rsid w:val="0062083E"/>
    <w:rsid w:val="0062198C"/>
    <w:rsid w:val="00622521"/>
    <w:rsid w:val="00623220"/>
    <w:rsid w:val="00623747"/>
    <w:rsid w:val="00623ADC"/>
    <w:rsid w:val="00624077"/>
    <w:rsid w:val="006249B0"/>
    <w:rsid w:val="00625211"/>
    <w:rsid w:val="0062551F"/>
    <w:rsid w:val="006261D1"/>
    <w:rsid w:val="00626961"/>
    <w:rsid w:val="00626D19"/>
    <w:rsid w:val="00626FE4"/>
    <w:rsid w:val="00627292"/>
    <w:rsid w:val="006279E8"/>
    <w:rsid w:val="00627CDC"/>
    <w:rsid w:val="006302B4"/>
    <w:rsid w:val="00630EEA"/>
    <w:rsid w:val="00631408"/>
    <w:rsid w:val="006318B1"/>
    <w:rsid w:val="006327F6"/>
    <w:rsid w:val="00632808"/>
    <w:rsid w:val="00632FE6"/>
    <w:rsid w:val="0063333B"/>
    <w:rsid w:val="00633504"/>
    <w:rsid w:val="00633F7F"/>
    <w:rsid w:val="00634706"/>
    <w:rsid w:val="00634832"/>
    <w:rsid w:val="00634973"/>
    <w:rsid w:val="0063542D"/>
    <w:rsid w:val="00635C1B"/>
    <w:rsid w:val="0063607A"/>
    <w:rsid w:val="0063610B"/>
    <w:rsid w:val="00636295"/>
    <w:rsid w:val="006370D8"/>
    <w:rsid w:val="00637743"/>
    <w:rsid w:val="00640585"/>
    <w:rsid w:val="006406D6"/>
    <w:rsid w:val="00641946"/>
    <w:rsid w:val="0064208E"/>
    <w:rsid w:val="0064249E"/>
    <w:rsid w:val="00642ACB"/>
    <w:rsid w:val="006438DA"/>
    <w:rsid w:val="0064397D"/>
    <w:rsid w:val="0064429D"/>
    <w:rsid w:val="006451A4"/>
    <w:rsid w:val="00645297"/>
    <w:rsid w:val="00646142"/>
    <w:rsid w:val="00646CA9"/>
    <w:rsid w:val="00646D91"/>
    <w:rsid w:val="00647403"/>
    <w:rsid w:val="006508E8"/>
    <w:rsid w:val="00651088"/>
    <w:rsid w:val="006511DE"/>
    <w:rsid w:val="006516F7"/>
    <w:rsid w:val="00651DA7"/>
    <w:rsid w:val="006525B5"/>
    <w:rsid w:val="00654073"/>
    <w:rsid w:val="006540AE"/>
    <w:rsid w:val="006543CB"/>
    <w:rsid w:val="00654E3F"/>
    <w:rsid w:val="0065612A"/>
    <w:rsid w:val="006563F1"/>
    <w:rsid w:val="0065686D"/>
    <w:rsid w:val="006568DE"/>
    <w:rsid w:val="00657D0C"/>
    <w:rsid w:val="00660209"/>
    <w:rsid w:val="00660306"/>
    <w:rsid w:val="006606AA"/>
    <w:rsid w:val="006609A4"/>
    <w:rsid w:val="00660C61"/>
    <w:rsid w:val="00661C73"/>
    <w:rsid w:val="006627DF"/>
    <w:rsid w:val="006637D9"/>
    <w:rsid w:val="00663C1D"/>
    <w:rsid w:val="006645BC"/>
    <w:rsid w:val="006646CB"/>
    <w:rsid w:val="006649EC"/>
    <w:rsid w:val="006667F1"/>
    <w:rsid w:val="006669BD"/>
    <w:rsid w:val="00666D3F"/>
    <w:rsid w:val="00666ED9"/>
    <w:rsid w:val="00667210"/>
    <w:rsid w:val="00667546"/>
    <w:rsid w:val="0066761A"/>
    <w:rsid w:val="00671C00"/>
    <w:rsid w:val="00671CB2"/>
    <w:rsid w:val="00674B6D"/>
    <w:rsid w:val="00674D04"/>
    <w:rsid w:val="006754F1"/>
    <w:rsid w:val="00675523"/>
    <w:rsid w:val="006759A6"/>
    <w:rsid w:val="00675F82"/>
    <w:rsid w:val="00676085"/>
    <w:rsid w:val="006761EA"/>
    <w:rsid w:val="00676235"/>
    <w:rsid w:val="00676745"/>
    <w:rsid w:val="006767DA"/>
    <w:rsid w:val="00676BE9"/>
    <w:rsid w:val="00676D3D"/>
    <w:rsid w:val="00677B4C"/>
    <w:rsid w:val="006804F5"/>
    <w:rsid w:val="006810B3"/>
    <w:rsid w:val="00681E9B"/>
    <w:rsid w:val="00682BE5"/>
    <w:rsid w:val="00682F4D"/>
    <w:rsid w:val="006837DC"/>
    <w:rsid w:val="006842FC"/>
    <w:rsid w:val="00684468"/>
    <w:rsid w:val="00685667"/>
    <w:rsid w:val="00686064"/>
    <w:rsid w:val="00686361"/>
    <w:rsid w:val="00686A47"/>
    <w:rsid w:val="00686CBE"/>
    <w:rsid w:val="00686F4B"/>
    <w:rsid w:val="00687106"/>
    <w:rsid w:val="00687A4C"/>
    <w:rsid w:val="00687CE0"/>
    <w:rsid w:val="00690F3F"/>
    <w:rsid w:val="00691C3D"/>
    <w:rsid w:val="0069236D"/>
    <w:rsid w:val="0069240A"/>
    <w:rsid w:val="00692DFD"/>
    <w:rsid w:val="006933BD"/>
    <w:rsid w:val="00693A8C"/>
    <w:rsid w:val="00693E8D"/>
    <w:rsid w:val="0069470D"/>
    <w:rsid w:val="00694EA3"/>
    <w:rsid w:val="0069780F"/>
    <w:rsid w:val="006A0366"/>
    <w:rsid w:val="006A05CC"/>
    <w:rsid w:val="006A07ED"/>
    <w:rsid w:val="006A0AE0"/>
    <w:rsid w:val="006A0F83"/>
    <w:rsid w:val="006A1B41"/>
    <w:rsid w:val="006A1CB3"/>
    <w:rsid w:val="006A271B"/>
    <w:rsid w:val="006A3489"/>
    <w:rsid w:val="006A351B"/>
    <w:rsid w:val="006A3B0F"/>
    <w:rsid w:val="006A4302"/>
    <w:rsid w:val="006A48FE"/>
    <w:rsid w:val="006A4FBC"/>
    <w:rsid w:val="006A527F"/>
    <w:rsid w:val="006A52B2"/>
    <w:rsid w:val="006A6715"/>
    <w:rsid w:val="006A7D79"/>
    <w:rsid w:val="006B0234"/>
    <w:rsid w:val="006B0F55"/>
    <w:rsid w:val="006B198A"/>
    <w:rsid w:val="006B293B"/>
    <w:rsid w:val="006B3175"/>
    <w:rsid w:val="006B49ED"/>
    <w:rsid w:val="006B5497"/>
    <w:rsid w:val="006B5F7B"/>
    <w:rsid w:val="006B6162"/>
    <w:rsid w:val="006B6251"/>
    <w:rsid w:val="006B62D2"/>
    <w:rsid w:val="006C0C86"/>
    <w:rsid w:val="006C101C"/>
    <w:rsid w:val="006C1140"/>
    <w:rsid w:val="006C14E7"/>
    <w:rsid w:val="006C16D2"/>
    <w:rsid w:val="006C1A18"/>
    <w:rsid w:val="006C1BC9"/>
    <w:rsid w:val="006C25AE"/>
    <w:rsid w:val="006C3452"/>
    <w:rsid w:val="006C3E8C"/>
    <w:rsid w:val="006C43AC"/>
    <w:rsid w:val="006C4526"/>
    <w:rsid w:val="006C4A0E"/>
    <w:rsid w:val="006C4CDE"/>
    <w:rsid w:val="006C50D0"/>
    <w:rsid w:val="006C5452"/>
    <w:rsid w:val="006C5B7B"/>
    <w:rsid w:val="006C5F24"/>
    <w:rsid w:val="006C7C06"/>
    <w:rsid w:val="006D02A2"/>
    <w:rsid w:val="006D03B0"/>
    <w:rsid w:val="006D0AF7"/>
    <w:rsid w:val="006D0FFA"/>
    <w:rsid w:val="006D1733"/>
    <w:rsid w:val="006D176D"/>
    <w:rsid w:val="006D1BC7"/>
    <w:rsid w:val="006D2859"/>
    <w:rsid w:val="006D2D3D"/>
    <w:rsid w:val="006D2DB5"/>
    <w:rsid w:val="006D4981"/>
    <w:rsid w:val="006D50C1"/>
    <w:rsid w:val="006D5137"/>
    <w:rsid w:val="006D6973"/>
    <w:rsid w:val="006D7306"/>
    <w:rsid w:val="006D7A19"/>
    <w:rsid w:val="006E00B5"/>
    <w:rsid w:val="006E0852"/>
    <w:rsid w:val="006E0935"/>
    <w:rsid w:val="006E0A3A"/>
    <w:rsid w:val="006E12BB"/>
    <w:rsid w:val="006E165B"/>
    <w:rsid w:val="006E2308"/>
    <w:rsid w:val="006E4374"/>
    <w:rsid w:val="006E45C9"/>
    <w:rsid w:val="006E7271"/>
    <w:rsid w:val="006E7500"/>
    <w:rsid w:val="006E75D4"/>
    <w:rsid w:val="006E7B3B"/>
    <w:rsid w:val="006F1154"/>
    <w:rsid w:val="006F1B42"/>
    <w:rsid w:val="006F284B"/>
    <w:rsid w:val="006F3346"/>
    <w:rsid w:val="006F36C4"/>
    <w:rsid w:val="006F38CF"/>
    <w:rsid w:val="006F3DE6"/>
    <w:rsid w:val="006F3E90"/>
    <w:rsid w:val="006F42BB"/>
    <w:rsid w:val="006F5A05"/>
    <w:rsid w:val="006F71F6"/>
    <w:rsid w:val="006F7370"/>
    <w:rsid w:val="00700E59"/>
    <w:rsid w:val="00701BAA"/>
    <w:rsid w:val="00701D1D"/>
    <w:rsid w:val="00701FE8"/>
    <w:rsid w:val="0070200A"/>
    <w:rsid w:val="00702432"/>
    <w:rsid w:val="00702849"/>
    <w:rsid w:val="00702882"/>
    <w:rsid w:val="007043DA"/>
    <w:rsid w:val="007047B2"/>
    <w:rsid w:val="007047B7"/>
    <w:rsid w:val="00705312"/>
    <w:rsid w:val="00705689"/>
    <w:rsid w:val="00705BC3"/>
    <w:rsid w:val="00705D6F"/>
    <w:rsid w:val="007068B5"/>
    <w:rsid w:val="00706901"/>
    <w:rsid w:val="00706DB0"/>
    <w:rsid w:val="007075E1"/>
    <w:rsid w:val="007077C5"/>
    <w:rsid w:val="007079BE"/>
    <w:rsid w:val="00707F50"/>
    <w:rsid w:val="00707F6C"/>
    <w:rsid w:val="007100C8"/>
    <w:rsid w:val="00710156"/>
    <w:rsid w:val="00710787"/>
    <w:rsid w:val="007111C6"/>
    <w:rsid w:val="00711403"/>
    <w:rsid w:val="00711655"/>
    <w:rsid w:val="007128F1"/>
    <w:rsid w:val="0071392F"/>
    <w:rsid w:val="0071473C"/>
    <w:rsid w:val="00714D06"/>
    <w:rsid w:val="00715699"/>
    <w:rsid w:val="007171F9"/>
    <w:rsid w:val="00717B50"/>
    <w:rsid w:val="007202A6"/>
    <w:rsid w:val="007204D9"/>
    <w:rsid w:val="00721C75"/>
    <w:rsid w:val="00721CE0"/>
    <w:rsid w:val="00722383"/>
    <w:rsid w:val="007225A4"/>
    <w:rsid w:val="00722782"/>
    <w:rsid w:val="007229E2"/>
    <w:rsid w:val="00722A7C"/>
    <w:rsid w:val="00722CFC"/>
    <w:rsid w:val="007232B9"/>
    <w:rsid w:val="00724F0F"/>
    <w:rsid w:val="00725A69"/>
    <w:rsid w:val="00725FA9"/>
    <w:rsid w:val="00727AFD"/>
    <w:rsid w:val="00727CFF"/>
    <w:rsid w:val="007309D7"/>
    <w:rsid w:val="00731AB3"/>
    <w:rsid w:val="007336B5"/>
    <w:rsid w:val="00733D0D"/>
    <w:rsid w:val="00734018"/>
    <w:rsid w:val="007342BA"/>
    <w:rsid w:val="00734598"/>
    <w:rsid w:val="00735858"/>
    <w:rsid w:val="00735B57"/>
    <w:rsid w:val="00735DFE"/>
    <w:rsid w:val="00736DAB"/>
    <w:rsid w:val="00736DF2"/>
    <w:rsid w:val="007370C5"/>
    <w:rsid w:val="00737456"/>
    <w:rsid w:val="00740497"/>
    <w:rsid w:val="007413E9"/>
    <w:rsid w:val="0074148B"/>
    <w:rsid w:val="00742017"/>
    <w:rsid w:val="00742F5F"/>
    <w:rsid w:val="00743DB2"/>
    <w:rsid w:val="00744833"/>
    <w:rsid w:val="00744D57"/>
    <w:rsid w:val="00745B4B"/>
    <w:rsid w:val="00746275"/>
    <w:rsid w:val="00746606"/>
    <w:rsid w:val="00746AD9"/>
    <w:rsid w:val="007471B7"/>
    <w:rsid w:val="0074743E"/>
    <w:rsid w:val="00747AE2"/>
    <w:rsid w:val="00747D7A"/>
    <w:rsid w:val="0075027E"/>
    <w:rsid w:val="007511E6"/>
    <w:rsid w:val="00752606"/>
    <w:rsid w:val="00753184"/>
    <w:rsid w:val="0075329A"/>
    <w:rsid w:val="007535E4"/>
    <w:rsid w:val="0075373F"/>
    <w:rsid w:val="007551BA"/>
    <w:rsid w:val="007552A1"/>
    <w:rsid w:val="00755507"/>
    <w:rsid w:val="007571B9"/>
    <w:rsid w:val="0075724C"/>
    <w:rsid w:val="007575A7"/>
    <w:rsid w:val="00757665"/>
    <w:rsid w:val="00757B26"/>
    <w:rsid w:val="00757BFC"/>
    <w:rsid w:val="00760214"/>
    <w:rsid w:val="00760439"/>
    <w:rsid w:val="00761251"/>
    <w:rsid w:val="00761761"/>
    <w:rsid w:val="007629A6"/>
    <w:rsid w:val="007634A9"/>
    <w:rsid w:val="00764296"/>
    <w:rsid w:val="00764D00"/>
    <w:rsid w:val="00765B77"/>
    <w:rsid w:val="00765CD1"/>
    <w:rsid w:val="007669B3"/>
    <w:rsid w:val="00767019"/>
    <w:rsid w:val="00767FCC"/>
    <w:rsid w:val="00770313"/>
    <w:rsid w:val="007715FC"/>
    <w:rsid w:val="0077278C"/>
    <w:rsid w:val="007728ED"/>
    <w:rsid w:val="00772B28"/>
    <w:rsid w:val="00773095"/>
    <w:rsid w:val="007733F9"/>
    <w:rsid w:val="00773CAD"/>
    <w:rsid w:val="0077424B"/>
    <w:rsid w:val="00774358"/>
    <w:rsid w:val="00774421"/>
    <w:rsid w:val="00774756"/>
    <w:rsid w:val="00774B85"/>
    <w:rsid w:val="00775111"/>
    <w:rsid w:val="0077557A"/>
    <w:rsid w:val="007759C2"/>
    <w:rsid w:val="00775E13"/>
    <w:rsid w:val="0077605F"/>
    <w:rsid w:val="00777E26"/>
    <w:rsid w:val="007802BF"/>
    <w:rsid w:val="0078138A"/>
    <w:rsid w:val="00781CF5"/>
    <w:rsid w:val="0078243A"/>
    <w:rsid w:val="007835B5"/>
    <w:rsid w:val="007842AD"/>
    <w:rsid w:val="00784AE5"/>
    <w:rsid w:val="00785604"/>
    <w:rsid w:val="00785935"/>
    <w:rsid w:val="00787432"/>
    <w:rsid w:val="00787587"/>
    <w:rsid w:val="00787DE9"/>
    <w:rsid w:val="00790A72"/>
    <w:rsid w:val="00790BE0"/>
    <w:rsid w:val="00791193"/>
    <w:rsid w:val="007913EE"/>
    <w:rsid w:val="007914D1"/>
    <w:rsid w:val="007922DE"/>
    <w:rsid w:val="00792400"/>
    <w:rsid w:val="0079244B"/>
    <w:rsid w:val="0079257F"/>
    <w:rsid w:val="00792F1A"/>
    <w:rsid w:val="00792FD9"/>
    <w:rsid w:val="00793CC0"/>
    <w:rsid w:val="0079676C"/>
    <w:rsid w:val="007970C8"/>
    <w:rsid w:val="00797763"/>
    <w:rsid w:val="0079791B"/>
    <w:rsid w:val="007A0651"/>
    <w:rsid w:val="007A17B1"/>
    <w:rsid w:val="007A2922"/>
    <w:rsid w:val="007A3282"/>
    <w:rsid w:val="007A3E63"/>
    <w:rsid w:val="007A42F5"/>
    <w:rsid w:val="007A50CB"/>
    <w:rsid w:val="007A5450"/>
    <w:rsid w:val="007A5618"/>
    <w:rsid w:val="007A638F"/>
    <w:rsid w:val="007A7756"/>
    <w:rsid w:val="007A7C05"/>
    <w:rsid w:val="007B0DA2"/>
    <w:rsid w:val="007B10D0"/>
    <w:rsid w:val="007B1FB9"/>
    <w:rsid w:val="007B2B82"/>
    <w:rsid w:val="007B2F06"/>
    <w:rsid w:val="007B31BC"/>
    <w:rsid w:val="007B36BA"/>
    <w:rsid w:val="007B3AE9"/>
    <w:rsid w:val="007B3C68"/>
    <w:rsid w:val="007B45C1"/>
    <w:rsid w:val="007B529D"/>
    <w:rsid w:val="007B531E"/>
    <w:rsid w:val="007B63CB"/>
    <w:rsid w:val="007B6813"/>
    <w:rsid w:val="007B69E2"/>
    <w:rsid w:val="007B6DC9"/>
    <w:rsid w:val="007B756E"/>
    <w:rsid w:val="007C05D1"/>
    <w:rsid w:val="007C080D"/>
    <w:rsid w:val="007C0E0D"/>
    <w:rsid w:val="007C0F1D"/>
    <w:rsid w:val="007C19DF"/>
    <w:rsid w:val="007C2C9F"/>
    <w:rsid w:val="007C3FE5"/>
    <w:rsid w:val="007C41BC"/>
    <w:rsid w:val="007C41F3"/>
    <w:rsid w:val="007C4F0C"/>
    <w:rsid w:val="007C507F"/>
    <w:rsid w:val="007C6B80"/>
    <w:rsid w:val="007C7FF5"/>
    <w:rsid w:val="007D0403"/>
    <w:rsid w:val="007D0C38"/>
    <w:rsid w:val="007D216C"/>
    <w:rsid w:val="007D2691"/>
    <w:rsid w:val="007D2EEA"/>
    <w:rsid w:val="007D37EA"/>
    <w:rsid w:val="007D39BB"/>
    <w:rsid w:val="007D55D8"/>
    <w:rsid w:val="007D5CA9"/>
    <w:rsid w:val="007D6C83"/>
    <w:rsid w:val="007D74D2"/>
    <w:rsid w:val="007D7A5F"/>
    <w:rsid w:val="007D7C2D"/>
    <w:rsid w:val="007D7D7D"/>
    <w:rsid w:val="007D7F4B"/>
    <w:rsid w:val="007E06AD"/>
    <w:rsid w:val="007E13DD"/>
    <w:rsid w:val="007E16A5"/>
    <w:rsid w:val="007E1B63"/>
    <w:rsid w:val="007E1D12"/>
    <w:rsid w:val="007E3EAE"/>
    <w:rsid w:val="007E3FF1"/>
    <w:rsid w:val="007E47D0"/>
    <w:rsid w:val="007E4A17"/>
    <w:rsid w:val="007E4D6F"/>
    <w:rsid w:val="007E51B4"/>
    <w:rsid w:val="007E577D"/>
    <w:rsid w:val="007E5CBA"/>
    <w:rsid w:val="007E6547"/>
    <w:rsid w:val="007E66F8"/>
    <w:rsid w:val="007E7111"/>
    <w:rsid w:val="007E768C"/>
    <w:rsid w:val="007E7AA0"/>
    <w:rsid w:val="007F085D"/>
    <w:rsid w:val="007F15EC"/>
    <w:rsid w:val="007F1BAE"/>
    <w:rsid w:val="007F349D"/>
    <w:rsid w:val="007F34C8"/>
    <w:rsid w:val="007F3A82"/>
    <w:rsid w:val="007F3E82"/>
    <w:rsid w:val="007F6B3A"/>
    <w:rsid w:val="007F6BC2"/>
    <w:rsid w:val="007F78D0"/>
    <w:rsid w:val="0080041D"/>
    <w:rsid w:val="00801709"/>
    <w:rsid w:val="008017D0"/>
    <w:rsid w:val="00802CA8"/>
    <w:rsid w:val="00803A38"/>
    <w:rsid w:val="00803E01"/>
    <w:rsid w:val="0080457A"/>
    <w:rsid w:val="008045E2"/>
    <w:rsid w:val="008052F3"/>
    <w:rsid w:val="00805ACE"/>
    <w:rsid w:val="00805F9A"/>
    <w:rsid w:val="0080731E"/>
    <w:rsid w:val="008077CF"/>
    <w:rsid w:val="008105FF"/>
    <w:rsid w:val="008115E5"/>
    <w:rsid w:val="00812235"/>
    <w:rsid w:val="0081231E"/>
    <w:rsid w:val="00812BE4"/>
    <w:rsid w:val="00812E34"/>
    <w:rsid w:val="00813451"/>
    <w:rsid w:val="00813516"/>
    <w:rsid w:val="00813C73"/>
    <w:rsid w:val="008143C4"/>
    <w:rsid w:val="008145FF"/>
    <w:rsid w:val="00814AEB"/>
    <w:rsid w:val="00814C93"/>
    <w:rsid w:val="0081552F"/>
    <w:rsid w:val="00815806"/>
    <w:rsid w:val="008163E8"/>
    <w:rsid w:val="00816CB9"/>
    <w:rsid w:val="00817B31"/>
    <w:rsid w:val="00820107"/>
    <w:rsid w:val="00820539"/>
    <w:rsid w:val="00820751"/>
    <w:rsid w:val="00820E73"/>
    <w:rsid w:val="00820FCF"/>
    <w:rsid w:val="008227E3"/>
    <w:rsid w:val="00822BBD"/>
    <w:rsid w:val="00822BF9"/>
    <w:rsid w:val="008230B5"/>
    <w:rsid w:val="00824B8C"/>
    <w:rsid w:val="00824EA4"/>
    <w:rsid w:val="008253D1"/>
    <w:rsid w:val="008257AE"/>
    <w:rsid w:val="0082581D"/>
    <w:rsid w:val="0082644E"/>
    <w:rsid w:val="00830FFC"/>
    <w:rsid w:val="0083248D"/>
    <w:rsid w:val="00832DE1"/>
    <w:rsid w:val="00834D44"/>
    <w:rsid w:val="00835060"/>
    <w:rsid w:val="00835212"/>
    <w:rsid w:val="008369F1"/>
    <w:rsid w:val="00837671"/>
    <w:rsid w:val="00837A97"/>
    <w:rsid w:val="00837B38"/>
    <w:rsid w:val="0084019C"/>
    <w:rsid w:val="0084074A"/>
    <w:rsid w:val="00840B59"/>
    <w:rsid w:val="00840CFC"/>
    <w:rsid w:val="00840F49"/>
    <w:rsid w:val="0084335E"/>
    <w:rsid w:val="0084348E"/>
    <w:rsid w:val="008437D1"/>
    <w:rsid w:val="00843CEA"/>
    <w:rsid w:val="008456BB"/>
    <w:rsid w:val="00845809"/>
    <w:rsid w:val="008463D5"/>
    <w:rsid w:val="00847170"/>
    <w:rsid w:val="00847623"/>
    <w:rsid w:val="008502E7"/>
    <w:rsid w:val="00850366"/>
    <w:rsid w:val="00850D29"/>
    <w:rsid w:val="00850F1D"/>
    <w:rsid w:val="0085146C"/>
    <w:rsid w:val="008518CC"/>
    <w:rsid w:val="00851B9B"/>
    <w:rsid w:val="008527F1"/>
    <w:rsid w:val="0085462A"/>
    <w:rsid w:val="00854A55"/>
    <w:rsid w:val="008558D2"/>
    <w:rsid w:val="00855EF8"/>
    <w:rsid w:val="00856102"/>
    <w:rsid w:val="0085624E"/>
    <w:rsid w:val="008565C0"/>
    <w:rsid w:val="00856AA8"/>
    <w:rsid w:val="00856E55"/>
    <w:rsid w:val="008606B3"/>
    <w:rsid w:val="00860A4D"/>
    <w:rsid w:val="008614ED"/>
    <w:rsid w:val="008617E8"/>
    <w:rsid w:val="008625CD"/>
    <w:rsid w:val="00862DEF"/>
    <w:rsid w:val="0086302A"/>
    <w:rsid w:val="00863714"/>
    <w:rsid w:val="00864CC0"/>
    <w:rsid w:val="00864F6F"/>
    <w:rsid w:val="00865F61"/>
    <w:rsid w:val="0086604E"/>
    <w:rsid w:val="0086690A"/>
    <w:rsid w:val="00866AA8"/>
    <w:rsid w:val="00866DC3"/>
    <w:rsid w:val="00866E89"/>
    <w:rsid w:val="00871B60"/>
    <w:rsid w:val="00872295"/>
    <w:rsid w:val="00872D57"/>
    <w:rsid w:val="008731FC"/>
    <w:rsid w:val="00874183"/>
    <w:rsid w:val="00874465"/>
    <w:rsid w:val="00874841"/>
    <w:rsid w:val="00874C7C"/>
    <w:rsid w:val="008754DB"/>
    <w:rsid w:val="0087604B"/>
    <w:rsid w:val="00876DCB"/>
    <w:rsid w:val="00877138"/>
    <w:rsid w:val="00877208"/>
    <w:rsid w:val="00877873"/>
    <w:rsid w:val="008815F7"/>
    <w:rsid w:val="0088261C"/>
    <w:rsid w:val="008828EE"/>
    <w:rsid w:val="00883225"/>
    <w:rsid w:val="00884A26"/>
    <w:rsid w:val="00885797"/>
    <w:rsid w:val="0088614C"/>
    <w:rsid w:val="008865C8"/>
    <w:rsid w:val="0088722A"/>
    <w:rsid w:val="008878CE"/>
    <w:rsid w:val="008878D5"/>
    <w:rsid w:val="00887DC6"/>
    <w:rsid w:val="00890904"/>
    <w:rsid w:val="00890ECF"/>
    <w:rsid w:val="0089132B"/>
    <w:rsid w:val="008913AC"/>
    <w:rsid w:val="008913C2"/>
    <w:rsid w:val="008918B6"/>
    <w:rsid w:val="008918D2"/>
    <w:rsid w:val="008926F5"/>
    <w:rsid w:val="0089365B"/>
    <w:rsid w:val="00893760"/>
    <w:rsid w:val="00893D6B"/>
    <w:rsid w:val="00894E49"/>
    <w:rsid w:val="00896130"/>
    <w:rsid w:val="008977C3"/>
    <w:rsid w:val="00897BA0"/>
    <w:rsid w:val="008A05A3"/>
    <w:rsid w:val="008A140D"/>
    <w:rsid w:val="008A140E"/>
    <w:rsid w:val="008A1587"/>
    <w:rsid w:val="008A1736"/>
    <w:rsid w:val="008A1C0A"/>
    <w:rsid w:val="008A1E39"/>
    <w:rsid w:val="008A23B2"/>
    <w:rsid w:val="008A337C"/>
    <w:rsid w:val="008A3549"/>
    <w:rsid w:val="008A3887"/>
    <w:rsid w:val="008A3B8C"/>
    <w:rsid w:val="008A41D6"/>
    <w:rsid w:val="008A5466"/>
    <w:rsid w:val="008A616F"/>
    <w:rsid w:val="008A6C13"/>
    <w:rsid w:val="008A6FE4"/>
    <w:rsid w:val="008A7CC6"/>
    <w:rsid w:val="008B05F6"/>
    <w:rsid w:val="008B0AA6"/>
    <w:rsid w:val="008B0BAA"/>
    <w:rsid w:val="008B0C28"/>
    <w:rsid w:val="008B1F1E"/>
    <w:rsid w:val="008B2000"/>
    <w:rsid w:val="008B22E4"/>
    <w:rsid w:val="008B2F6F"/>
    <w:rsid w:val="008B3F8C"/>
    <w:rsid w:val="008B4386"/>
    <w:rsid w:val="008B53B5"/>
    <w:rsid w:val="008B56DB"/>
    <w:rsid w:val="008B5D47"/>
    <w:rsid w:val="008B5FFC"/>
    <w:rsid w:val="008B6507"/>
    <w:rsid w:val="008B6E11"/>
    <w:rsid w:val="008B7F6C"/>
    <w:rsid w:val="008C0086"/>
    <w:rsid w:val="008C0347"/>
    <w:rsid w:val="008C0E95"/>
    <w:rsid w:val="008C172F"/>
    <w:rsid w:val="008C214E"/>
    <w:rsid w:val="008C282C"/>
    <w:rsid w:val="008C3182"/>
    <w:rsid w:val="008C49C2"/>
    <w:rsid w:val="008C4B0C"/>
    <w:rsid w:val="008C4EAA"/>
    <w:rsid w:val="008C51A2"/>
    <w:rsid w:val="008C5468"/>
    <w:rsid w:val="008C5723"/>
    <w:rsid w:val="008C5E35"/>
    <w:rsid w:val="008C60C3"/>
    <w:rsid w:val="008C70AA"/>
    <w:rsid w:val="008D005A"/>
    <w:rsid w:val="008D0ADA"/>
    <w:rsid w:val="008D0C38"/>
    <w:rsid w:val="008D0FC8"/>
    <w:rsid w:val="008D15A8"/>
    <w:rsid w:val="008D15C0"/>
    <w:rsid w:val="008D18C1"/>
    <w:rsid w:val="008D3434"/>
    <w:rsid w:val="008D39EA"/>
    <w:rsid w:val="008D3D2C"/>
    <w:rsid w:val="008D45C3"/>
    <w:rsid w:val="008D46F7"/>
    <w:rsid w:val="008D47A0"/>
    <w:rsid w:val="008D4A56"/>
    <w:rsid w:val="008D581C"/>
    <w:rsid w:val="008D5D99"/>
    <w:rsid w:val="008D70AB"/>
    <w:rsid w:val="008D74E1"/>
    <w:rsid w:val="008D793F"/>
    <w:rsid w:val="008D7A19"/>
    <w:rsid w:val="008D7FA4"/>
    <w:rsid w:val="008E181F"/>
    <w:rsid w:val="008E1F99"/>
    <w:rsid w:val="008E22D6"/>
    <w:rsid w:val="008E2998"/>
    <w:rsid w:val="008E2B4C"/>
    <w:rsid w:val="008E3357"/>
    <w:rsid w:val="008E353F"/>
    <w:rsid w:val="008E358A"/>
    <w:rsid w:val="008E47E4"/>
    <w:rsid w:val="008E5D56"/>
    <w:rsid w:val="008E63A2"/>
    <w:rsid w:val="008E63F9"/>
    <w:rsid w:val="008E644D"/>
    <w:rsid w:val="008E7495"/>
    <w:rsid w:val="008E7BF2"/>
    <w:rsid w:val="008EC0A3"/>
    <w:rsid w:val="008F001B"/>
    <w:rsid w:val="008F024B"/>
    <w:rsid w:val="008F05DE"/>
    <w:rsid w:val="008F060F"/>
    <w:rsid w:val="008F0F23"/>
    <w:rsid w:val="008F2409"/>
    <w:rsid w:val="008F263A"/>
    <w:rsid w:val="008F3D36"/>
    <w:rsid w:val="008F445F"/>
    <w:rsid w:val="008F515C"/>
    <w:rsid w:val="008F5351"/>
    <w:rsid w:val="008F6073"/>
    <w:rsid w:val="008F6480"/>
    <w:rsid w:val="008F6AF3"/>
    <w:rsid w:val="00900185"/>
    <w:rsid w:val="00900282"/>
    <w:rsid w:val="0090051C"/>
    <w:rsid w:val="0090129C"/>
    <w:rsid w:val="00901AA2"/>
    <w:rsid w:val="00901CD2"/>
    <w:rsid w:val="009021BC"/>
    <w:rsid w:val="00902866"/>
    <w:rsid w:val="009033A9"/>
    <w:rsid w:val="00904828"/>
    <w:rsid w:val="009049D3"/>
    <w:rsid w:val="0090500B"/>
    <w:rsid w:val="00905749"/>
    <w:rsid w:val="009064C1"/>
    <w:rsid w:val="009066E6"/>
    <w:rsid w:val="009067D4"/>
    <w:rsid w:val="00906D2B"/>
    <w:rsid w:val="00907BC3"/>
    <w:rsid w:val="00907FBB"/>
    <w:rsid w:val="0091019E"/>
    <w:rsid w:val="0091045D"/>
    <w:rsid w:val="00910745"/>
    <w:rsid w:val="00911BF1"/>
    <w:rsid w:val="00912085"/>
    <w:rsid w:val="0091208B"/>
    <w:rsid w:val="0091284F"/>
    <w:rsid w:val="0091337F"/>
    <w:rsid w:val="00913CF2"/>
    <w:rsid w:val="00914777"/>
    <w:rsid w:val="0091507F"/>
    <w:rsid w:val="009158B2"/>
    <w:rsid w:val="00915DC0"/>
    <w:rsid w:val="00915DDB"/>
    <w:rsid w:val="009165EF"/>
    <w:rsid w:val="00916760"/>
    <w:rsid w:val="00920BEC"/>
    <w:rsid w:val="00920E84"/>
    <w:rsid w:val="00921BD7"/>
    <w:rsid w:val="009221F5"/>
    <w:rsid w:val="00923102"/>
    <w:rsid w:val="009235CD"/>
    <w:rsid w:val="00923810"/>
    <w:rsid w:val="00923A8F"/>
    <w:rsid w:val="00924183"/>
    <w:rsid w:val="0092495B"/>
    <w:rsid w:val="00924D12"/>
    <w:rsid w:val="00924E0A"/>
    <w:rsid w:val="00925098"/>
    <w:rsid w:val="009251EF"/>
    <w:rsid w:val="009254E9"/>
    <w:rsid w:val="00925DFC"/>
    <w:rsid w:val="00926181"/>
    <w:rsid w:val="009264A4"/>
    <w:rsid w:val="009277B0"/>
    <w:rsid w:val="00927AEC"/>
    <w:rsid w:val="00927BBE"/>
    <w:rsid w:val="00927D76"/>
    <w:rsid w:val="00930998"/>
    <w:rsid w:val="00930F3B"/>
    <w:rsid w:val="0093119C"/>
    <w:rsid w:val="00931655"/>
    <w:rsid w:val="009318ED"/>
    <w:rsid w:val="00931EBC"/>
    <w:rsid w:val="009331FE"/>
    <w:rsid w:val="009344E3"/>
    <w:rsid w:val="00934D97"/>
    <w:rsid w:val="009357FE"/>
    <w:rsid w:val="009360DF"/>
    <w:rsid w:val="0093676D"/>
    <w:rsid w:val="00936BE5"/>
    <w:rsid w:val="00936F9F"/>
    <w:rsid w:val="00937255"/>
    <w:rsid w:val="00937B91"/>
    <w:rsid w:val="0094052D"/>
    <w:rsid w:val="00940829"/>
    <w:rsid w:val="009412B1"/>
    <w:rsid w:val="00941EED"/>
    <w:rsid w:val="00941EFF"/>
    <w:rsid w:val="009422B7"/>
    <w:rsid w:val="009424FA"/>
    <w:rsid w:val="009429E4"/>
    <w:rsid w:val="00942E5C"/>
    <w:rsid w:val="009435F8"/>
    <w:rsid w:val="00943AED"/>
    <w:rsid w:val="00943AFE"/>
    <w:rsid w:val="00943EFE"/>
    <w:rsid w:val="00944241"/>
    <w:rsid w:val="0094477F"/>
    <w:rsid w:val="00944887"/>
    <w:rsid w:val="00945170"/>
    <w:rsid w:val="00945528"/>
    <w:rsid w:val="009455BF"/>
    <w:rsid w:val="00946AED"/>
    <w:rsid w:val="00946DFA"/>
    <w:rsid w:val="009514CE"/>
    <w:rsid w:val="00951B87"/>
    <w:rsid w:val="00951EDC"/>
    <w:rsid w:val="009522C6"/>
    <w:rsid w:val="00952E48"/>
    <w:rsid w:val="00953683"/>
    <w:rsid w:val="00954A3E"/>
    <w:rsid w:val="0095518D"/>
    <w:rsid w:val="00955A58"/>
    <w:rsid w:val="0095690E"/>
    <w:rsid w:val="00956C47"/>
    <w:rsid w:val="00956DBB"/>
    <w:rsid w:val="00956FD3"/>
    <w:rsid w:val="009571BF"/>
    <w:rsid w:val="0095744D"/>
    <w:rsid w:val="009575BF"/>
    <w:rsid w:val="00957B6C"/>
    <w:rsid w:val="00960D9F"/>
    <w:rsid w:val="00961A2C"/>
    <w:rsid w:val="00961B0E"/>
    <w:rsid w:val="00961DF2"/>
    <w:rsid w:val="0096237F"/>
    <w:rsid w:val="00962541"/>
    <w:rsid w:val="00962B02"/>
    <w:rsid w:val="009640E5"/>
    <w:rsid w:val="0096498E"/>
    <w:rsid w:val="00965D9A"/>
    <w:rsid w:val="00966A2B"/>
    <w:rsid w:val="00966EBC"/>
    <w:rsid w:val="00967008"/>
    <w:rsid w:val="00967248"/>
    <w:rsid w:val="00967900"/>
    <w:rsid w:val="0097029A"/>
    <w:rsid w:val="00970A8E"/>
    <w:rsid w:val="0097144E"/>
    <w:rsid w:val="00971493"/>
    <w:rsid w:val="009717E7"/>
    <w:rsid w:val="00971C82"/>
    <w:rsid w:val="00972763"/>
    <w:rsid w:val="00974091"/>
    <w:rsid w:val="00974241"/>
    <w:rsid w:val="00974F8B"/>
    <w:rsid w:val="0097534D"/>
    <w:rsid w:val="009754D0"/>
    <w:rsid w:val="00976463"/>
    <w:rsid w:val="0097667C"/>
    <w:rsid w:val="00977262"/>
    <w:rsid w:val="00980273"/>
    <w:rsid w:val="00981DF1"/>
    <w:rsid w:val="00982068"/>
    <w:rsid w:val="00982E4D"/>
    <w:rsid w:val="009839EA"/>
    <w:rsid w:val="009841E8"/>
    <w:rsid w:val="0098457A"/>
    <w:rsid w:val="00984697"/>
    <w:rsid w:val="0098541F"/>
    <w:rsid w:val="009858DA"/>
    <w:rsid w:val="00985923"/>
    <w:rsid w:val="00985934"/>
    <w:rsid w:val="00985FCB"/>
    <w:rsid w:val="0098635E"/>
    <w:rsid w:val="00986606"/>
    <w:rsid w:val="00987362"/>
    <w:rsid w:val="00987740"/>
    <w:rsid w:val="00987A24"/>
    <w:rsid w:val="00987EEF"/>
    <w:rsid w:val="00990598"/>
    <w:rsid w:val="00990AB8"/>
    <w:rsid w:val="00990B95"/>
    <w:rsid w:val="009914E7"/>
    <w:rsid w:val="00991A5B"/>
    <w:rsid w:val="00993299"/>
    <w:rsid w:val="009932F0"/>
    <w:rsid w:val="00993415"/>
    <w:rsid w:val="00993F8A"/>
    <w:rsid w:val="00994725"/>
    <w:rsid w:val="00994D66"/>
    <w:rsid w:val="0099586F"/>
    <w:rsid w:val="00995FF8"/>
    <w:rsid w:val="00996973"/>
    <w:rsid w:val="00996C57"/>
    <w:rsid w:val="00996FC0"/>
    <w:rsid w:val="00997204"/>
    <w:rsid w:val="00997981"/>
    <w:rsid w:val="009A1C4A"/>
    <w:rsid w:val="009A2247"/>
    <w:rsid w:val="009A23A7"/>
    <w:rsid w:val="009A275E"/>
    <w:rsid w:val="009A2C12"/>
    <w:rsid w:val="009A394B"/>
    <w:rsid w:val="009A45E7"/>
    <w:rsid w:val="009A4DD6"/>
    <w:rsid w:val="009A4DE0"/>
    <w:rsid w:val="009A536E"/>
    <w:rsid w:val="009A6A86"/>
    <w:rsid w:val="009A6EFF"/>
    <w:rsid w:val="009A7967"/>
    <w:rsid w:val="009A7A37"/>
    <w:rsid w:val="009A7F28"/>
    <w:rsid w:val="009B0C5C"/>
    <w:rsid w:val="009B0DC2"/>
    <w:rsid w:val="009B2423"/>
    <w:rsid w:val="009B265B"/>
    <w:rsid w:val="009B2FA2"/>
    <w:rsid w:val="009B3A48"/>
    <w:rsid w:val="009B42A8"/>
    <w:rsid w:val="009B4825"/>
    <w:rsid w:val="009B4F54"/>
    <w:rsid w:val="009B5EB3"/>
    <w:rsid w:val="009B691E"/>
    <w:rsid w:val="009B6F90"/>
    <w:rsid w:val="009B7451"/>
    <w:rsid w:val="009B7950"/>
    <w:rsid w:val="009B7977"/>
    <w:rsid w:val="009B7CCD"/>
    <w:rsid w:val="009B7E7F"/>
    <w:rsid w:val="009C0092"/>
    <w:rsid w:val="009C018C"/>
    <w:rsid w:val="009C09CC"/>
    <w:rsid w:val="009C0E92"/>
    <w:rsid w:val="009C0F44"/>
    <w:rsid w:val="009C174D"/>
    <w:rsid w:val="009C2579"/>
    <w:rsid w:val="009C2D00"/>
    <w:rsid w:val="009C3AFA"/>
    <w:rsid w:val="009C73BE"/>
    <w:rsid w:val="009C753C"/>
    <w:rsid w:val="009C7835"/>
    <w:rsid w:val="009C7CC0"/>
    <w:rsid w:val="009D043F"/>
    <w:rsid w:val="009D0469"/>
    <w:rsid w:val="009D17EA"/>
    <w:rsid w:val="009D1D2B"/>
    <w:rsid w:val="009D2D70"/>
    <w:rsid w:val="009D2FDE"/>
    <w:rsid w:val="009D314E"/>
    <w:rsid w:val="009D4685"/>
    <w:rsid w:val="009D53D4"/>
    <w:rsid w:val="009D5BBC"/>
    <w:rsid w:val="009D5BCC"/>
    <w:rsid w:val="009D611F"/>
    <w:rsid w:val="009D6225"/>
    <w:rsid w:val="009D6592"/>
    <w:rsid w:val="009D6F2A"/>
    <w:rsid w:val="009D70FC"/>
    <w:rsid w:val="009D71D9"/>
    <w:rsid w:val="009D7B2E"/>
    <w:rsid w:val="009E0ABC"/>
    <w:rsid w:val="009E0D74"/>
    <w:rsid w:val="009E0EFC"/>
    <w:rsid w:val="009E12E1"/>
    <w:rsid w:val="009E1D7B"/>
    <w:rsid w:val="009E1E4E"/>
    <w:rsid w:val="009E1E5C"/>
    <w:rsid w:val="009E2FB5"/>
    <w:rsid w:val="009E3952"/>
    <w:rsid w:val="009E3C4E"/>
    <w:rsid w:val="009E47AF"/>
    <w:rsid w:val="009E4ECC"/>
    <w:rsid w:val="009E4FCE"/>
    <w:rsid w:val="009E52D7"/>
    <w:rsid w:val="009E533C"/>
    <w:rsid w:val="009E5437"/>
    <w:rsid w:val="009E5A88"/>
    <w:rsid w:val="009E5C67"/>
    <w:rsid w:val="009E5D21"/>
    <w:rsid w:val="009E6CDA"/>
    <w:rsid w:val="009F0145"/>
    <w:rsid w:val="009F1889"/>
    <w:rsid w:val="009F1CA5"/>
    <w:rsid w:val="009F2D42"/>
    <w:rsid w:val="009F3137"/>
    <w:rsid w:val="009F3EC1"/>
    <w:rsid w:val="009F5279"/>
    <w:rsid w:val="009F5593"/>
    <w:rsid w:val="009F5F24"/>
    <w:rsid w:val="009F66F1"/>
    <w:rsid w:val="009F6BFB"/>
    <w:rsid w:val="009F6E1B"/>
    <w:rsid w:val="009F7419"/>
    <w:rsid w:val="009F7EB0"/>
    <w:rsid w:val="00A00A0B"/>
    <w:rsid w:val="00A01C33"/>
    <w:rsid w:val="00A01D8D"/>
    <w:rsid w:val="00A01F3A"/>
    <w:rsid w:val="00A0253D"/>
    <w:rsid w:val="00A02ABA"/>
    <w:rsid w:val="00A0454B"/>
    <w:rsid w:val="00A05467"/>
    <w:rsid w:val="00A05A35"/>
    <w:rsid w:val="00A05B4B"/>
    <w:rsid w:val="00A05CD1"/>
    <w:rsid w:val="00A069C0"/>
    <w:rsid w:val="00A06D1C"/>
    <w:rsid w:val="00A06D8B"/>
    <w:rsid w:val="00A07562"/>
    <w:rsid w:val="00A102E6"/>
    <w:rsid w:val="00A10991"/>
    <w:rsid w:val="00A11C0D"/>
    <w:rsid w:val="00A11CB1"/>
    <w:rsid w:val="00A1216B"/>
    <w:rsid w:val="00A12DBE"/>
    <w:rsid w:val="00A13120"/>
    <w:rsid w:val="00A14904"/>
    <w:rsid w:val="00A149FD"/>
    <w:rsid w:val="00A14D6C"/>
    <w:rsid w:val="00A159D2"/>
    <w:rsid w:val="00A15BC7"/>
    <w:rsid w:val="00A17452"/>
    <w:rsid w:val="00A17508"/>
    <w:rsid w:val="00A17F41"/>
    <w:rsid w:val="00A2003F"/>
    <w:rsid w:val="00A204A3"/>
    <w:rsid w:val="00A20519"/>
    <w:rsid w:val="00A20A68"/>
    <w:rsid w:val="00A20B11"/>
    <w:rsid w:val="00A2108B"/>
    <w:rsid w:val="00A21135"/>
    <w:rsid w:val="00A21157"/>
    <w:rsid w:val="00A2126C"/>
    <w:rsid w:val="00A21B45"/>
    <w:rsid w:val="00A21B4F"/>
    <w:rsid w:val="00A21D30"/>
    <w:rsid w:val="00A22B5F"/>
    <w:rsid w:val="00A23504"/>
    <w:rsid w:val="00A2455B"/>
    <w:rsid w:val="00A246D6"/>
    <w:rsid w:val="00A250B9"/>
    <w:rsid w:val="00A2517C"/>
    <w:rsid w:val="00A25898"/>
    <w:rsid w:val="00A2627D"/>
    <w:rsid w:val="00A26936"/>
    <w:rsid w:val="00A274D1"/>
    <w:rsid w:val="00A306ED"/>
    <w:rsid w:val="00A30AAE"/>
    <w:rsid w:val="00A31271"/>
    <w:rsid w:val="00A342BB"/>
    <w:rsid w:val="00A35B38"/>
    <w:rsid w:val="00A365C3"/>
    <w:rsid w:val="00A36734"/>
    <w:rsid w:val="00A37629"/>
    <w:rsid w:val="00A37AB4"/>
    <w:rsid w:val="00A37C4D"/>
    <w:rsid w:val="00A40B48"/>
    <w:rsid w:val="00A421C3"/>
    <w:rsid w:val="00A425E4"/>
    <w:rsid w:val="00A426E0"/>
    <w:rsid w:val="00A42D76"/>
    <w:rsid w:val="00A42E23"/>
    <w:rsid w:val="00A434E7"/>
    <w:rsid w:val="00A43706"/>
    <w:rsid w:val="00A4444D"/>
    <w:rsid w:val="00A45122"/>
    <w:rsid w:val="00A45132"/>
    <w:rsid w:val="00A45A86"/>
    <w:rsid w:val="00A4615D"/>
    <w:rsid w:val="00A46623"/>
    <w:rsid w:val="00A46B09"/>
    <w:rsid w:val="00A47E3E"/>
    <w:rsid w:val="00A5007D"/>
    <w:rsid w:val="00A5077F"/>
    <w:rsid w:val="00A50E2C"/>
    <w:rsid w:val="00A51437"/>
    <w:rsid w:val="00A51AAA"/>
    <w:rsid w:val="00A520D3"/>
    <w:rsid w:val="00A543EB"/>
    <w:rsid w:val="00A5535B"/>
    <w:rsid w:val="00A55390"/>
    <w:rsid w:val="00A55D1E"/>
    <w:rsid w:val="00A56222"/>
    <w:rsid w:val="00A5638D"/>
    <w:rsid w:val="00A57E27"/>
    <w:rsid w:val="00A60892"/>
    <w:rsid w:val="00A6101C"/>
    <w:rsid w:val="00A6134C"/>
    <w:rsid w:val="00A61C13"/>
    <w:rsid w:val="00A635BD"/>
    <w:rsid w:val="00A63877"/>
    <w:rsid w:val="00A63CDF"/>
    <w:rsid w:val="00A64F4F"/>
    <w:rsid w:val="00A6514C"/>
    <w:rsid w:val="00A652BD"/>
    <w:rsid w:val="00A65DB7"/>
    <w:rsid w:val="00A66596"/>
    <w:rsid w:val="00A676E6"/>
    <w:rsid w:val="00A679CC"/>
    <w:rsid w:val="00A701A6"/>
    <w:rsid w:val="00A70416"/>
    <w:rsid w:val="00A70FFE"/>
    <w:rsid w:val="00A72856"/>
    <w:rsid w:val="00A72CD6"/>
    <w:rsid w:val="00A72F8F"/>
    <w:rsid w:val="00A73C18"/>
    <w:rsid w:val="00A73EBB"/>
    <w:rsid w:val="00A74745"/>
    <w:rsid w:val="00A75D8A"/>
    <w:rsid w:val="00A762F4"/>
    <w:rsid w:val="00A764FC"/>
    <w:rsid w:val="00A76F9E"/>
    <w:rsid w:val="00A77C60"/>
    <w:rsid w:val="00A80379"/>
    <w:rsid w:val="00A80591"/>
    <w:rsid w:val="00A805F0"/>
    <w:rsid w:val="00A81330"/>
    <w:rsid w:val="00A8159C"/>
    <w:rsid w:val="00A81700"/>
    <w:rsid w:val="00A82770"/>
    <w:rsid w:val="00A828D5"/>
    <w:rsid w:val="00A82F87"/>
    <w:rsid w:val="00A84212"/>
    <w:rsid w:val="00A84234"/>
    <w:rsid w:val="00A84EB4"/>
    <w:rsid w:val="00A8593E"/>
    <w:rsid w:val="00A8769E"/>
    <w:rsid w:val="00A87C13"/>
    <w:rsid w:val="00A910E8"/>
    <w:rsid w:val="00A91919"/>
    <w:rsid w:val="00A91EB3"/>
    <w:rsid w:val="00A92590"/>
    <w:rsid w:val="00A92ACA"/>
    <w:rsid w:val="00A93085"/>
    <w:rsid w:val="00A93FD2"/>
    <w:rsid w:val="00A9536E"/>
    <w:rsid w:val="00A9602F"/>
    <w:rsid w:val="00A96991"/>
    <w:rsid w:val="00AA026D"/>
    <w:rsid w:val="00AA033B"/>
    <w:rsid w:val="00AA1B4D"/>
    <w:rsid w:val="00AA2B87"/>
    <w:rsid w:val="00AA2CBB"/>
    <w:rsid w:val="00AA307E"/>
    <w:rsid w:val="00AA449B"/>
    <w:rsid w:val="00AA650D"/>
    <w:rsid w:val="00AA67DF"/>
    <w:rsid w:val="00AA72F4"/>
    <w:rsid w:val="00AA7817"/>
    <w:rsid w:val="00AB052A"/>
    <w:rsid w:val="00AB08FE"/>
    <w:rsid w:val="00AB0963"/>
    <w:rsid w:val="00AB0E5F"/>
    <w:rsid w:val="00AB132E"/>
    <w:rsid w:val="00AB1680"/>
    <w:rsid w:val="00AB1791"/>
    <w:rsid w:val="00AB186C"/>
    <w:rsid w:val="00AB1DD0"/>
    <w:rsid w:val="00AB308E"/>
    <w:rsid w:val="00AB3A52"/>
    <w:rsid w:val="00AB4452"/>
    <w:rsid w:val="00AB462B"/>
    <w:rsid w:val="00AB4BD7"/>
    <w:rsid w:val="00AB5620"/>
    <w:rsid w:val="00AB5653"/>
    <w:rsid w:val="00AB577F"/>
    <w:rsid w:val="00AB5B84"/>
    <w:rsid w:val="00AB6AF0"/>
    <w:rsid w:val="00AB6D50"/>
    <w:rsid w:val="00AB7194"/>
    <w:rsid w:val="00AB73E1"/>
    <w:rsid w:val="00AB7B29"/>
    <w:rsid w:val="00AC0054"/>
    <w:rsid w:val="00AC057E"/>
    <w:rsid w:val="00AC0CEB"/>
    <w:rsid w:val="00AC12C4"/>
    <w:rsid w:val="00AC1933"/>
    <w:rsid w:val="00AC3155"/>
    <w:rsid w:val="00AC46EF"/>
    <w:rsid w:val="00AC480A"/>
    <w:rsid w:val="00AC4FCD"/>
    <w:rsid w:val="00AC595E"/>
    <w:rsid w:val="00AC59E5"/>
    <w:rsid w:val="00AC67C5"/>
    <w:rsid w:val="00AC6E0F"/>
    <w:rsid w:val="00AC778B"/>
    <w:rsid w:val="00AD0A02"/>
    <w:rsid w:val="00AD0BB9"/>
    <w:rsid w:val="00AD0D6E"/>
    <w:rsid w:val="00AD18F8"/>
    <w:rsid w:val="00AD1A4F"/>
    <w:rsid w:val="00AD2E82"/>
    <w:rsid w:val="00AD562D"/>
    <w:rsid w:val="00AD5864"/>
    <w:rsid w:val="00AD58EA"/>
    <w:rsid w:val="00AD63B5"/>
    <w:rsid w:val="00AD666C"/>
    <w:rsid w:val="00AD70F6"/>
    <w:rsid w:val="00AD748A"/>
    <w:rsid w:val="00AD7F8D"/>
    <w:rsid w:val="00AE010E"/>
    <w:rsid w:val="00AE050D"/>
    <w:rsid w:val="00AE0648"/>
    <w:rsid w:val="00AE0701"/>
    <w:rsid w:val="00AE12F7"/>
    <w:rsid w:val="00AE134E"/>
    <w:rsid w:val="00AE3104"/>
    <w:rsid w:val="00AE4795"/>
    <w:rsid w:val="00AE53D3"/>
    <w:rsid w:val="00AE724D"/>
    <w:rsid w:val="00AE7350"/>
    <w:rsid w:val="00AE7E69"/>
    <w:rsid w:val="00AF04D7"/>
    <w:rsid w:val="00AF060A"/>
    <w:rsid w:val="00AF081B"/>
    <w:rsid w:val="00AF10FB"/>
    <w:rsid w:val="00AF1785"/>
    <w:rsid w:val="00AF1E32"/>
    <w:rsid w:val="00AF28F8"/>
    <w:rsid w:val="00AF290A"/>
    <w:rsid w:val="00AF3BBF"/>
    <w:rsid w:val="00AF3E6C"/>
    <w:rsid w:val="00AF4602"/>
    <w:rsid w:val="00AF4ABE"/>
    <w:rsid w:val="00AF55F9"/>
    <w:rsid w:val="00AF5DC5"/>
    <w:rsid w:val="00AF6827"/>
    <w:rsid w:val="00AF6A6F"/>
    <w:rsid w:val="00AF7ECB"/>
    <w:rsid w:val="00B001C5"/>
    <w:rsid w:val="00B00EA7"/>
    <w:rsid w:val="00B01C2E"/>
    <w:rsid w:val="00B02242"/>
    <w:rsid w:val="00B033DA"/>
    <w:rsid w:val="00B0358B"/>
    <w:rsid w:val="00B03E03"/>
    <w:rsid w:val="00B04216"/>
    <w:rsid w:val="00B04B0C"/>
    <w:rsid w:val="00B04DCD"/>
    <w:rsid w:val="00B051CB"/>
    <w:rsid w:val="00B054D7"/>
    <w:rsid w:val="00B05ADB"/>
    <w:rsid w:val="00B0626B"/>
    <w:rsid w:val="00B0650B"/>
    <w:rsid w:val="00B065F0"/>
    <w:rsid w:val="00B06CA1"/>
    <w:rsid w:val="00B073DE"/>
    <w:rsid w:val="00B075A3"/>
    <w:rsid w:val="00B11209"/>
    <w:rsid w:val="00B114B3"/>
    <w:rsid w:val="00B11A46"/>
    <w:rsid w:val="00B12695"/>
    <w:rsid w:val="00B12E55"/>
    <w:rsid w:val="00B13BF5"/>
    <w:rsid w:val="00B13F15"/>
    <w:rsid w:val="00B14532"/>
    <w:rsid w:val="00B154EA"/>
    <w:rsid w:val="00B15D84"/>
    <w:rsid w:val="00B16A9D"/>
    <w:rsid w:val="00B16C71"/>
    <w:rsid w:val="00B20383"/>
    <w:rsid w:val="00B20805"/>
    <w:rsid w:val="00B210C3"/>
    <w:rsid w:val="00B21CA7"/>
    <w:rsid w:val="00B22731"/>
    <w:rsid w:val="00B231B9"/>
    <w:rsid w:val="00B2323F"/>
    <w:rsid w:val="00B239D0"/>
    <w:rsid w:val="00B23BF0"/>
    <w:rsid w:val="00B24305"/>
    <w:rsid w:val="00B248D1"/>
    <w:rsid w:val="00B24C3D"/>
    <w:rsid w:val="00B25788"/>
    <w:rsid w:val="00B26839"/>
    <w:rsid w:val="00B26AE2"/>
    <w:rsid w:val="00B26CDB"/>
    <w:rsid w:val="00B26FA2"/>
    <w:rsid w:val="00B27947"/>
    <w:rsid w:val="00B27968"/>
    <w:rsid w:val="00B30BC2"/>
    <w:rsid w:val="00B30FE6"/>
    <w:rsid w:val="00B31452"/>
    <w:rsid w:val="00B31727"/>
    <w:rsid w:val="00B31AC8"/>
    <w:rsid w:val="00B31ECD"/>
    <w:rsid w:val="00B32F64"/>
    <w:rsid w:val="00B335E8"/>
    <w:rsid w:val="00B33A41"/>
    <w:rsid w:val="00B33C15"/>
    <w:rsid w:val="00B34504"/>
    <w:rsid w:val="00B34B85"/>
    <w:rsid w:val="00B34BA5"/>
    <w:rsid w:val="00B350E7"/>
    <w:rsid w:val="00B35448"/>
    <w:rsid w:val="00B35A2E"/>
    <w:rsid w:val="00B36456"/>
    <w:rsid w:val="00B36740"/>
    <w:rsid w:val="00B369BF"/>
    <w:rsid w:val="00B37085"/>
    <w:rsid w:val="00B40721"/>
    <w:rsid w:val="00B409F4"/>
    <w:rsid w:val="00B41257"/>
    <w:rsid w:val="00B418B5"/>
    <w:rsid w:val="00B41D9E"/>
    <w:rsid w:val="00B41E84"/>
    <w:rsid w:val="00B4291C"/>
    <w:rsid w:val="00B4306F"/>
    <w:rsid w:val="00B43C4A"/>
    <w:rsid w:val="00B44E33"/>
    <w:rsid w:val="00B452BC"/>
    <w:rsid w:val="00B457FE"/>
    <w:rsid w:val="00B45AA8"/>
    <w:rsid w:val="00B45CEE"/>
    <w:rsid w:val="00B46C3E"/>
    <w:rsid w:val="00B4779B"/>
    <w:rsid w:val="00B47C67"/>
    <w:rsid w:val="00B50351"/>
    <w:rsid w:val="00B50362"/>
    <w:rsid w:val="00B5162D"/>
    <w:rsid w:val="00B517DD"/>
    <w:rsid w:val="00B528E2"/>
    <w:rsid w:val="00B52D82"/>
    <w:rsid w:val="00B52E1F"/>
    <w:rsid w:val="00B53251"/>
    <w:rsid w:val="00B53F49"/>
    <w:rsid w:val="00B540D0"/>
    <w:rsid w:val="00B541B8"/>
    <w:rsid w:val="00B545B9"/>
    <w:rsid w:val="00B54C57"/>
    <w:rsid w:val="00B54F4F"/>
    <w:rsid w:val="00B55D8F"/>
    <w:rsid w:val="00B55E65"/>
    <w:rsid w:val="00B56908"/>
    <w:rsid w:val="00B57428"/>
    <w:rsid w:val="00B57BF8"/>
    <w:rsid w:val="00B602E8"/>
    <w:rsid w:val="00B60CD8"/>
    <w:rsid w:val="00B60E55"/>
    <w:rsid w:val="00B60EA9"/>
    <w:rsid w:val="00B61C56"/>
    <w:rsid w:val="00B621B2"/>
    <w:rsid w:val="00B6263D"/>
    <w:rsid w:val="00B6501F"/>
    <w:rsid w:val="00B6516F"/>
    <w:rsid w:val="00B667E6"/>
    <w:rsid w:val="00B6699B"/>
    <w:rsid w:val="00B7064A"/>
    <w:rsid w:val="00B70A71"/>
    <w:rsid w:val="00B710BB"/>
    <w:rsid w:val="00B710DB"/>
    <w:rsid w:val="00B71678"/>
    <w:rsid w:val="00B71A5B"/>
    <w:rsid w:val="00B72296"/>
    <w:rsid w:val="00B72664"/>
    <w:rsid w:val="00B72C56"/>
    <w:rsid w:val="00B73029"/>
    <w:rsid w:val="00B73F9D"/>
    <w:rsid w:val="00B743E0"/>
    <w:rsid w:val="00B74684"/>
    <w:rsid w:val="00B746B6"/>
    <w:rsid w:val="00B75ACA"/>
    <w:rsid w:val="00B76107"/>
    <w:rsid w:val="00B76B6A"/>
    <w:rsid w:val="00B77047"/>
    <w:rsid w:val="00B775C9"/>
    <w:rsid w:val="00B77718"/>
    <w:rsid w:val="00B77FF6"/>
    <w:rsid w:val="00B80C00"/>
    <w:rsid w:val="00B8251C"/>
    <w:rsid w:val="00B8298E"/>
    <w:rsid w:val="00B829B8"/>
    <w:rsid w:val="00B8318A"/>
    <w:rsid w:val="00B83481"/>
    <w:rsid w:val="00B8496E"/>
    <w:rsid w:val="00B84B12"/>
    <w:rsid w:val="00B84CC7"/>
    <w:rsid w:val="00B850D3"/>
    <w:rsid w:val="00B868B8"/>
    <w:rsid w:val="00B86F86"/>
    <w:rsid w:val="00B872C4"/>
    <w:rsid w:val="00B873F2"/>
    <w:rsid w:val="00B87937"/>
    <w:rsid w:val="00B905C6"/>
    <w:rsid w:val="00B91684"/>
    <w:rsid w:val="00B93384"/>
    <w:rsid w:val="00B93698"/>
    <w:rsid w:val="00B94274"/>
    <w:rsid w:val="00B94AD2"/>
    <w:rsid w:val="00B94CBE"/>
    <w:rsid w:val="00B951CB"/>
    <w:rsid w:val="00B9559C"/>
    <w:rsid w:val="00B956BA"/>
    <w:rsid w:val="00B95FDF"/>
    <w:rsid w:val="00B96E21"/>
    <w:rsid w:val="00B97EFD"/>
    <w:rsid w:val="00BA099E"/>
    <w:rsid w:val="00BA0A84"/>
    <w:rsid w:val="00BA13BD"/>
    <w:rsid w:val="00BA1D8C"/>
    <w:rsid w:val="00BA2083"/>
    <w:rsid w:val="00BA2E84"/>
    <w:rsid w:val="00BA301A"/>
    <w:rsid w:val="00BA3435"/>
    <w:rsid w:val="00BA35AE"/>
    <w:rsid w:val="00BA42C4"/>
    <w:rsid w:val="00BA584C"/>
    <w:rsid w:val="00BA63DF"/>
    <w:rsid w:val="00BA6407"/>
    <w:rsid w:val="00BA65E9"/>
    <w:rsid w:val="00BB014C"/>
    <w:rsid w:val="00BB0C99"/>
    <w:rsid w:val="00BB1412"/>
    <w:rsid w:val="00BB1DD6"/>
    <w:rsid w:val="00BB28EE"/>
    <w:rsid w:val="00BB37F4"/>
    <w:rsid w:val="00BB39FD"/>
    <w:rsid w:val="00BB4316"/>
    <w:rsid w:val="00BB44A4"/>
    <w:rsid w:val="00BB46A4"/>
    <w:rsid w:val="00BB4887"/>
    <w:rsid w:val="00BB56F6"/>
    <w:rsid w:val="00BB6183"/>
    <w:rsid w:val="00BB6498"/>
    <w:rsid w:val="00BB7677"/>
    <w:rsid w:val="00BB7E21"/>
    <w:rsid w:val="00BC00E5"/>
    <w:rsid w:val="00BC01E6"/>
    <w:rsid w:val="00BC170B"/>
    <w:rsid w:val="00BC20E3"/>
    <w:rsid w:val="00BC2307"/>
    <w:rsid w:val="00BC37ED"/>
    <w:rsid w:val="00BC39B2"/>
    <w:rsid w:val="00BC4050"/>
    <w:rsid w:val="00BC4C73"/>
    <w:rsid w:val="00BC557E"/>
    <w:rsid w:val="00BC5928"/>
    <w:rsid w:val="00BC5EA9"/>
    <w:rsid w:val="00BC5F52"/>
    <w:rsid w:val="00BC613C"/>
    <w:rsid w:val="00BC655F"/>
    <w:rsid w:val="00BC68DC"/>
    <w:rsid w:val="00BC6B40"/>
    <w:rsid w:val="00BC6BCA"/>
    <w:rsid w:val="00BC6CF7"/>
    <w:rsid w:val="00BC7C54"/>
    <w:rsid w:val="00BC7DF1"/>
    <w:rsid w:val="00BD0248"/>
    <w:rsid w:val="00BD04AB"/>
    <w:rsid w:val="00BD09A1"/>
    <w:rsid w:val="00BD0A00"/>
    <w:rsid w:val="00BD0B3A"/>
    <w:rsid w:val="00BD1913"/>
    <w:rsid w:val="00BD235B"/>
    <w:rsid w:val="00BD2B05"/>
    <w:rsid w:val="00BD2E1C"/>
    <w:rsid w:val="00BD2F4A"/>
    <w:rsid w:val="00BD3578"/>
    <w:rsid w:val="00BD3DC1"/>
    <w:rsid w:val="00BD46FB"/>
    <w:rsid w:val="00BD50C9"/>
    <w:rsid w:val="00BD5C55"/>
    <w:rsid w:val="00BD6954"/>
    <w:rsid w:val="00BD6AA1"/>
    <w:rsid w:val="00BD6EC2"/>
    <w:rsid w:val="00BE04F4"/>
    <w:rsid w:val="00BE0D42"/>
    <w:rsid w:val="00BE0E62"/>
    <w:rsid w:val="00BE0EA0"/>
    <w:rsid w:val="00BE1605"/>
    <w:rsid w:val="00BE31D8"/>
    <w:rsid w:val="00BE3594"/>
    <w:rsid w:val="00BE35DE"/>
    <w:rsid w:val="00BE3709"/>
    <w:rsid w:val="00BE4704"/>
    <w:rsid w:val="00BE4809"/>
    <w:rsid w:val="00BE50C4"/>
    <w:rsid w:val="00BE5E93"/>
    <w:rsid w:val="00BE72B9"/>
    <w:rsid w:val="00BE75A3"/>
    <w:rsid w:val="00BE7DA1"/>
    <w:rsid w:val="00BE7DB0"/>
    <w:rsid w:val="00BF04C0"/>
    <w:rsid w:val="00BF1DD7"/>
    <w:rsid w:val="00BF2006"/>
    <w:rsid w:val="00BF29A7"/>
    <w:rsid w:val="00BF2DCF"/>
    <w:rsid w:val="00BF2E3D"/>
    <w:rsid w:val="00BF482E"/>
    <w:rsid w:val="00BF4AF5"/>
    <w:rsid w:val="00BF60E5"/>
    <w:rsid w:val="00BF6412"/>
    <w:rsid w:val="00BF6AAD"/>
    <w:rsid w:val="00BF6C6C"/>
    <w:rsid w:val="00BF76E4"/>
    <w:rsid w:val="00BF76F8"/>
    <w:rsid w:val="00BF7CEA"/>
    <w:rsid w:val="00BF7DCB"/>
    <w:rsid w:val="00BF7FA0"/>
    <w:rsid w:val="00C0094E"/>
    <w:rsid w:val="00C01B87"/>
    <w:rsid w:val="00C01D51"/>
    <w:rsid w:val="00C025A5"/>
    <w:rsid w:val="00C03668"/>
    <w:rsid w:val="00C038A9"/>
    <w:rsid w:val="00C042DE"/>
    <w:rsid w:val="00C05C86"/>
    <w:rsid w:val="00C05EF3"/>
    <w:rsid w:val="00C061D8"/>
    <w:rsid w:val="00C06769"/>
    <w:rsid w:val="00C06AC8"/>
    <w:rsid w:val="00C06D4B"/>
    <w:rsid w:val="00C07114"/>
    <w:rsid w:val="00C10D83"/>
    <w:rsid w:val="00C11357"/>
    <w:rsid w:val="00C11619"/>
    <w:rsid w:val="00C14107"/>
    <w:rsid w:val="00C146E6"/>
    <w:rsid w:val="00C147E5"/>
    <w:rsid w:val="00C1629D"/>
    <w:rsid w:val="00C1789C"/>
    <w:rsid w:val="00C2162E"/>
    <w:rsid w:val="00C22588"/>
    <w:rsid w:val="00C225D1"/>
    <w:rsid w:val="00C22D12"/>
    <w:rsid w:val="00C23CBC"/>
    <w:rsid w:val="00C23F9C"/>
    <w:rsid w:val="00C24C35"/>
    <w:rsid w:val="00C2526F"/>
    <w:rsid w:val="00C26295"/>
    <w:rsid w:val="00C26431"/>
    <w:rsid w:val="00C264EF"/>
    <w:rsid w:val="00C26BBF"/>
    <w:rsid w:val="00C26D05"/>
    <w:rsid w:val="00C271B5"/>
    <w:rsid w:val="00C278C9"/>
    <w:rsid w:val="00C27E9A"/>
    <w:rsid w:val="00C30F53"/>
    <w:rsid w:val="00C313C8"/>
    <w:rsid w:val="00C319F0"/>
    <w:rsid w:val="00C32C97"/>
    <w:rsid w:val="00C32DF9"/>
    <w:rsid w:val="00C330D2"/>
    <w:rsid w:val="00C3360E"/>
    <w:rsid w:val="00C34240"/>
    <w:rsid w:val="00C34961"/>
    <w:rsid w:val="00C34DA8"/>
    <w:rsid w:val="00C359DA"/>
    <w:rsid w:val="00C35FD7"/>
    <w:rsid w:val="00C362B7"/>
    <w:rsid w:val="00C363C9"/>
    <w:rsid w:val="00C36DD2"/>
    <w:rsid w:val="00C37415"/>
    <w:rsid w:val="00C37D21"/>
    <w:rsid w:val="00C40220"/>
    <w:rsid w:val="00C408E0"/>
    <w:rsid w:val="00C40A89"/>
    <w:rsid w:val="00C40E63"/>
    <w:rsid w:val="00C41CE9"/>
    <w:rsid w:val="00C42B9A"/>
    <w:rsid w:val="00C43BA2"/>
    <w:rsid w:val="00C45045"/>
    <w:rsid w:val="00C4537A"/>
    <w:rsid w:val="00C45464"/>
    <w:rsid w:val="00C4546C"/>
    <w:rsid w:val="00C45484"/>
    <w:rsid w:val="00C4686E"/>
    <w:rsid w:val="00C477AF"/>
    <w:rsid w:val="00C47F76"/>
    <w:rsid w:val="00C50836"/>
    <w:rsid w:val="00C50C66"/>
    <w:rsid w:val="00C50EB9"/>
    <w:rsid w:val="00C512DE"/>
    <w:rsid w:val="00C5178C"/>
    <w:rsid w:val="00C52876"/>
    <w:rsid w:val="00C53A48"/>
    <w:rsid w:val="00C53D5F"/>
    <w:rsid w:val="00C54D5D"/>
    <w:rsid w:val="00C5544A"/>
    <w:rsid w:val="00C55B04"/>
    <w:rsid w:val="00C55EC8"/>
    <w:rsid w:val="00C56336"/>
    <w:rsid w:val="00C56707"/>
    <w:rsid w:val="00C5727E"/>
    <w:rsid w:val="00C5758A"/>
    <w:rsid w:val="00C57821"/>
    <w:rsid w:val="00C57D93"/>
    <w:rsid w:val="00C57F3F"/>
    <w:rsid w:val="00C6018C"/>
    <w:rsid w:val="00C604E5"/>
    <w:rsid w:val="00C60632"/>
    <w:rsid w:val="00C610C3"/>
    <w:rsid w:val="00C61507"/>
    <w:rsid w:val="00C61B58"/>
    <w:rsid w:val="00C61D21"/>
    <w:rsid w:val="00C61F24"/>
    <w:rsid w:val="00C6291E"/>
    <w:rsid w:val="00C63D38"/>
    <w:rsid w:val="00C644DB"/>
    <w:rsid w:val="00C655BD"/>
    <w:rsid w:val="00C65815"/>
    <w:rsid w:val="00C65890"/>
    <w:rsid w:val="00C65C34"/>
    <w:rsid w:val="00C66911"/>
    <w:rsid w:val="00C67F88"/>
    <w:rsid w:val="00C710EA"/>
    <w:rsid w:val="00C7168F"/>
    <w:rsid w:val="00C71C6E"/>
    <w:rsid w:val="00C7350F"/>
    <w:rsid w:val="00C73BC7"/>
    <w:rsid w:val="00C740F3"/>
    <w:rsid w:val="00C74964"/>
    <w:rsid w:val="00C749B3"/>
    <w:rsid w:val="00C74CE4"/>
    <w:rsid w:val="00C753EB"/>
    <w:rsid w:val="00C756D8"/>
    <w:rsid w:val="00C75BF8"/>
    <w:rsid w:val="00C75C2B"/>
    <w:rsid w:val="00C761AA"/>
    <w:rsid w:val="00C7701B"/>
    <w:rsid w:val="00C783C9"/>
    <w:rsid w:val="00C80819"/>
    <w:rsid w:val="00C808B6"/>
    <w:rsid w:val="00C80E29"/>
    <w:rsid w:val="00C80F99"/>
    <w:rsid w:val="00C81D11"/>
    <w:rsid w:val="00C82049"/>
    <w:rsid w:val="00C82A45"/>
    <w:rsid w:val="00C8352D"/>
    <w:rsid w:val="00C8402A"/>
    <w:rsid w:val="00C842A1"/>
    <w:rsid w:val="00C84D0B"/>
    <w:rsid w:val="00C853A5"/>
    <w:rsid w:val="00C856AB"/>
    <w:rsid w:val="00C85942"/>
    <w:rsid w:val="00C87A67"/>
    <w:rsid w:val="00C87EC3"/>
    <w:rsid w:val="00C91570"/>
    <w:rsid w:val="00C91D9A"/>
    <w:rsid w:val="00C921FE"/>
    <w:rsid w:val="00C92702"/>
    <w:rsid w:val="00C93E7D"/>
    <w:rsid w:val="00C940AF"/>
    <w:rsid w:val="00C941C0"/>
    <w:rsid w:val="00C9438D"/>
    <w:rsid w:val="00C946B5"/>
    <w:rsid w:val="00C949D9"/>
    <w:rsid w:val="00C94CDE"/>
    <w:rsid w:val="00C951A7"/>
    <w:rsid w:val="00C955CB"/>
    <w:rsid w:val="00C95666"/>
    <w:rsid w:val="00C95EFB"/>
    <w:rsid w:val="00C95F97"/>
    <w:rsid w:val="00C9605D"/>
    <w:rsid w:val="00C9606B"/>
    <w:rsid w:val="00C9730A"/>
    <w:rsid w:val="00C97CC1"/>
    <w:rsid w:val="00C97F0B"/>
    <w:rsid w:val="00CA0349"/>
    <w:rsid w:val="00CA1977"/>
    <w:rsid w:val="00CA1CD2"/>
    <w:rsid w:val="00CA3457"/>
    <w:rsid w:val="00CA3D9E"/>
    <w:rsid w:val="00CA4198"/>
    <w:rsid w:val="00CA4723"/>
    <w:rsid w:val="00CA64D7"/>
    <w:rsid w:val="00CA7793"/>
    <w:rsid w:val="00CA7CEA"/>
    <w:rsid w:val="00CB0119"/>
    <w:rsid w:val="00CB1293"/>
    <w:rsid w:val="00CB1975"/>
    <w:rsid w:val="00CB1BD6"/>
    <w:rsid w:val="00CB2463"/>
    <w:rsid w:val="00CB2670"/>
    <w:rsid w:val="00CB26CA"/>
    <w:rsid w:val="00CB29F4"/>
    <w:rsid w:val="00CB2E1E"/>
    <w:rsid w:val="00CB3100"/>
    <w:rsid w:val="00CB408E"/>
    <w:rsid w:val="00CB4826"/>
    <w:rsid w:val="00CB4A43"/>
    <w:rsid w:val="00CB53FD"/>
    <w:rsid w:val="00CB5E9B"/>
    <w:rsid w:val="00CB61EC"/>
    <w:rsid w:val="00CB6276"/>
    <w:rsid w:val="00CB6A89"/>
    <w:rsid w:val="00CB7224"/>
    <w:rsid w:val="00CB779D"/>
    <w:rsid w:val="00CB78C3"/>
    <w:rsid w:val="00CC0342"/>
    <w:rsid w:val="00CC0353"/>
    <w:rsid w:val="00CC09E7"/>
    <w:rsid w:val="00CC1777"/>
    <w:rsid w:val="00CC1C8C"/>
    <w:rsid w:val="00CC1CE6"/>
    <w:rsid w:val="00CC27F9"/>
    <w:rsid w:val="00CC2DBE"/>
    <w:rsid w:val="00CC2F27"/>
    <w:rsid w:val="00CC2FD7"/>
    <w:rsid w:val="00CC326E"/>
    <w:rsid w:val="00CC3854"/>
    <w:rsid w:val="00CC3FBA"/>
    <w:rsid w:val="00CC4E47"/>
    <w:rsid w:val="00CC54D4"/>
    <w:rsid w:val="00CC56F9"/>
    <w:rsid w:val="00CC5A57"/>
    <w:rsid w:val="00CC606D"/>
    <w:rsid w:val="00CC71F2"/>
    <w:rsid w:val="00CD0112"/>
    <w:rsid w:val="00CD09C9"/>
    <w:rsid w:val="00CD0B90"/>
    <w:rsid w:val="00CD0E17"/>
    <w:rsid w:val="00CD1EDC"/>
    <w:rsid w:val="00CD20F2"/>
    <w:rsid w:val="00CD33AD"/>
    <w:rsid w:val="00CD363D"/>
    <w:rsid w:val="00CD47CA"/>
    <w:rsid w:val="00CD4D62"/>
    <w:rsid w:val="00CD4F52"/>
    <w:rsid w:val="00CD54F3"/>
    <w:rsid w:val="00CD552A"/>
    <w:rsid w:val="00CD5649"/>
    <w:rsid w:val="00CD5F2D"/>
    <w:rsid w:val="00CD672B"/>
    <w:rsid w:val="00CD6B09"/>
    <w:rsid w:val="00CD6DB4"/>
    <w:rsid w:val="00CD71DB"/>
    <w:rsid w:val="00CD7682"/>
    <w:rsid w:val="00CE0824"/>
    <w:rsid w:val="00CE082E"/>
    <w:rsid w:val="00CE0B6A"/>
    <w:rsid w:val="00CE12BF"/>
    <w:rsid w:val="00CE1454"/>
    <w:rsid w:val="00CE1519"/>
    <w:rsid w:val="00CE2990"/>
    <w:rsid w:val="00CE2B03"/>
    <w:rsid w:val="00CE2DBE"/>
    <w:rsid w:val="00CE3374"/>
    <w:rsid w:val="00CE4F38"/>
    <w:rsid w:val="00CE5852"/>
    <w:rsid w:val="00CE63F0"/>
    <w:rsid w:val="00CE6532"/>
    <w:rsid w:val="00CE78A7"/>
    <w:rsid w:val="00CE7E4B"/>
    <w:rsid w:val="00CF00E0"/>
    <w:rsid w:val="00CF03A2"/>
    <w:rsid w:val="00CF0D29"/>
    <w:rsid w:val="00CF1B1C"/>
    <w:rsid w:val="00CF2376"/>
    <w:rsid w:val="00CF2382"/>
    <w:rsid w:val="00CF285F"/>
    <w:rsid w:val="00CF3097"/>
    <w:rsid w:val="00CF3961"/>
    <w:rsid w:val="00CF449B"/>
    <w:rsid w:val="00CF48B3"/>
    <w:rsid w:val="00CF70D2"/>
    <w:rsid w:val="00CF7639"/>
    <w:rsid w:val="00CF7BE2"/>
    <w:rsid w:val="00CF7F17"/>
    <w:rsid w:val="00D008F8"/>
    <w:rsid w:val="00D01013"/>
    <w:rsid w:val="00D016C5"/>
    <w:rsid w:val="00D026F9"/>
    <w:rsid w:val="00D03016"/>
    <w:rsid w:val="00D030E4"/>
    <w:rsid w:val="00D030E9"/>
    <w:rsid w:val="00D03DFA"/>
    <w:rsid w:val="00D04D21"/>
    <w:rsid w:val="00D06A25"/>
    <w:rsid w:val="00D07C3E"/>
    <w:rsid w:val="00D1056D"/>
    <w:rsid w:val="00D10964"/>
    <w:rsid w:val="00D10CAB"/>
    <w:rsid w:val="00D10D74"/>
    <w:rsid w:val="00D11632"/>
    <w:rsid w:val="00D11ACA"/>
    <w:rsid w:val="00D12129"/>
    <w:rsid w:val="00D135FA"/>
    <w:rsid w:val="00D147E8"/>
    <w:rsid w:val="00D14D0C"/>
    <w:rsid w:val="00D15736"/>
    <w:rsid w:val="00D15FC5"/>
    <w:rsid w:val="00D161B9"/>
    <w:rsid w:val="00D17170"/>
    <w:rsid w:val="00D17287"/>
    <w:rsid w:val="00D173A2"/>
    <w:rsid w:val="00D20B9D"/>
    <w:rsid w:val="00D20FDD"/>
    <w:rsid w:val="00D22495"/>
    <w:rsid w:val="00D227E4"/>
    <w:rsid w:val="00D2280F"/>
    <w:rsid w:val="00D236E4"/>
    <w:rsid w:val="00D23C16"/>
    <w:rsid w:val="00D24036"/>
    <w:rsid w:val="00D240AD"/>
    <w:rsid w:val="00D25137"/>
    <w:rsid w:val="00D254EB"/>
    <w:rsid w:val="00D25E9C"/>
    <w:rsid w:val="00D26664"/>
    <w:rsid w:val="00D26676"/>
    <w:rsid w:val="00D27974"/>
    <w:rsid w:val="00D30273"/>
    <w:rsid w:val="00D30AFD"/>
    <w:rsid w:val="00D320E6"/>
    <w:rsid w:val="00D324CC"/>
    <w:rsid w:val="00D327A6"/>
    <w:rsid w:val="00D3316A"/>
    <w:rsid w:val="00D3366A"/>
    <w:rsid w:val="00D33FF3"/>
    <w:rsid w:val="00D343F9"/>
    <w:rsid w:val="00D34C22"/>
    <w:rsid w:val="00D35609"/>
    <w:rsid w:val="00D36C22"/>
    <w:rsid w:val="00D375A8"/>
    <w:rsid w:val="00D37CA4"/>
    <w:rsid w:val="00D37E1E"/>
    <w:rsid w:val="00D37E86"/>
    <w:rsid w:val="00D37ED1"/>
    <w:rsid w:val="00D406EE"/>
    <w:rsid w:val="00D408BA"/>
    <w:rsid w:val="00D41371"/>
    <w:rsid w:val="00D41EDA"/>
    <w:rsid w:val="00D42710"/>
    <w:rsid w:val="00D44398"/>
    <w:rsid w:val="00D4520F"/>
    <w:rsid w:val="00D455AB"/>
    <w:rsid w:val="00D4645D"/>
    <w:rsid w:val="00D466EE"/>
    <w:rsid w:val="00D46B0B"/>
    <w:rsid w:val="00D46D7E"/>
    <w:rsid w:val="00D46DD2"/>
    <w:rsid w:val="00D46FE0"/>
    <w:rsid w:val="00D50047"/>
    <w:rsid w:val="00D5033D"/>
    <w:rsid w:val="00D504DF"/>
    <w:rsid w:val="00D511A6"/>
    <w:rsid w:val="00D517DF"/>
    <w:rsid w:val="00D51C4A"/>
    <w:rsid w:val="00D51C69"/>
    <w:rsid w:val="00D51D30"/>
    <w:rsid w:val="00D529D3"/>
    <w:rsid w:val="00D52D4E"/>
    <w:rsid w:val="00D53180"/>
    <w:rsid w:val="00D53375"/>
    <w:rsid w:val="00D535F8"/>
    <w:rsid w:val="00D53B8D"/>
    <w:rsid w:val="00D54E92"/>
    <w:rsid w:val="00D5528F"/>
    <w:rsid w:val="00D558AD"/>
    <w:rsid w:val="00D55E3A"/>
    <w:rsid w:val="00D55FB1"/>
    <w:rsid w:val="00D569FC"/>
    <w:rsid w:val="00D56DB1"/>
    <w:rsid w:val="00D57019"/>
    <w:rsid w:val="00D578DC"/>
    <w:rsid w:val="00D57F25"/>
    <w:rsid w:val="00D60529"/>
    <w:rsid w:val="00D60C6D"/>
    <w:rsid w:val="00D60E72"/>
    <w:rsid w:val="00D60F32"/>
    <w:rsid w:val="00D60F34"/>
    <w:rsid w:val="00D617D0"/>
    <w:rsid w:val="00D61BA2"/>
    <w:rsid w:val="00D61C56"/>
    <w:rsid w:val="00D61E17"/>
    <w:rsid w:val="00D62AD6"/>
    <w:rsid w:val="00D64009"/>
    <w:rsid w:val="00D642A1"/>
    <w:rsid w:val="00D645D7"/>
    <w:rsid w:val="00D65800"/>
    <w:rsid w:val="00D658C4"/>
    <w:rsid w:val="00D65BB9"/>
    <w:rsid w:val="00D65D9D"/>
    <w:rsid w:val="00D663C6"/>
    <w:rsid w:val="00D6712F"/>
    <w:rsid w:val="00D6772D"/>
    <w:rsid w:val="00D70420"/>
    <w:rsid w:val="00D704AB"/>
    <w:rsid w:val="00D7054E"/>
    <w:rsid w:val="00D71046"/>
    <w:rsid w:val="00D71508"/>
    <w:rsid w:val="00D7154C"/>
    <w:rsid w:val="00D71D45"/>
    <w:rsid w:val="00D71EFC"/>
    <w:rsid w:val="00D72334"/>
    <w:rsid w:val="00D72A2C"/>
    <w:rsid w:val="00D72B79"/>
    <w:rsid w:val="00D73C2A"/>
    <w:rsid w:val="00D742E3"/>
    <w:rsid w:val="00D74D1A"/>
    <w:rsid w:val="00D759B5"/>
    <w:rsid w:val="00D75C2F"/>
    <w:rsid w:val="00D75CD1"/>
    <w:rsid w:val="00D76888"/>
    <w:rsid w:val="00D769EB"/>
    <w:rsid w:val="00D77DA6"/>
    <w:rsid w:val="00D77DAB"/>
    <w:rsid w:val="00D77E13"/>
    <w:rsid w:val="00D80744"/>
    <w:rsid w:val="00D8278B"/>
    <w:rsid w:val="00D829B4"/>
    <w:rsid w:val="00D83199"/>
    <w:rsid w:val="00D83356"/>
    <w:rsid w:val="00D84EB3"/>
    <w:rsid w:val="00D859C4"/>
    <w:rsid w:val="00D85BCE"/>
    <w:rsid w:val="00D85E56"/>
    <w:rsid w:val="00D85E66"/>
    <w:rsid w:val="00D863F5"/>
    <w:rsid w:val="00D86AAA"/>
    <w:rsid w:val="00D87C7D"/>
    <w:rsid w:val="00D87D82"/>
    <w:rsid w:val="00D87F22"/>
    <w:rsid w:val="00D9061B"/>
    <w:rsid w:val="00D90CB2"/>
    <w:rsid w:val="00D90CD6"/>
    <w:rsid w:val="00D90F24"/>
    <w:rsid w:val="00D91930"/>
    <w:rsid w:val="00D9216E"/>
    <w:rsid w:val="00D92326"/>
    <w:rsid w:val="00D93E5B"/>
    <w:rsid w:val="00D9410B"/>
    <w:rsid w:val="00D94A77"/>
    <w:rsid w:val="00D94BB8"/>
    <w:rsid w:val="00D951AA"/>
    <w:rsid w:val="00D9528B"/>
    <w:rsid w:val="00D95896"/>
    <w:rsid w:val="00D9591C"/>
    <w:rsid w:val="00D966A6"/>
    <w:rsid w:val="00D967C2"/>
    <w:rsid w:val="00D96BD9"/>
    <w:rsid w:val="00D97522"/>
    <w:rsid w:val="00D97693"/>
    <w:rsid w:val="00DA0B44"/>
    <w:rsid w:val="00DA2214"/>
    <w:rsid w:val="00DA2B39"/>
    <w:rsid w:val="00DA3F65"/>
    <w:rsid w:val="00DA4052"/>
    <w:rsid w:val="00DA59EA"/>
    <w:rsid w:val="00DA5F91"/>
    <w:rsid w:val="00DA67E2"/>
    <w:rsid w:val="00DA6D61"/>
    <w:rsid w:val="00DB026D"/>
    <w:rsid w:val="00DB0330"/>
    <w:rsid w:val="00DB0334"/>
    <w:rsid w:val="00DB1100"/>
    <w:rsid w:val="00DB194B"/>
    <w:rsid w:val="00DB1B52"/>
    <w:rsid w:val="00DB1D0C"/>
    <w:rsid w:val="00DB21DC"/>
    <w:rsid w:val="00DB22D2"/>
    <w:rsid w:val="00DB2B14"/>
    <w:rsid w:val="00DB2B75"/>
    <w:rsid w:val="00DB3DC1"/>
    <w:rsid w:val="00DB429A"/>
    <w:rsid w:val="00DB4B8F"/>
    <w:rsid w:val="00DB4D27"/>
    <w:rsid w:val="00DB4F74"/>
    <w:rsid w:val="00DB5546"/>
    <w:rsid w:val="00DB557D"/>
    <w:rsid w:val="00DB5832"/>
    <w:rsid w:val="00DB5BD6"/>
    <w:rsid w:val="00DB5D33"/>
    <w:rsid w:val="00DB6E2F"/>
    <w:rsid w:val="00DB7649"/>
    <w:rsid w:val="00DB7974"/>
    <w:rsid w:val="00DB79FB"/>
    <w:rsid w:val="00DC062F"/>
    <w:rsid w:val="00DC0664"/>
    <w:rsid w:val="00DC111C"/>
    <w:rsid w:val="00DC1BAF"/>
    <w:rsid w:val="00DC1E45"/>
    <w:rsid w:val="00DC20AC"/>
    <w:rsid w:val="00DC22D6"/>
    <w:rsid w:val="00DC23CE"/>
    <w:rsid w:val="00DC2755"/>
    <w:rsid w:val="00DC2FA8"/>
    <w:rsid w:val="00DC32AD"/>
    <w:rsid w:val="00DC633C"/>
    <w:rsid w:val="00DC67BA"/>
    <w:rsid w:val="00DC69E1"/>
    <w:rsid w:val="00DC7B3C"/>
    <w:rsid w:val="00DC7DD2"/>
    <w:rsid w:val="00DD0130"/>
    <w:rsid w:val="00DD1900"/>
    <w:rsid w:val="00DD20E2"/>
    <w:rsid w:val="00DD34A0"/>
    <w:rsid w:val="00DD355C"/>
    <w:rsid w:val="00DD3E36"/>
    <w:rsid w:val="00DD3FC9"/>
    <w:rsid w:val="00DD489B"/>
    <w:rsid w:val="00DD4988"/>
    <w:rsid w:val="00DD4D12"/>
    <w:rsid w:val="00DD4D78"/>
    <w:rsid w:val="00DD5085"/>
    <w:rsid w:val="00DD5629"/>
    <w:rsid w:val="00DD6874"/>
    <w:rsid w:val="00DD71B7"/>
    <w:rsid w:val="00DE0D77"/>
    <w:rsid w:val="00DE2A46"/>
    <w:rsid w:val="00DE2CCA"/>
    <w:rsid w:val="00DE31FD"/>
    <w:rsid w:val="00DE320B"/>
    <w:rsid w:val="00DE323F"/>
    <w:rsid w:val="00DE41A2"/>
    <w:rsid w:val="00DE4277"/>
    <w:rsid w:val="00DE4929"/>
    <w:rsid w:val="00DE4E91"/>
    <w:rsid w:val="00DE519A"/>
    <w:rsid w:val="00DE5351"/>
    <w:rsid w:val="00DE56FB"/>
    <w:rsid w:val="00DE7087"/>
    <w:rsid w:val="00DE793E"/>
    <w:rsid w:val="00DF0409"/>
    <w:rsid w:val="00DF0D92"/>
    <w:rsid w:val="00DF1BE3"/>
    <w:rsid w:val="00DF20D5"/>
    <w:rsid w:val="00DF21AF"/>
    <w:rsid w:val="00DF28FA"/>
    <w:rsid w:val="00DF2B9B"/>
    <w:rsid w:val="00DF2DCE"/>
    <w:rsid w:val="00DF3203"/>
    <w:rsid w:val="00DF3612"/>
    <w:rsid w:val="00DF3876"/>
    <w:rsid w:val="00DF3AB6"/>
    <w:rsid w:val="00DF523B"/>
    <w:rsid w:val="00DF6874"/>
    <w:rsid w:val="00DF6CE6"/>
    <w:rsid w:val="00DF763F"/>
    <w:rsid w:val="00DF7BB7"/>
    <w:rsid w:val="00E00255"/>
    <w:rsid w:val="00E009F0"/>
    <w:rsid w:val="00E01101"/>
    <w:rsid w:val="00E02360"/>
    <w:rsid w:val="00E02668"/>
    <w:rsid w:val="00E02A25"/>
    <w:rsid w:val="00E032DD"/>
    <w:rsid w:val="00E04588"/>
    <w:rsid w:val="00E04779"/>
    <w:rsid w:val="00E04820"/>
    <w:rsid w:val="00E04EC4"/>
    <w:rsid w:val="00E04EF6"/>
    <w:rsid w:val="00E051D5"/>
    <w:rsid w:val="00E05556"/>
    <w:rsid w:val="00E056BB"/>
    <w:rsid w:val="00E05E5F"/>
    <w:rsid w:val="00E0609C"/>
    <w:rsid w:val="00E07539"/>
    <w:rsid w:val="00E0768F"/>
    <w:rsid w:val="00E076D5"/>
    <w:rsid w:val="00E10519"/>
    <w:rsid w:val="00E108AE"/>
    <w:rsid w:val="00E1120A"/>
    <w:rsid w:val="00E116A7"/>
    <w:rsid w:val="00E11851"/>
    <w:rsid w:val="00E11A5E"/>
    <w:rsid w:val="00E121C7"/>
    <w:rsid w:val="00E1276B"/>
    <w:rsid w:val="00E12943"/>
    <w:rsid w:val="00E13ECA"/>
    <w:rsid w:val="00E152EA"/>
    <w:rsid w:val="00E1572F"/>
    <w:rsid w:val="00E1645E"/>
    <w:rsid w:val="00E16544"/>
    <w:rsid w:val="00E17233"/>
    <w:rsid w:val="00E174F8"/>
    <w:rsid w:val="00E17EC8"/>
    <w:rsid w:val="00E17FB0"/>
    <w:rsid w:val="00E2025D"/>
    <w:rsid w:val="00E20890"/>
    <w:rsid w:val="00E21655"/>
    <w:rsid w:val="00E21FEC"/>
    <w:rsid w:val="00E2272F"/>
    <w:rsid w:val="00E23B61"/>
    <w:rsid w:val="00E24482"/>
    <w:rsid w:val="00E24A4C"/>
    <w:rsid w:val="00E251EF"/>
    <w:rsid w:val="00E252A3"/>
    <w:rsid w:val="00E258E9"/>
    <w:rsid w:val="00E261A8"/>
    <w:rsid w:val="00E264A0"/>
    <w:rsid w:val="00E2669D"/>
    <w:rsid w:val="00E26B4F"/>
    <w:rsid w:val="00E276EA"/>
    <w:rsid w:val="00E3013A"/>
    <w:rsid w:val="00E301F4"/>
    <w:rsid w:val="00E30691"/>
    <w:rsid w:val="00E3080F"/>
    <w:rsid w:val="00E30866"/>
    <w:rsid w:val="00E31704"/>
    <w:rsid w:val="00E31775"/>
    <w:rsid w:val="00E31BD7"/>
    <w:rsid w:val="00E31CB5"/>
    <w:rsid w:val="00E32727"/>
    <w:rsid w:val="00E32B01"/>
    <w:rsid w:val="00E332B9"/>
    <w:rsid w:val="00E338C9"/>
    <w:rsid w:val="00E34795"/>
    <w:rsid w:val="00E34A24"/>
    <w:rsid w:val="00E35E34"/>
    <w:rsid w:val="00E3602E"/>
    <w:rsid w:val="00E363CC"/>
    <w:rsid w:val="00E368DA"/>
    <w:rsid w:val="00E36D81"/>
    <w:rsid w:val="00E37631"/>
    <w:rsid w:val="00E37ABD"/>
    <w:rsid w:val="00E37B9D"/>
    <w:rsid w:val="00E409E5"/>
    <w:rsid w:val="00E41474"/>
    <w:rsid w:val="00E41645"/>
    <w:rsid w:val="00E41818"/>
    <w:rsid w:val="00E419A5"/>
    <w:rsid w:val="00E41C49"/>
    <w:rsid w:val="00E41E53"/>
    <w:rsid w:val="00E42254"/>
    <w:rsid w:val="00E42459"/>
    <w:rsid w:val="00E427DC"/>
    <w:rsid w:val="00E435BF"/>
    <w:rsid w:val="00E43734"/>
    <w:rsid w:val="00E4388C"/>
    <w:rsid w:val="00E4567D"/>
    <w:rsid w:val="00E45878"/>
    <w:rsid w:val="00E45BDC"/>
    <w:rsid w:val="00E4612C"/>
    <w:rsid w:val="00E46212"/>
    <w:rsid w:val="00E4625C"/>
    <w:rsid w:val="00E465A2"/>
    <w:rsid w:val="00E46AC3"/>
    <w:rsid w:val="00E46C4B"/>
    <w:rsid w:val="00E46D67"/>
    <w:rsid w:val="00E46F42"/>
    <w:rsid w:val="00E50335"/>
    <w:rsid w:val="00E505AD"/>
    <w:rsid w:val="00E50783"/>
    <w:rsid w:val="00E50839"/>
    <w:rsid w:val="00E50C23"/>
    <w:rsid w:val="00E51160"/>
    <w:rsid w:val="00E5317B"/>
    <w:rsid w:val="00E539C9"/>
    <w:rsid w:val="00E5450C"/>
    <w:rsid w:val="00E54C79"/>
    <w:rsid w:val="00E55EDC"/>
    <w:rsid w:val="00E55FCF"/>
    <w:rsid w:val="00E56268"/>
    <w:rsid w:val="00E56479"/>
    <w:rsid w:val="00E57240"/>
    <w:rsid w:val="00E574C5"/>
    <w:rsid w:val="00E60AA7"/>
    <w:rsid w:val="00E60BA7"/>
    <w:rsid w:val="00E60E14"/>
    <w:rsid w:val="00E60F6D"/>
    <w:rsid w:val="00E62036"/>
    <w:rsid w:val="00E6239C"/>
    <w:rsid w:val="00E6288C"/>
    <w:rsid w:val="00E62B53"/>
    <w:rsid w:val="00E647AF"/>
    <w:rsid w:val="00E64C9B"/>
    <w:rsid w:val="00E66336"/>
    <w:rsid w:val="00E6649C"/>
    <w:rsid w:val="00E66A23"/>
    <w:rsid w:val="00E66F27"/>
    <w:rsid w:val="00E7029A"/>
    <w:rsid w:val="00E7076E"/>
    <w:rsid w:val="00E70BCD"/>
    <w:rsid w:val="00E70DD7"/>
    <w:rsid w:val="00E71967"/>
    <w:rsid w:val="00E719E9"/>
    <w:rsid w:val="00E73137"/>
    <w:rsid w:val="00E73364"/>
    <w:rsid w:val="00E73A03"/>
    <w:rsid w:val="00E73ED9"/>
    <w:rsid w:val="00E74185"/>
    <w:rsid w:val="00E74826"/>
    <w:rsid w:val="00E74BE3"/>
    <w:rsid w:val="00E751E2"/>
    <w:rsid w:val="00E752D8"/>
    <w:rsid w:val="00E75792"/>
    <w:rsid w:val="00E760AE"/>
    <w:rsid w:val="00E76743"/>
    <w:rsid w:val="00E77268"/>
    <w:rsid w:val="00E77442"/>
    <w:rsid w:val="00E778B4"/>
    <w:rsid w:val="00E779BC"/>
    <w:rsid w:val="00E800B3"/>
    <w:rsid w:val="00E80F86"/>
    <w:rsid w:val="00E81406"/>
    <w:rsid w:val="00E82064"/>
    <w:rsid w:val="00E8329A"/>
    <w:rsid w:val="00E836AD"/>
    <w:rsid w:val="00E84974"/>
    <w:rsid w:val="00E84FD5"/>
    <w:rsid w:val="00E866E8"/>
    <w:rsid w:val="00E86AA5"/>
    <w:rsid w:val="00E86E4F"/>
    <w:rsid w:val="00E9090D"/>
    <w:rsid w:val="00E9212D"/>
    <w:rsid w:val="00E93573"/>
    <w:rsid w:val="00E93B55"/>
    <w:rsid w:val="00E93C03"/>
    <w:rsid w:val="00E93FA8"/>
    <w:rsid w:val="00E94160"/>
    <w:rsid w:val="00E942F5"/>
    <w:rsid w:val="00E94487"/>
    <w:rsid w:val="00E947E1"/>
    <w:rsid w:val="00E949BD"/>
    <w:rsid w:val="00E95FB0"/>
    <w:rsid w:val="00E96107"/>
    <w:rsid w:val="00E968AB"/>
    <w:rsid w:val="00E97177"/>
    <w:rsid w:val="00E972B2"/>
    <w:rsid w:val="00E973BA"/>
    <w:rsid w:val="00E975C2"/>
    <w:rsid w:val="00E9780B"/>
    <w:rsid w:val="00E97A6E"/>
    <w:rsid w:val="00E97E91"/>
    <w:rsid w:val="00EA0F75"/>
    <w:rsid w:val="00EA1D8B"/>
    <w:rsid w:val="00EA2463"/>
    <w:rsid w:val="00EA2BED"/>
    <w:rsid w:val="00EA364C"/>
    <w:rsid w:val="00EA41D6"/>
    <w:rsid w:val="00EA41F7"/>
    <w:rsid w:val="00EA5B1D"/>
    <w:rsid w:val="00EA5DD8"/>
    <w:rsid w:val="00EA7D0D"/>
    <w:rsid w:val="00EA7E2A"/>
    <w:rsid w:val="00EA7F4E"/>
    <w:rsid w:val="00EB106F"/>
    <w:rsid w:val="00EB13F6"/>
    <w:rsid w:val="00EB146E"/>
    <w:rsid w:val="00EB1CE3"/>
    <w:rsid w:val="00EB2E2C"/>
    <w:rsid w:val="00EB2F1C"/>
    <w:rsid w:val="00EB3ABE"/>
    <w:rsid w:val="00EB46DE"/>
    <w:rsid w:val="00EB488A"/>
    <w:rsid w:val="00EB4FF3"/>
    <w:rsid w:val="00EB5452"/>
    <w:rsid w:val="00EB5536"/>
    <w:rsid w:val="00EB5899"/>
    <w:rsid w:val="00EB5DDC"/>
    <w:rsid w:val="00EC04BE"/>
    <w:rsid w:val="00EC0E05"/>
    <w:rsid w:val="00EC15C9"/>
    <w:rsid w:val="00EC236A"/>
    <w:rsid w:val="00EC37A9"/>
    <w:rsid w:val="00EC4D52"/>
    <w:rsid w:val="00EC5C7A"/>
    <w:rsid w:val="00EC60DE"/>
    <w:rsid w:val="00EC7196"/>
    <w:rsid w:val="00EC79BF"/>
    <w:rsid w:val="00ED0D56"/>
    <w:rsid w:val="00ED0E71"/>
    <w:rsid w:val="00ED0EE2"/>
    <w:rsid w:val="00ED1563"/>
    <w:rsid w:val="00ED2456"/>
    <w:rsid w:val="00ED2DBD"/>
    <w:rsid w:val="00ED2E8F"/>
    <w:rsid w:val="00ED3061"/>
    <w:rsid w:val="00ED343C"/>
    <w:rsid w:val="00ED387F"/>
    <w:rsid w:val="00ED455F"/>
    <w:rsid w:val="00ED543D"/>
    <w:rsid w:val="00ED59B2"/>
    <w:rsid w:val="00ED5CBD"/>
    <w:rsid w:val="00ED5CE9"/>
    <w:rsid w:val="00ED6045"/>
    <w:rsid w:val="00ED6A5D"/>
    <w:rsid w:val="00ED6AEF"/>
    <w:rsid w:val="00ED6DF9"/>
    <w:rsid w:val="00ED7719"/>
    <w:rsid w:val="00EE0853"/>
    <w:rsid w:val="00EE08F8"/>
    <w:rsid w:val="00EE0E77"/>
    <w:rsid w:val="00EE16EE"/>
    <w:rsid w:val="00EE1A02"/>
    <w:rsid w:val="00EE2F69"/>
    <w:rsid w:val="00EE38E5"/>
    <w:rsid w:val="00EE3908"/>
    <w:rsid w:val="00EE3A0E"/>
    <w:rsid w:val="00EE4096"/>
    <w:rsid w:val="00EE440A"/>
    <w:rsid w:val="00EE4D08"/>
    <w:rsid w:val="00EE5A64"/>
    <w:rsid w:val="00EE695E"/>
    <w:rsid w:val="00EE6A9C"/>
    <w:rsid w:val="00EE6CE8"/>
    <w:rsid w:val="00EE73BD"/>
    <w:rsid w:val="00EE7DF0"/>
    <w:rsid w:val="00EE7F44"/>
    <w:rsid w:val="00EF0A7D"/>
    <w:rsid w:val="00EF0CEB"/>
    <w:rsid w:val="00EF2743"/>
    <w:rsid w:val="00EF2A9A"/>
    <w:rsid w:val="00EF2D2C"/>
    <w:rsid w:val="00EF2DF2"/>
    <w:rsid w:val="00EF2DFB"/>
    <w:rsid w:val="00EF3058"/>
    <w:rsid w:val="00EF351C"/>
    <w:rsid w:val="00EF43ED"/>
    <w:rsid w:val="00EF5441"/>
    <w:rsid w:val="00EF5A16"/>
    <w:rsid w:val="00EF640B"/>
    <w:rsid w:val="00EF6FFF"/>
    <w:rsid w:val="00EF7505"/>
    <w:rsid w:val="00F003BC"/>
    <w:rsid w:val="00F00BA1"/>
    <w:rsid w:val="00F00C79"/>
    <w:rsid w:val="00F02EF6"/>
    <w:rsid w:val="00F03465"/>
    <w:rsid w:val="00F0417A"/>
    <w:rsid w:val="00F047CC"/>
    <w:rsid w:val="00F05B2A"/>
    <w:rsid w:val="00F05CC1"/>
    <w:rsid w:val="00F05CFF"/>
    <w:rsid w:val="00F06A35"/>
    <w:rsid w:val="00F06D4E"/>
    <w:rsid w:val="00F0707B"/>
    <w:rsid w:val="00F1028E"/>
    <w:rsid w:val="00F107C6"/>
    <w:rsid w:val="00F10DC1"/>
    <w:rsid w:val="00F11987"/>
    <w:rsid w:val="00F11A38"/>
    <w:rsid w:val="00F11AB5"/>
    <w:rsid w:val="00F1267E"/>
    <w:rsid w:val="00F12730"/>
    <w:rsid w:val="00F12E23"/>
    <w:rsid w:val="00F130A5"/>
    <w:rsid w:val="00F1327A"/>
    <w:rsid w:val="00F14771"/>
    <w:rsid w:val="00F147AF"/>
    <w:rsid w:val="00F14C04"/>
    <w:rsid w:val="00F1511C"/>
    <w:rsid w:val="00F151ED"/>
    <w:rsid w:val="00F157D4"/>
    <w:rsid w:val="00F15A3C"/>
    <w:rsid w:val="00F162D3"/>
    <w:rsid w:val="00F1657C"/>
    <w:rsid w:val="00F16D06"/>
    <w:rsid w:val="00F16FD2"/>
    <w:rsid w:val="00F17274"/>
    <w:rsid w:val="00F17690"/>
    <w:rsid w:val="00F17F52"/>
    <w:rsid w:val="00F234BC"/>
    <w:rsid w:val="00F234C0"/>
    <w:rsid w:val="00F240DC"/>
    <w:rsid w:val="00F24556"/>
    <w:rsid w:val="00F24820"/>
    <w:rsid w:val="00F25B9B"/>
    <w:rsid w:val="00F25D25"/>
    <w:rsid w:val="00F2614E"/>
    <w:rsid w:val="00F26322"/>
    <w:rsid w:val="00F2731C"/>
    <w:rsid w:val="00F30B89"/>
    <w:rsid w:val="00F313C1"/>
    <w:rsid w:val="00F3158F"/>
    <w:rsid w:val="00F316EB"/>
    <w:rsid w:val="00F32695"/>
    <w:rsid w:val="00F3271F"/>
    <w:rsid w:val="00F32776"/>
    <w:rsid w:val="00F32A11"/>
    <w:rsid w:val="00F32B28"/>
    <w:rsid w:val="00F33B01"/>
    <w:rsid w:val="00F34B91"/>
    <w:rsid w:val="00F352F1"/>
    <w:rsid w:val="00F35CE2"/>
    <w:rsid w:val="00F3622A"/>
    <w:rsid w:val="00F36322"/>
    <w:rsid w:val="00F36D48"/>
    <w:rsid w:val="00F36E73"/>
    <w:rsid w:val="00F3740E"/>
    <w:rsid w:val="00F37426"/>
    <w:rsid w:val="00F37D12"/>
    <w:rsid w:val="00F40580"/>
    <w:rsid w:val="00F40970"/>
    <w:rsid w:val="00F41530"/>
    <w:rsid w:val="00F42352"/>
    <w:rsid w:val="00F432F3"/>
    <w:rsid w:val="00F43C8F"/>
    <w:rsid w:val="00F44550"/>
    <w:rsid w:val="00F44E4F"/>
    <w:rsid w:val="00F44F2F"/>
    <w:rsid w:val="00F45583"/>
    <w:rsid w:val="00F45911"/>
    <w:rsid w:val="00F465AE"/>
    <w:rsid w:val="00F47372"/>
    <w:rsid w:val="00F47BF9"/>
    <w:rsid w:val="00F47EC1"/>
    <w:rsid w:val="00F50361"/>
    <w:rsid w:val="00F506FE"/>
    <w:rsid w:val="00F508AB"/>
    <w:rsid w:val="00F50AD1"/>
    <w:rsid w:val="00F511C4"/>
    <w:rsid w:val="00F51D62"/>
    <w:rsid w:val="00F51DB7"/>
    <w:rsid w:val="00F532F6"/>
    <w:rsid w:val="00F53840"/>
    <w:rsid w:val="00F539D2"/>
    <w:rsid w:val="00F53E1E"/>
    <w:rsid w:val="00F5453E"/>
    <w:rsid w:val="00F54BAB"/>
    <w:rsid w:val="00F5551B"/>
    <w:rsid w:val="00F56EBA"/>
    <w:rsid w:val="00F57B4A"/>
    <w:rsid w:val="00F57C13"/>
    <w:rsid w:val="00F60293"/>
    <w:rsid w:val="00F611C8"/>
    <w:rsid w:val="00F61474"/>
    <w:rsid w:val="00F61F01"/>
    <w:rsid w:val="00F62479"/>
    <w:rsid w:val="00F62BAC"/>
    <w:rsid w:val="00F63AC3"/>
    <w:rsid w:val="00F640AD"/>
    <w:rsid w:val="00F64159"/>
    <w:rsid w:val="00F646FF"/>
    <w:rsid w:val="00F64879"/>
    <w:rsid w:val="00F64C0F"/>
    <w:rsid w:val="00F64C27"/>
    <w:rsid w:val="00F64D76"/>
    <w:rsid w:val="00F64F63"/>
    <w:rsid w:val="00F65210"/>
    <w:rsid w:val="00F66A87"/>
    <w:rsid w:val="00F6743C"/>
    <w:rsid w:val="00F6786C"/>
    <w:rsid w:val="00F67ED9"/>
    <w:rsid w:val="00F706B4"/>
    <w:rsid w:val="00F706C3"/>
    <w:rsid w:val="00F708A2"/>
    <w:rsid w:val="00F70A65"/>
    <w:rsid w:val="00F70BC9"/>
    <w:rsid w:val="00F71A9E"/>
    <w:rsid w:val="00F72428"/>
    <w:rsid w:val="00F72444"/>
    <w:rsid w:val="00F729A9"/>
    <w:rsid w:val="00F73034"/>
    <w:rsid w:val="00F736B1"/>
    <w:rsid w:val="00F7399D"/>
    <w:rsid w:val="00F73BB1"/>
    <w:rsid w:val="00F746B4"/>
    <w:rsid w:val="00F7476B"/>
    <w:rsid w:val="00F74A91"/>
    <w:rsid w:val="00F74F2E"/>
    <w:rsid w:val="00F7585D"/>
    <w:rsid w:val="00F759B1"/>
    <w:rsid w:val="00F763A2"/>
    <w:rsid w:val="00F7652D"/>
    <w:rsid w:val="00F76569"/>
    <w:rsid w:val="00F778E7"/>
    <w:rsid w:val="00F77B17"/>
    <w:rsid w:val="00F80032"/>
    <w:rsid w:val="00F804BE"/>
    <w:rsid w:val="00F8197A"/>
    <w:rsid w:val="00F81F76"/>
    <w:rsid w:val="00F81FC9"/>
    <w:rsid w:val="00F82769"/>
    <w:rsid w:val="00F84D3B"/>
    <w:rsid w:val="00F8517D"/>
    <w:rsid w:val="00F8704B"/>
    <w:rsid w:val="00F87312"/>
    <w:rsid w:val="00F87E3C"/>
    <w:rsid w:val="00F9002B"/>
    <w:rsid w:val="00F91A40"/>
    <w:rsid w:val="00F92F3D"/>
    <w:rsid w:val="00F93044"/>
    <w:rsid w:val="00F93BB6"/>
    <w:rsid w:val="00F93BC1"/>
    <w:rsid w:val="00F95BE0"/>
    <w:rsid w:val="00F95C7E"/>
    <w:rsid w:val="00F96B6F"/>
    <w:rsid w:val="00F971A5"/>
    <w:rsid w:val="00FA0557"/>
    <w:rsid w:val="00FA2464"/>
    <w:rsid w:val="00FA293D"/>
    <w:rsid w:val="00FA3599"/>
    <w:rsid w:val="00FA3DD8"/>
    <w:rsid w:val="00FA4E19"/>
    <w:rsid w:val="00FA55B5"/>
    <w:rsid w:val="00FA5CCF"/>
    <w:rsid w:val="00FA66E8"/>
    <w:rsid w:val="00FA7410"/>
    <w:rsid w:val="00FA7AA8"/>
    <w:rsid w:val="00FB04CE"/>
    <w:rsid w:val="00FB0F58"/>
    <w:rsid w:val="00FB10B0"/>
    <w:rsid w:val="00FB3058"/>
    <w:rsid w:val="00FB361F"/>
    <w:rsid w:val="00FB4C2D"/>
    <w:rsid w:val="00FB4E22"/>
    <w:rsid w:val="00FB4E8F"/>
    <w:rsid w:val="00FB5F84"/>
    <w:rsid w:val="00FB612A"/>
    <w:rsid w:val="00FB6176"/>
    <w:rsid w:val="00FB64D0"/>
    <w:rsid w:val="00FB7624"/>
    <w:rsid w:val="00FC0CC9"/>
    <w:rsid w:val="00FC13BC"/>
    <w:rsid w:val="00FC1F76"/>
    <w:rsid w:val="00FC21D3"/>
    <w:rsid w:val="00FC23FF"/>
    <w:rsid w:val="00FC2422"/>
    <w:rsid w:val="00FC24E8"/>
    <w:rsid w:val="00FC2A2D"/>
    <w:rsid w:val="00FC2C42"/>
    <w:rsid w:val="00FC3531"/>
    <w:rsid w:val="00FC3B56"/>
    <w:rsid w:val="00FC3B6E"/>
    <w:rsid w:val="00FC46C2"/>
    <w:rsid w:val="00FC46EC"/>
    <w:rsid w:val="00FC48A8"/>
    <w:rsid w:val="00FC48D3"/>
    <w:rsid w:val="00FC5414"/>
    <w:rsid w:val="00FC54E8"/>
    <w:rsid w:val="00FC66C5"/>
    <w:rsid w:val="00FC6AB5"/>
    <w:rsid w:val="00FC77AF"/>
    <w:rsid w:val="00FC7A52"/>
    <w:rsid w:val="00FC7D3E"/>
    <w:rsid w:val="00FD092E"/>
    <w:rsid w:val="00FD15FA"/>
    <w:rsid w:val="00FD1715"/>
    <w:rsid w:val="00FD1DF9"/>
    <w:rsid w:val="00FD3353"/>
    <w:rsid w:val="00FD364F"/>
    <w:rsid w:val="00FD423E"/>
    <w:rsid w:val="00FD44FD"/>
    <w:rsid w:val="00FD4D58"/>
    <w:rsid w:val="00FD56AF"/>
    <w:rsid w:val="00FD6C27"/>
    <w:rsid w:val="00FD6EC4"/>
    <w:rsid w:val="00FD77FA"/>
    <w:rsid w:val="00FE04E8"/>
    <w:rsid w:val="00FE0F0E"/>
    <w:rsid w:val="00FE18EC"/>
    <w:rsid w:val="00FE1B5C"/>
    <w:rsid w:val="00FE22AA"/>
    <w:rsid w:val="00FE28C6"/>
    <w:rsid w:val="00FE5366"/>
    <w:rsid w:val="00FE69DD"/>
    <w:rsid w:val="00FE6DBA"/>
    <w:rsid w:val="00FE74ED"/>
    <w:rsid w:val="00FE7777"/>
    <w:rsid w:val="00FE7C9B"/>
    <w:rsid w:val="00FF04CD"/>
    <w:rsid w:val="00FF0F5D"/>
    <w:rsid w:val="00FF1AEE"/>
    <w:rsid w:val="00FF1B7C"/>
    <w:rsid w:val="00FF1EF7"/>
    <w:rsid w:val="00FF286C"/>
    <w:rsid w:val="00FF315A"/>
    <w:rsid w:val="00FF4506"/>
    <w:rsid w:val="00FF66B9"/>
    <w:rsid w:val="00FF6715"/>
    <w:rsid w:val="00FF68A9"/>
    <w:rsid w:val="00FF6ADA"/>
    <w:rsid w:val="00FF6EA6"/>
    <w:rsid w:val="010309E7"/>
    <w:rsid w:val="01483027"/>
    <w:rsid w:val="014C7441"/>
    <w:rsid w:val="015A02F7"/>
    <w:rsid w:val="015A56D9"/>
    <w:rsid w:val="0168A0CB"/>
    <w:rsid w:val="01D0E702"/>
    <w:rsid w:val="0202573A"/>
    <w:rsid w:val="02035DFF"/>
    <w:rsid w:val="02055A81"/>
    <w:rsid w:val="0230C028"/>
    <w:rsid w:val="0232A753"/>
    <w:rsid w:val="0282C4D8"/>
    <w:rsid w:val="028FE919"/>
    <w:rsid w:val="02C1E06A"/>
    <w:rsid w:val="032DF797"/>
    <w:rsid w:val="033CF978"/>
    <w:rsid w:val="033DAB78"/>
    <w:rsid w:val="035A5935"/>
    <w:rsid w:val="03713660"/>
    <w:rsid w:val="037F2E4F"/>
    <w:rsid w:val="03820B5C"/>
    <w:rsid w:val="039B9F95"/>
    <w:rsid w:val="03C08E2D"/>
    <w:rsid w:val="04095709"/>
    <w:rsid w:val="040C909F"/>
    <w:rsid w:val="0430F404"/>
    <w:rsid w:val="04381396"/>
    <w:rsid w:val="043B7A4B"/>
    <w:rsid w:val="047CF69F"/>
    <w:rsid w:val="04C312E8"/>
    <w:rsid w:val="04C3152A"/>
    <w:rsid w:val="04D8CE1F"/>
    <w:rsid w:val="050B288D"/>
    <w:rsid w:val="05224FA4"/>
    <w:rsid w:val="054A5168"/>
    <w:rsid w:val="057AA70D"/>
    <w:rsid w:val="05996F41"/>
    <w:rsid w:val="05A95191"/>
    <w:rsid w:val="05D4E5CA"/>
    <w:rsid w:val="05D94BEF"/>
    <w:rsid w:val="05E4A11B"/>
    <w:rsid w:val="061E8EE3"/>
    <w:rsid w:val="0642E1BB"/>
    <w:rsid w:val="06B5FD99"/>
    <w:rsid w:val="06D23680"/>
    <w:rsid w:val="070E1543"/>
    <w:rsid w:val="07282B9B"/>
    <w:rsid w:val="0730D0A1"/>
    <w:rsid w:val="07390A45"/>
    <w:rsid w:val="07CC0755"/>
    <w:rsid w:val="08079DDF"/>
    <w:rsid w:val="08249394"/>
    <w:rsid w:val="084E8CE8"/>
    <w:rsid w:val="087EC310"/>
    <w:rsid w:val="08907712"/>
    <w:rsid w:val="08A0DDC9"/>
    <w:rsid w:val="08AD54D0"/>
    <w:rsid w:val="08E20021"/>
    <w:rsid w:val="08F0D9E4"/>
    <w:rsid w:val="092291FA"/>
    <w:rsid w:val="0925F0AB"/>
    <w:rsid w:val="0936BDC1"/>
    <w:rsid w:val="095CFC7A"/>
    <w:rsid w:val="0968A2B5"/>
    <w:rsid w:val="09758869"/>
    <w:rsid w:val="09A744AC"/>
    <w:rsid w:val="09C6D62F"/>
    <w:rsid w:val="09CCF39E"/>
    <w:rsid w:val="09E288B0"/>
    <w:rsid w:val="0A107573"/>
    <w:rsid w:val="0A8B52E7"/>
    <w:rsid w:val="0A8BBE5B"/>
    <w:rsid w:val="0AA513A3"/>
    <w:rsid w:val="0AA824B6"/>
    <w:rsid w:val="0ABB4759"/>
    <w:rsid w:val="0AE2252F"/>
    <w:rsid w:val="0AEBAA25"/>
    <w:rsid w:val="0AF05A67"/>
    <w:rsid w:val="0B1B8999"/>
    <w:rsid w:val="0B36F0ED"/>
    <w:rsid w:val="0B3D8E21"/>
    <w:rsid w:val="0B649D2C"/>
    <w:rsid w:val="0B6D84E9"/>
    <w:rsid w:val="0B70A60B"/>
    <w:rsid w:val="0B71B4D2"/>
    <w:rsid w:val="0B935922"/>
    <w:rsid w:val="0BDA2CC4"/>
    <w:rsid w:val="0BEA35F2"/>
    <w:rsid w:val="0BF8AA2A"/>
    <w:rsid w:val="0C226CE7"/>
    <w:rsid w:val="0C54E139"/>
    <w:rsid w:val="0C5D68E2"/>
    <w:rsid w:val="0C6468FE"/>
    <w:rsid w:val="0C85BA9A"/>
    <w:rsid w:val="0C8B580C"/>
    <w:rsid w:val="0CABD75F"/>
    <w:rsid w:val="0CC8DED8"/>
    <w:rsid w:val="0D3B2C33"/>
    <w:rsid w:val="0D4A10C2"/>
    <w:rsid w:val="0D4D7BE4"/>
    <w:rsid w:val="0D4DEC1E"/>
    <w:rsid w:val="0D67C9E6"/>
    <w:rsid w:val="0D86D131"/>
    <w:rsid w:val="0D8E9FB6"/>
    <w:rsid w:val="0DA2ABBF"/>
    <w:rsid w:val="0DDA5C77"/>
    <w:rsid w:val="0DFB8515"/>
    <w:rsid w:val="0E00395F"/>
    <w:rsid w:val="0E06BAE6"/>
    <w:rsid w:val="0E08CB5C"/>
    <w:rsid w:val="0E0DC9B7"/>
    <w:rsid w:val="0E3175E4"/>
    <w:rsid w:val="0E3BBAF4"/>
    <w:rsid w:val="0E463337"/>
    <w:rsid w:val="0ED79315"/>
    <w:rsid w:val="0EE30CEC"/>
    <w:rsid w:val="0F063925"/>
    <w:rsid w:val="0F168E07"/>
    <w:rsid w:val="0F33E908"/>
    <w:rsid w:val="0F381948"/>
    <w:rsid w:val="0F79D6A5"/>
    <w:rsid w:val="0F7E1C4C"/>
    <w:rsid w:val="0FBDC997"/>
    <w:rsid w:val="10756598"/>
    <w:rsid w:val="109104D6"/>
    <w:rsid w:val="109E5099"/>
    <w:rsid w:val="10D66744"/>
    <w:rsid w:val="10DFA06D"/>
    <w:rsid w:val="10E378D9"/>
    <w:rsid w:val="11221879"/>
    <w:rsid w:val="115D5A3E"/>
    <w:rsid w:val="11763A12"/>
    <w:rsid w:val="118389F2"/>
    <w:rsid w:val="118CE9EA"/>
    <w:rsid w:val="120BF269"/>
    <w:rsid w:val="1220ED07"/>
    <w:rsid w:val="1230520F"/>
    <w:rsid w:val="1236B748"/>
    <w:rsid w:val="12419069"/>
    <w:rsid w:val="127B70CE"/>
    <w:rsid w:val="12917980"/>
    <w:rsid w:val="12A09298"/>
    <w:rsid w:val="12F74A08"/>
    <w:rsid w:val="132BE000"/>
    <w:rsid w:val="1343DA8D"/>
    <w:rsid w:val="13869F4B"/>
    <w:rsid w:val="13F77BF7"/>
    <w:rsid w:val="1409414D"/>
    <w:rsid w:val="1426A874"/>
    <w:rsid w:val="1429961B"/>
    <w:rsid w:val="14519E3C"/>
    <w:rsid w:val="1457F6FF"/>
    <w:rsid w:val="1468EA65"/>
    <w:rsid w:val="1470A41F"/>
    <w:rsid w:val="149FFB48"/>
    <w:rsid w:val="14DB340F"/>
    <w:rsid w:val="1541937A"/>
    <w:rsid w:val="1547B648"/>
    <w:rsid w:val="157DB758"/>
    <w:rsid w:val="158FB5D1"/>
    <w:rsid w:val="15BB4B34"/>
    <w:rsid w:val="1615A5C1"/>
    <w:rsid w:val="161E5955"/>
    <w:rsid w:val="1625D4DB"/>
    <w:rsid w:val="1636D850"/>
    <w:rsid w:val="163A03F3"/>
    <w:rsid w:val="1674283D"/>
    <w:rsid w:val="169A66F6"/>
    <w:rsid w:val="16FB1CC0"/>
    <w:rsid w:val="172EFB5D"/>
    <w:rsid w:val="1744F83B"/>
    <w:rsid w:val="175A9D7C"/>
    <w:rsid w:val="179C51E2"/>
    <w:rsid w:val="17AEFD20"/>
    <w:rsid w:val="17E8851D"/>
    <w:rsid w:val="17F55130"/>
    <w:rsid w:val="180D863D"/>
    <w:rsid w:val="183D96C4"/>
    <w:rsid w:val="18485D1B"/>
    <w:rsid w:val="1874F3A8"/>
    <w:rsid w:val="18D97E2D"/>
    <w:rsid w:val="18D9C399"/>
    <w:rsid w:val="1930E6E6"/>
    <w:rsid w:val="193DBCEA"/>
    <w:rsid w:val="19420E18"/>
    <w:rsid w:val="19C702DA"/>
    <w:rsid w:val="19FD5E23"/>
    <w:rsid w:val="1A038CC3"/>
    <w:rsid w:val="1A0FE0A0"/>
    <w:rsid w:val="1A1648A4"/>
    <w:rsid w:val="1A42BAB4"/>
    <w:rsid w:val="1A6BF8F4"/>
    <w:rsid w:val="1A8302D2"/>
    <w:rsid w:val="1AD95D07"/>
    <w:rsid w:val="1AE0307B"/>
    <w:rsid w:val="1B14CE23"/>
    <w:rsid w:val="1B228466"/>
    <w:rsid w:val="1B258EEE"/>
    <w:rsid w:val="1B39F76E"/>
    <w:rsid w:val="1B495ACA"/>
    <w:rsid w:val="1B53DA27"/>
    <w:rsid w:val="1B727AB3"/>
    <w:rsid w:val="1B7C94D5"/>
    <w:rsid w:val="1B992E84"/>
    <w:rsid w:val="1BA18226"/>
    <w:rsid w:val="1BB3F39B"/>
    <w:rsid w:val="1BE83109"/>
    <w:rsid w:val="1BFCB043"/>
    <w:rsid w:val="1C06DA85"/>
    <w:rsid w:val="1C2B6047"/>
    <w:rsid w:val="1C71B677"/>
    <w:rsid w:val="1CAAD0F2"/>
    <w:rsid w:val="1D0BBB07"/>
    <w:rsid w:val="1D247346"/>
    <w:rsid w:val="1D3222E2"/>
    <w:rsid w:val="1D3823B8"/>
    <w:rsid w:val="1D49416D"/>
    <w:rsid w:val="1D51BF4D"/>
    <w:rsid w:val="1D582236"/>
    <w:rsid w:val="1D58991E"/>
    <w:rsid w:val="1D77A90C"/>
    <w:rsid w:val="1D7A09D4"/>
    <w:rsid w:val="1D8F92A4"/>
    <w:rsid w:val="1D9B2520"/>
    <w:rsid w:val="1DF17A4A"/>
    <w:rsid w:val="1DFE2236"/>
    <w:rsid w:val="1E219623"/>
    <w:rsid w:val="1E2DB2AE"/>
    <w:rsid w:val="1E8380BB"/>
    <w:rsid w:val="1E995D5F"/>
    <w:rsid w:val="1E9D4261"/>
    <w:rsid w:val="1EA04D34"/>
    <w:rsid w:val="1ECE8996"/>
    <w:rsid w:val="1ED92A3B"/>
    <w:rsid w:val="1EDD7331"/>
    <w:rsid w:val="1EE2AC8C"/>
    <w:rsid w:val="1F038F12"/>
    <w:rsid w:val="1F1860E2"/>
    <w:rsid w:val="1F5005C2"/>
    <w:rsid w:val="1F564BF5"/>
    <w:rsid w:val="1F6C1DC3"/>
    <w:rsid w:val="1F77CFBE"/>
    <w:rsid w:val="1F93D611"/>
    <w:rsid w:val="1FAA4A05"/>
    <w:rsid w:val="1FEE9E88"/>
    <w:rsid w:val="20001115"/>
    <w:rsid w:val="20082207"/>
    <w:rsid w:val="200BEA4A"/>
    <w:rsid w:val="207A5904"/>
    <w:rsid w:val="208E7E7A"/>
    <w:rsid w:val="2094A572"/>
    <w:rsid w:val="20A9B9EF"/>
    <w:rsid w:val="20ED6DF0"/>
    <w:rsid w:val="20F1653D"/>
    <w:rsid w:val="20FDFDDB"/>
    <w:rsid w:val="21114FD2"/>
    <w:rsid w:val="21303F7E"/>
    <w:rsid w:val="215002DF"/>
    <w:rsid w:val="21608F15"/>
    <w:rsid w:val="21AAE70A"/>
    <w:rsid w:val="225E3808"/>
    <w:rsid w:val="228825FC"/>
    <w:rsid w:val="22939D23"/>
    <w:rsid w:val="229D8E05"/>
    <w:rsid w:val="22C40E69"/>
    <w:rsid w:val="22C46DDE"/>
    <w:rsid w:val="22F49838"/>
    <w:rsid w:val="23500EB1"/>
    <w:rsid w:val="2375AFAF"/>
    <w:rsid w:val="23AEFE38"/>
    <w:rsid w:val="23EAB736"/>
    <w:rsid w:val="243EDC9D"/>
    <w:rsid w:val="24555004"/>
    <w:rsid w:val="249F1F32"/>
    <w:rsid w:val="24C0CAE7"/>
    <w:rsid w:val="24C90C75"/>
    <w:rsid w:val="24E4F768"/>
    <w:rsid w:val="2510996C"/>
    <w:rsid w:val="253C6215"/>
    <w:rsid w:val="25675C80"/>
    <w:rsid w:val="25B6C8A1"/>
    <w:rsid w:val="25BEE456"/>
    <w:rsid w:val="25E2344C"/>
    <w:rsid w:val="25FC0EA0"/>
    <w:rsid w:val="261E9967"/>
    <w:rsid w:val="262D99B4"/>
    <w:rsid w:val="2633D3BD"/>
    <w:rsid w:val="26551DAD"/>
    <w:rsid w:val="2655AB96"/>
    <w:rsid w:val="26673C01"/>
    <w:rsid w:val="268529BB"/>
    <w:rsid w:val="26940BC9"/>
    <w:rsid w:val="2694BF9F"/>
    <w:rsid w:val="2694EAC1"/>
    <w:rsid w:val="26DE0C3A"/>
    <w:rsid w:val="26F03FF5"/>
    <w:rsid w:val="26F142F8"/>
    <w:rsid w:val="26F514DE"/>
    <w:rsid w:val="276BEC09"/>
    <w:rsid w:val="279B263F"/>
    <w:rsid w:val="27D40533"/>
    <w:rsid w:val="27E9BE0C"/>
    <w:rsid w:val="2809DB85"/>
    <w:rsid w:val="283875AA"/>
    <w:rsid w:val="284AC3BA"/>
    <w:rsid w:val="28C1ED0D"/>
    <w:rsid w:val="29130129"/>
    <w:rsid w:val="2924962F"/>
    <w:rsid w:val="2965F4A0"/>
    <w:rsid w:val="2966E6CF"/>
    <w:rsid w:val="29A4209F"/>
    <w:rsid w:val="29AF3C7E"/>
    <w:rsid w:val="29D83060"/>
    <w:rsid w:val="29DACCF1"/>
    <w:rsid w:val="29F13A3E"/>
    <w:rsid w:val="2A001C66"/>
    <w:rsid w:val="2A0258C5"/>
    <w:rsid w:val="2A09D799"/>
    <w:rsid w:val="2A37111B"/>
    <w:rsid w:val="2A549583"/>
    <w:rsid w:val="2A93A54A"/>
    <w:rsid w:val="2ABA543C"/>
    <w:rsid w:val="2ABEA119"/>
    <w:rsid w:val="2AC6F041"/>
    <w:rsid w:val="2AEFB115"/>
    <w:rsid w:val="2AF7D0BA"/>
    <w:rsid w:val="2B15EA14"/>
    <w:rsid w:val="2B1E0BFD"/>
    <w:rsid w:val="2B3F33CF"/>
    <w:rsid w:val="2B439930"/>
    <w:rsid w:val="2B57BF26"/>
    <w:rsid w:val="2B58B884"/>
    <w:rsid w:val="2B857870"/>
    <w:rsid w:val="2BC2BC42"/>
    <w:rsid w:val="2C24CD56"/>
    <w:rsid w:val="2C37032E"/>
    <w:rsid w:val="2C442CDB"/>
    <w:rsid w:val="2C6FA4B0"/>
    <w:rsid w:val="2C91A268"/>
    <w:rsid w:val="2C92880D"/>
    <w:rsid w:val="2D117D41"/>
    <w:rsid w:val="2D42B07A"/>
    <w:rsid w:val="2D52F463"/>
    <w:rsid w:val="2D77BA37"/>
    <w:rsid w:val="2DB283AB"/>
    <w:rsid w:val="2E02331B"/>
    <w:rsid w:val="2E0F0E0B"/>
    <w:rsid w:val="2E25FFA0"/>
    <w:rsid w:val="2E3C3139"/>
    <w:rsid w:val="2E47BE8E"/>
    <w:rsid w:val="2E5DAD35"/>
    <w:rsid w:val="2E66BD00"/>
    <w:rsid w:val="2E799B8E"/>
    <w:rsid w:val="2E8ED982"/>
    <w:rsid w:val="2EAA870D"/>
    <w:rsid w:val="2EB302DA"/>
    <w:rsid w:val="2EB3755C"/>
    <w:rsid w:val="2ED95C54"/>
    <w:rsid w:val="2F1A6CAF"/>
    <w:rsid w:val="2FCBAEF4"/>
    <w:rsid w:val="2FF242F7"/>
    <w:rsid w:val="2FFA9EB8"/>
    <w:rsid w:val="30033754"/>
    <w:rsid w:val="30116FB0"/>
    <w:rsid w:val="30296ADC"/>
    <w:rsid w:val="30412681"/>
    <w:rsid w:val="3064025A"/>
    <w:rsid w:val="30679AD5"/>
    <w:rsid w:val="30AC1A0D"/>
    <w:rsid w:val="30BA5DA0"/>
    <w:rsid w:val="30CA7AAA"/>
    <w:rsid w:val="30E94E27"/>
    <w:rsid w:val="30FB6B52"/>
    <w:rsid w:val="31090A69"/>
    <w:rsid w:val="315BB8D8"/>
    <w:rsid w:val="316690A8"/>
    <w:rsid w:val="31BAF55E"/>
    <w:rsid w:val="320CB1CA"/>
    <w:rsid w:val="3212B2DE"/>
    <w:rsid w:val="32377254"/>
    <w:rsid w:val="32907525"/>
    <w:rsid w:val="32B87084"/>
    <w:rsid w:val="32C8167C"/>
    <w:rsid w:val="330AF889"/>
    <w:rsid w:val="331520F3"/>
    <w:rsid w:val="3322158F"/>
    <w:rsid w:val="334E0576"/>
    <w:rsid w:val="335BB79C"/>
    <w:rsid w:val="337AD9C9"/>
    <w:rsid w:val="337AEC86"/>
    <w:rsid w:val="33C1B6C5"/>
    <w:rsid w:val="33C4825A"/>
    <w:rsid w:val="33D15766"/>
    <w:rsid w:val="33F136C0"/>
    <w:rsid w:val="340B0533"/>
    <w:rsid w:val="3428C237"/>
    <w:rsid w:val="342C3E19"/>
    <w:rsid w:val="347051D7"/>
    <w:rsid w:val="34B0C04D"/>
    <w:rsid w:val="34DFA5AF"/>
    <w:rsid w:val="34E0DFDD"/>
    <w:rsid w:val="34E87775"/>
    <w:rsid w:val="3557FF83"/>
    <w:rsid w:val="35636D27"/>
    <w:rsid w:val="3594DCE7"/>
    <w:rsid w:val="359F73B9"/>
    <w:rsid w:val="35A1D182"/>
    <w:rsid w:val="35A46364"/>
    <w:rsid w:val="35A938BA"/>
    <w:rsid w:val="35BE4C04"/>
    <w:rsid w:val="35CE1E4D"/>
    <w:rsid w:val="35D1BB81"/>
    <w:rsid w:val="35FA31D3"/>
    <w:rsid w:val="35FF6EE1"/>
    <w:rsid w:val="3624CE72"/>
    <w:rsid w:val="362D43B4"/>
    <w:rsid w:val="3641B123"/>
    <w:rsid w:val="3655FEAB"/>
    <w:rsid w:val="3660AC5C"/>
    <w:rsid w:val="36621B4A"/>
    <w:rsid w:val="36988DCA"/>
    <w:rsid w:val="36B33F0B"/>
    <w:rsid w:val="36E543D2"/>
    <w:rsid w:val="36F4F0D5"/>
    <w:rsid w:val="36F7D5EC"/>
    <w:rsid w:val="36FB20C1"/>
    <w:rsid w:val="370A22FB"/>
    <w:rsid w:val="370D8A53"/>
    <w:rsid w:val="37143D77"/>
    <w:rsid w:val="373B5CF9"/>
    <w:rsid w:val="3755B60F"/>
    <w:rsid w:val="3758BCD0"/>
    <w:rsid w:val="377A585E"/>
    <w:rsid w:val="378B029B"/>
    <w:rsid w:val="37B539FA"/>
    <w:rsid w:val="37BF65DB"/>
    <w:rsid w:val="37D1BC26"/>
    <w:rsid w:val="37D236B5"/>
    <w:rsid w:val="37E69CC9"/>
    <w:rsid w:val="37F9B21B"/>
    <w:rsid w:val="3823B230"/>
    <w:rsid w:val="384987EF"/>
    <w:rsid w:val="386479D4"/>
    <w:rsid w:val="38B627BD"/>
    <w:rsid w:val="38BBF43C"/>
    <w:rsid w:val="38D91FB9"/>
    <w:rsid w:val="38F3DD35"/>
    <w:rsid w:val="390080FD"/>
    <w:rsid w:val="3905E8A7"/>
    <w:rsid w:val="39EE8051"/>
    <w:rsid w:val="3A06CAC6"/>
    <w:rsid w:val="3A42E3D0"/>
    <w:rsid w:val="3A46953A"/>
    <w:rsid w:val="3A74F695"/>
    <w:rsid w:val="3A7D90E8"/>
    <w:rsid w:val="3A95E926"/>
    <w:rsid w:val="3AA790E0"/>
    <w:rsid w:val="3ABE82CD"/>
    <w:rsid w:val="3B205E9E"/>
    <w:rsid w:val="3B2131E8"/>
    <w:rsid w:val="3B8B09EB"/>
    <w:rsid w:val="3BC36A75"/>
    <w:rsid w:val="3BC74718"/>
    <w:rsid w:val="3BCF3402"/>
    <w:rsid w:val="3BD50C45"/>
    <w:rsid w:val="3BE76040"/>
    <w:rsid w:val="3BEBC3E7"/>
    <w:rsid w:val="3BEE733F"/>
    <w:rsid w:val="3BEF5364"/>
    <w:rsid w:val="3C08CF41"/>
    <w:rsid w:val="3C39B7F0"/>
    <w:rsid w:val="3C591B06"/>
    <w:rsid w:val="3C748B4C"/>
    <w:rsid w:val="3C84E384"/>
    <w:rsid w:val="3CA39CF7"/>
    <w:rsid w:val="3CABF9A7"/>
    <w:rsid w:val="3CE45802"/>
    <w:rsid w:val="3CF0F6B8"/>
    <w:rsid w:val="3D00FE2E"/>
    <w:rsid w:val="3D23272A"/>
    <w:rsid w:val="3D500BA2"/>
    <w:rsid w:val="3D927D7F"/>
    <w:rsid w:val="3DAA4795"/>
    <w:rsid w:val="3DAC0E94"/>
    <w:rsid w:val="3DAC8764"/>
    <w:rsid w:val="3DAD4FB2"/>
    <w:rsid w:val="3DB30EE0"/>
    <w:rsid w:val="3DBA8C0D"/>
    <w:rsid w:val="3DD050E5"/>
    <w:rsid w:val="3E0A1C46"/>
    <w:rsid w:val="3E155CC7"/>
    <w:rsid w:val="3E1BBBCE"/>
    <w:rsid w:val="3E25CBA7"/>
    <w:rsid w:val="3E3F4605"/>
    <w:rsid w:val="3E4649ED"/>
    <w:rsid w:val="3E4B6350"/>
    <w:rsid w:val="3E531957"/>
    <w:rsid w:val="3E703044"/>
    <w:rsid w:val="3E74A21E"/>
    <w:rsid w:val="3E8DD21B"/>
    <w:rsid w:val="3EAA31D2"/>
    <w:rsid w:val="3EBC046C"/>
    <w:rsid w:val="3EBE67CC"/>
    <w:rsid w:val="3ECB39D6"/>
    <w:rsid w:val="3EFA5A66"/>
    <w:rsid w:val="3F1D7E0E"/>
    <w:rsid w:val="3F75FBA6"/>
    <w:rsid w:val="3F78F5F0"/>
    <w:rsid w:val="3F984DC3"/>
    <w:rsid w:val="3F9DC38C"/>
    <w:rsid w:val="3FD09179"/>
    <w:rsid w:val="400983FA"/>
    <w:rsid w:val="402B4335"/>
    <w:rsid w:val="403E1BFE"/>
    <w:rsid w:val="408BA4BF"/>
    <w:rsid w:val="40BF68A8"/>
    <w:rsid w:val="40CD35FE"/>
    <w:rsid w:val="40D37EA6"/>
    <w:rsid w:val="40D5EF0B"/>
    <w:rsid w:val="40E865FE"/>
    <w:rsid w:val="41499528"/>
    <w:rsid w:val="414AC431"/>
    <w:rsid w:val="418DD78C"/>
    <w:rsid w:val="41C3EE24"/>
    <w:rsid w:val="41C60C6C"/>
    <w:rsid w:val="41F71623"/>
    <w:rsid w:val="4222D3DB"/>
    <w:rsid w:val="425EA123"/>
    <w:rsid w:val="428DF0FF"/>
    <w:rsid w:val="42A129BC"/>
    <w:rsid w:val="42AB7C7D"/>
    <w:rsid w:val="42C42FFA"/>
    <w:rsid w:val="4313A338"/>
    <w:rsid w:val="43430C4B"/>
    <w:rsid w:val="43667030"/>
    <w:rsid w:val="436CA276"/>
    <w:rsid w:val="43C61B41"/>
    <w:rsid w:val="43D53C35"/>
    <w:rsid w:val="43E32B13"/>
    <w:rsid w:val="43E6C5F9"/>
    <w:rsid w:val="43E7D951"/>
    <w:rsid w:val="43FBE7FF"/>
    <w:rsid w:val="440402F7"/>
    <w:rsid w:val="443A8465"/>
    <w:rsid w:val="44408AEE"/>
    <w:rsid w:val="444871B6"/>
    <w:rsid w:val="445AE040"/>
    <w:rsid w:val="44633C5F"/>
    <w:rsid w:val="44C7A35D"/>
    <w:rsid w:val="44E2DDE4"/>
    <w:rsid w:val="44EA262C"/>
    <w:rsid w:val="45176228"/>
    <w:rsid w:val="451AEC54"/>
    <w:rsid w:val="451BA8FB"/>
    <w:rsid w:val="45307DE5"/>
    <w:rsid w:val="4554A33C"/>
    <w:rsid w:val="456CCE54"/>
    <w:rsid w:val="456FD5A8"/>
    <w:rsid w:val="459B944A"/>
    <w:rsid w:val="45AC6216"/>
    <w:rsid w:val="4637304B"/>
    <w:rsid w:val="4676C1A0"/>
    <w:rsid w:val="468450EC"/>
    <w:rsid w:val="46875EB8"/>
    <w:rsid w:val="4698F1F2"/>
    <w:rsid w:val="46AC4F73"/>
    <w:rsid w:val="46ADEDF4"/>
    <w:rsid w:val="46C466C3"/>
    <w:rsid w:val="476F1062"/>
    <w:rsid w:val="4772046A"/>
    <w:rsid w:val="477B4846"/>
    <w:rsid w:val="478C43B2"/>
    <w:rsid w:val="47A6E8DC"/>
    <w:rsid w:val="47B780DC"/>
    <w:rsid w:val="47BCC9FD"/>
    <w:rsid w:val="47BDE40D"/>
    <w:rsid w:val="47C128C3"/>
    <w:rsid w:val="47C3A57E"/>
    <w:rsid w:val="47DB12AF"/>
    <w:rsid w:val="47FDBCB2"/>
    <w:rsid w:val="48048016"/>
    <w:rsid w:val="486C2F27"/>
    <w:rsid w:val="4894E958"/>
    <w:rsid w:val="489987B9"/>
    <w:rsid w:val="48A15E40"/>
    <w:rsid w:val="48B7D7D9"/>
    <w:rsid w:val="48CBC582"/>
    <w:rsid w:val="493FD64A"/>
    <w:rsid w:val="494D200E"/>
    <w:rsid w:val="499EAC09"/>
    <w:rsid w:val="49D4CAEB"/>
    <w:rsid w:val="49E7AE1E"/>
    <w:rsid w:val="49FD0ED2"/>
    <w:rsid w:val="4A30B9B9"/>
    <w:rsid w:val="4A4EB723"/>
    <w:rsid w:val="4ADE899E"/>
    <w:rsid w:val="4B023B0B"/>
    <w:rsid w:val="4B1CB33A"/>
    <w:rsid w:val="4B24CAE8"/>
    <w:rsid w:val="4B3E50A8"/>
    <w:rsid w:val="4BB021BD"/>
    <w:rsid w:val="4BD45D75"/>
    <w:rsid w:val="4C03C805"/>
    <w:rsid w:val="4C29856D"/>
    <w:rsid w:val="4C38C560"/>
    <w:rsid w:val="4C87DC88"/>
    <w:rsid w:val="4CB6F525"/>
    <w:rsid w:val="4CC493DB"/>
    <w:rsid w:val="4CE37DF8"/>
    <w:rsid w:val="4D571828"/>
    <w:rsid w:val="4D6256E9"/>
    <w:rsid w:val="4D70E4FC"/>
    <w:rsid w:val="4D8026DE"/>
    <w:rsid w:val="4DBCC8B0"/>
    <w:rsid w:val="4E2D72F6"/>
    <w:rsid w:val="4E517867"/>
    <w:rsid w:val="4E716F93"/>
    <w:rsid w:val="4E904086"/>
    <w:rsid w:val="4EB12FED"/>
    <w:rsid w:val="4EC02788"/>
    <w:rsid w:val="4F25F81D"/>
    <w:rsid w:val="4F35B19C"/>
    <w:rsid w:val="4F5DFEA2"/>
    <w:rsid w:val="4F65F045"/>
    <w:rsid w:val="4F69E58B"/>
    <w:rsid w:val="4F78E718"/>
    <w:rsid w:val="4FE9E381"/>
    <w:rsid w:val="500E5A24"/>
    <w:rsid w:val="5065BEF3"/>
    <w:rsid w:val="5071A8D5"/>
    <w:rsid w:val="5088C629"/>
    <w:rsid w:val="509AA285"/>
    <w:rsid w:val="50D7A20B"/>
    <w:rsid w:val="50DCB723"/>
    <w:rsid w:val="50E9F728"/>
    <w:rsid w:val="510003F1"/>
    <w:rsid w:val="51018DD5"/>
    <w:rsid w:val="51236D8E"/>
    <w:rsid w:val="51687BB1"/>
    <w:rsid w:val="51C23DCD"/>
    <w:rsid w:val="51C57F36"/>
    <w:rsid w:val="51F5602B"/>
    <w:rsid w:val="51F9C62B"/>
    <w:rsid w:val="5204F80B"/>
    <w:rsid w:val="5220FA00"/>
    <w:rsid w:val="5266C4D5"/>
    <w:rsid w:val="52AA8153"/>
    <w:rsid w:val="52CA5F15"/>
    <w:rsid w:val="52E1DD07"/>
    <w:rsid w:val="52F52A0E"/>
    <w:rsid w:val="5329544F"/>
    <w:rsid w:val="532E287F"/>
    <w:rsid w:val="535B32F2"/>
    <w:rsid w:val="540CD7CD"/>
    <w:rsid w:val="5418DFBA"/>
    <w:rsid w:val="544C60C1"/>
    <w:rsid w:val="548655E5"/>
    <w:rsid w:val="5497F542"/>
    <w:rsid w:val="54D3D20A"/>
    <w:rsid w:val="5534FDFB"/>
    <w:rsid w:val="5549B1DB"/>
    <w:rsid w:val="556FC127"/>
    <w:rsid w:val="5586612E"/>
    <w:rsid w:val="55CFDAF5"/>
    <w:rsid w:val="55EDEFCB"/>
    <w:rsid w:val="56044F40"/>
    <w:rsid w:val="5615EE2B"/>
    <w:rsid w:val="561A9581"/>
    <w:rsid w:val="561E0E9C"/>
    <w:rsid w:val="562D3F27"/>
    <w:rsid w:val="563213A1"/>
    <w:rsid w:val="5639C8EC"/>
    <w:rsid w:val="5658E707"/>
    <w:rsid w:val="56616F3E"/>
    <w:rsid w:val="567F442B"/>
    <w:rsid w:val="56CB8731"/>
    <w:rsid w:val="56D50077"/>
    <w:rsid w:val="5794CD54"/>
    <w:rsid w:val="57B2D54D"/>
    <w:rsid w:val="57B8BA18"/>
    <w:rsid w:val="57C6FC66"/>
    <w:rsid w:val="57DBA08D"/>
    <w:rsid w:val="5801F679"/>
    <w:rsid w:val="582A3814"/>
    <w:rsid w:val="587B82FA"/>
    <w:rsid w:val="58A39035"/>
    <w:rsid w:val="58A6CACA"/>
    <w:rsid w:val="58AF3414"/>
    <w:rsid w:val="58B65BD0"/>
    <w:rsid w:val="58CDBB13"/>
    <w:rsid w:val="58EB6259"/>
    <w:rsid w:val="58F01DDB"/>
    <w:rsid w:val="590F1CA4"/>
    <w:rsid w:val="591C7512"/>
    <w:rsid w:val="591EF86E"/>
    <w:rsid w:val="598F3777"/>
    <w:rsid w:val="599DAE97"/>
    <w:rsid w:val="59C30E00"/>
    <w:rsid w:val="59C5CE17"/>
    <w:rsid w:val="59EAD3D6"/>
    <w:rsid w:val="5A2D4A04"/>
    <w:rsid w:val="5A2E19A2"/>
    <w:rsid w:val="5A63B168"/>
    <w:rsid w:val="5A6E58B4"/>
    <w:rsid w:val="5A713CC6"/>
    <w:rsid w:val="5A7D0177"/>
    <w:rsid w:val="5A8101B5"/>
    <w:rsid w:val="5A857406"/>
    <w:rsid w:val="5A86D734"/>
    <w:rsid w:val="5AEE7C66"/>
    <w:rsid w:val="5B0065EE"/>
    <w:rsid w:val="5B0E7739"/>
    <w:rsid w:val="5B0FDEDD"/>
    <w:rsid w:val="5B48AD67"/>
    <w:rsid w:val="5B6A80F9"/>
    <w:rsid w:val="5B925DB6"/>
    <w:rsid w:val="5BC83672"/>
    <w:rsid w:val="5BD7CE3A"/>
    <w:rsid w:val="5BE1173D"/>
    <w:rsid w:val="5BE5E9A7"/>
    <w:rsid w:val="5BE822FF"/>
    <w:rsid w:val="5BE8705B"/>
    <w:rsid w:val="5C37BA33"/>
    <w:rsid w:val="5C4F9107"/>
    <w:rsid w:val="5C93119D"/>
    <w:rsid w:val="5C9ECE3F"/>
    <w:rsid w:val="5CC61C60"/>
    <w:rsid w:val="5CE26220"/>
    <w:rsid w:val="5D1F3AD0"/>
    <w:rsid w:val="5D4E2624"/>
    <w:rsid w:val="5D694510"/>
    <w:rsid w:val="5D8754E1"/>
    <w:rsid w:val="5DC1B399"/>
    <w:rsid w:val="5DCCCD18"/>
    <w:rsid w:val="5DDE343F"/>
    <w:rsid w:val="5E4E7B97"/>
    <w:rsid w:val="5E747F22"/>
    <w:rsid w:val="5EA4D3C8"/>
    <w:rsid w:val="5EBD6AA3"/>
    <w:rsid w:val="5F09F2DB"/>
    <w:rsid w:val="5F19A225"/>
    <w:rsid w:val="5F2E1679"/>
    <w:rsid w:val="5F39A81D"/>
    <w:rsid w:val="5F39EC47"/>
    <w:rsid w:val="5F4ADBA7"/>
    <w:rsid w:val="5F51814A"/>
    <w:rsid w:val="5F6361CB"/>
    <w:rsid w:val="5F6FC093"/>
    <w:rsid w:val="5F7BB519"/>
    <w:rsid w:val="5FB029C1"/>
    <w:rsid w:val="5FB1213D"/>
    <w:rsid w:val="5FBAAC56"/>
    <w:rsid w:val="5FE330E1"/>
    <w:rsid w:val="6012F4A0"/>
    <w:rsid w:val="601FD6F2"/>
    <w:rsid w:val="60303D20"/>
    <w:rsid w:val="60469914"/>
    <w:rsid w:val="606BB927"/>
    <w:rsid w:val="60701F0D"/>
    <w:rsid w:val="6078891D"/>
    <w:rsid w:val="607DB321"/>
    <w:rsid w:val="6096AD66"/>
    <w:rsid w:val="60997BAA"/>
    <w:rsid w:val="609FA81E"/>
    <w:rsid w:val="60B38478"/>
    <w:rsid w:val="60BA719E"/>
    <w:rsid w:val="60BE0C8D"/>
    <w:rsid w:val="60BF6A53"/>
    <w:rsid w:val="60D7B162"/>
    <w:rsid w:val="613258FB"/>
    <w:rsid w:val="614CF19E"/>
    <w:rsid w:val="6158F16A"/>
    <w:rsid w:val="6177DF54"/>
    <w:rsid w:val="61CB5CAB"/>
    <w:rsid w:val="61E57EF6"/>
    <w:rsid w:val="623CCEAD"/>
    <w:rsid w:val="627645C6"/>
    <w:rsid w:val="62A93337"/>
    <w:rsid w:val="62B863CD"/>
    <w:rsid w:val="62C9B267"/>
    <w:rsid w:val="62E8E2C2"/>
    <w:rsid w:val="63176F7E"/>
    <w:rsid w:val="6336A011"/>
    <w:rsid w:val="63384A79"/>
    <w:rsid w:val="6343874C"/>
    <w:rsid w:val="63569323"/>
    <w:rsid w:val="635C5F8B"/>
    <w:rsid w:val="638B9724"/>
    <w:rsid w:val="638EA54A"/>
    <w:rsid w:val="63E0DF53"/>
    <w:rsid w:val="63E4CFF0"/>
    <w:rsid w:val="6412443F"/>
    <w:rsid w:val="64139EC0"/>
    <w:rsid w:val="6416DC10"/>
    <w:rsid w:val="64208B52"/>
    <w:rsid w:val="644EB67F"/>
    <w:rsid w:val="64522491"/>
    <w:rsid w:val="647B2DB2"/>
    <w:rsid w:val="64D0B783"/>
    <w:rsid w:val="64DA3D87"/>
    <w:rsid w:val="65334F58"/>
    <w:rsid w:val="656E287E"/>
    <w:rsid w:val="657848DF"/>
    <w:rsid w:val="65918144"/>
    <w:rsid w:val="65A0471D"/>
    <w:rsid w:val="65B6E72A"/>
    <w:rsid w:val="65C026F6"/>
    <w:rsid w:val="65D241A5"/>
    <w:rsid w:val="65E72458"/>
    <w:rsid w:val="66043912"/>
    <w:rsid w:val="661C462E"/>
    <w:rsid w:val="66330AC8"/>
    <w:rsid w:val="663B9DA4"/>
    <w:rsid w:val="664B5077"/>
    <w:rsid w:val="667D0A10"/>
    <w:rsid w:val="6696216B"/>
    <w:rsid w:val="66A5B5FD"/>
    <w:rsid w:val="66D999F3"/>
    <w:rsid w:val="675F6E23"/>
    <w:rsid w:val="676246DB"/>
    <w:rsid w:val="676C4861"/>
    <w:rsid w:val="676EEB01"/>
    <w:rsid w:val="6777CA45"/>
    <w:rsid w:val="6779738D"/>
    <w:rsid w:val="67BC3322"/>
    <w:rsid w:val="67F870E2"/>
    <w:rsid w:val="67FA9069"/>
    <w:rsid w:val="67FADC14"/>
    <w:rsid w:val="67FB6C67"/>
    <w:rsid w:val="683BA905"/>
    <w:rsid w:val="68416A0C"/>
    <w:rsid w:val="6855198E"/>
    <w:rsid w:val="686CEFCB"/>
    <w:rsid w:val="68A2C2E7"/>
    <w:rsid w:val="68B12FFC"/>
    <w:rsid w:val="68E88F13"/>
    <w:rsid w:val="68F57C1A"/>
    <w:rsid w:val="6905475F"/>
    <w:rsid w:val="693BFA1A"/>
    <w:rsid w:val="69A70522"/>
    <w:rsid w:val="69B9B621"/>
    <w:rsid w:val="69CCABFA"/>
    <w:rsid w:val="69DDB3CA"/>
    <w:rsid w:val="69F55CB9"/>
    <w:rsid w:val="69F7F56F"/>
    <w:rsid w:val="69FF6BB1"/>
    <w:rsid w:val="6A499B67"/>
    <w:rsid w:val="6A97CA37"/>
    <w:rsid w:val="6AF49191"/>
    <w:rsid w:val="6B47B35D"/>
    <w:rsid w:val="6BE23E1F"/>
    <w:rsid w:val="6BF727C2"/>
    <w:rsid w:val="6C3DDE18"/>
    <w:rsid w:val="6C4C66C8"/>
    <w:rsid w:val="6C4FC2F3"/>
    <w:rsid w:val="6CA15759"/>
    <w:rsid w:val="6CDBA806"/>
    <w:rsid w:val="6CF6150E"/>
    <w:rsid w:val="6D02131B"/>
    <w:rsid w:val="6D049016"/>
    <w:rsid w:val="6D1F7005"/>
    <w:rsid w:val="6D27BE17"/>
    <w:rsid w:val="6D2A10D4"/>
    <w:rsid w:val="6D5BA817"/>
    <w:rsid w:val="6D657899"/>
    <w:rsid w:val="6D6D1193"/>
    <w:rsid w:val="6D813C29"/>
    <w:rsid w:val="6DAB28A8"/>
    <w:rsid w:val="6DFEEEAA"/>
    <w:rsid w:val="6E0B99A5"/>
    <w:rsid w:val="6E0C8D22"/>
    <w:rsid w:val="6E204FCE"/>
    <w:rsid w:val="6E4455D2"/>
    <w:rsid w:val="6E72F2E6"/>
    <w:rsid w:val="6E973EFE"/>
    <w:rsid w:val="6EA341F4"/>
    <w:rsid w:val="6EACC711"/>
    <w:rsid w:val="6EB19AA4"/>
    <w:rsid w:val="6F1BADBD"/>
    <w:rsid w:val="6F32B90F"/>
    <w:rsid w:val="6F3940A4"/>
    <w:rsid w:val="6F419DAF"/>
    <w:rsid w:val="6F5BE752"/>
    <w:rsid w:val="6F5EBD54"/>
    <w:rsid w:val="6F60D489"/>
    <w:rsid w:val="6F7F5EE0"/>
    <w:rsid w:val="6FAA09BA"/>
    <w:rsid w:val="6FD434B7"/>
    <w:rsid w:val="6FFC0E46"/>
    <w:rsid w:val="7033C856"/>
    <w:rsid w:val="7035FABC"/>
    <w:rsid w:val="7045CC55"/>
    <w:rsid w:val="707398B8"/>
    <w:rsid w:val="70C4DFCD"/>
    <w:rsid w:val="70FC2382"/>
    <w:rsid w:val="711FBD07"/>
    <w:rsid w:val="71246D16"/>
    <w:rsid w:val="714FAF82"/>
    <w:rsid w:val="7173A7B4"/>
    <w:rsid w:val="71763F47"/>
    <w:rsid w:val="719A03A5"/>
    <w:rsid w:val="71AF3850"/>
    <w:rsid w:val="71BA67AF"/>
    <w:rsid w:val="71D49CFB"/>
    <w:rsid w:val="72151A93"/>
    <w:rsid w:val="721C9C11"/>
    <w:rsid w:val="72265900"/>
    <w:rsid w:val="722E0FE7"/>
    <w:rsid w:val="7297F903"/>
    <w:rsid w:val="734D7A5B"/>
    <w:rsid w:val="739EBDB8"/>
    <w:rsid w:val="73D633E7"/>
    <w:rsid w:val="74102B54"/>
    <w:rsid w:val="7445C86F"/>
    <w:rsid w:val="744D76A0"/>
    <w:rsid w:val="7473A011"/>
    <w:rsid w:val="74905A24"/>
    <w:rsid w:val="74C68CA6"/>
    <w:rsid w:val="74EEA771"/>
    <w:rsid w:val="750CDCDE"/>
    <w:rsid w:val="752A0BD4"/>
    <w:rsid w:val="75403745"/>
    <w:rsid w:val="75437CCE"/>
    <w:rsid w:val="7588834D"/>
    <w:rsid w:val="75BD269C"/>
    <w:rsid w:val="75C8EB00"/>
    <w:rsid w:val="75D261DF"/>
    <w:rsid w:val="75F4801A"/>
    <w:rsid w:val="76159361"/>
    <w:rsid w:val="76213DE2"/>
    <w:rsid w:val="76829F36"/>
    <w:rsid w:val="7698EA57"/>
    <w:rsid w:val="76C09540"/>
    <w:rsid w:val="76CD4325"/>
    <w:rsid w:val="76FD7231"/>
    <w:rsid w:val="76FEB3BA"/>
    <w:rsid w:val="771CDC90"/>
    <w:rsid w:val="7722E67A"/>
    <w:rsid w:val="7724945C"/>
    <w:rsid w:val="773C3F94"/>
    <w:rsid w:val="774044CF"/>
    <w:rsid w:val="77612CE3"/>
    <w:rsid w:val="776B84B4"/>
    <w:rsid w:val="7772FCED"/>
    <w:rsid w:val="778C986D"/>
    <w:rsid w:val="77AFD586"/>
    <w:rsid w:val="77BEBF30"/>
    <w:rsid w:val="77C0944D"/>
    <w:rsid w:val="77E76AB1"/>
    <w:rsid w:val="7802F9F4"/>
    <w:rsid w:val="78246FB0"/>
    <w:rsid w:val="783E0AAF"/>
    <w:rsid w:val="7888255E"/>
    <w:rsid w:val="78B1A7F1"/>
    <w:rsid w:val="78BBECA2"/>
    <w:rsid w:val="78BCCCFF"/>
    <w:rsid w:val="78C59F5A"/>
    <w:rsid w:val="78D7DF38"/>
    <w:rsid w:val="78DE94FB"/>
    <w:rsid w:val="7907B6CF"/>
    <w:rsid w:val="792074A7"/>
    <w:rsid w:val="79310D6B"/>
    <w:rsid w:val="7931F56F"/>
    <w:rsid w:val="794C3DCF"/>
    <w:rsid w:val="7967627B"/>
    <w:rsid w:val="7982E923"/>
    <w:rsid w:val="79BCAA0B"/>
    <w:rsid w:val="79BED709"/>
    <w:rsid w:val="7A0343B7"/>
    <w:rsid w:val="7A1542DB"/>
    <w:rsid w:val="7A26C067"/>
    <w:rsid w:val="7A542C12"/>
    <w:rsid w:val="7A5A873C"/>
    <w:rsid w:val="7A6CE9A4"/>
    <w:rsid w:val="7A9ADB39"/>
    <w:rsid w:val="7A9F53B6"/>
    <w:rsid w:val="7AA408E5"/>
    <w:rsid w:val="7AA780DA"/>
    <w:rsid w:val="7AAD2542"/>
    <w:rsid w:val="7ACC06D2"/>
    <w:rsid w:val="7BCE0CAE"/>
    <w:rsid w:val="7C42C0AC"/>
    <w:rsid w:val="7C5B0EE5"/>
    <w:rsid w:val="7C5FBEAC"/>
    <w:rsid w:val="7C91ADCD"/>
    <w:rsid w:val="7C93E25D"/>
    <w:rsid w:val="7CBE7DD4"/>
    <w:rsid w:val="7CCB4D43"/>
    <w:rsid w:val="7CE2D654"/>
    <w:rsid w:val="7CE81804"/>
    <w:rsid w:val="7CF4596B"/>
    <w:rsid w:val="7CFF7AF2"/>
    <w:rsid w:val="7D6330CE"/>
    <w:rsid w:val="7D63EA0F"/>
    <w:rsid w:val="7D8DEEA2"/>
    <w:rsid w:val="7DCB6924"/>
    <w:rsid w:val="7DE909F0"/>
    <w:rsid w:val="7E1CFE98"/>
    <w:rsid w:val="7E2956C2"/>
    <w:rsid w:val="7E2A135A"/>
    <w:rsid w:val="7E4EFD85"/>
    <w:rsid w:val="7E92CEA1"/>
    <w:rsid w:val="7E94B731"/>
    <w:rsid w:val="7EC3AEF3"/>
    <w:rsid w:val="7EE27D56"/>
    <w:rsid w:val="7F072026"/>
    <w:rsid w:val="7F0D31E2"/>
    <w:rsid w:val="7F0FF0BC"/>
    <w:rsid w:val="7F456502"/>
    <w:rsid w:val="7F558D90"/>
    <w:rsid w:val="7F5BDA75"/>
    <w:rsid w:val="7F652663"/>
    <w:rsid w:val="7FDA9984"/>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564AB7"/>
  <w15:docId w15:val="{FAD60FF2-9483-4DD7-B2A3-5A1396048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66E8"/>
    <w:pPr>
      <w:spacing w:after="120" w:line="312" w:lineRule="auto"/>
      <w:jc w:val="both"/>
    </w:pPr>
    <w:rPr>
      <w:rFonts w:ascii="Arial" w:eastAsia="Times New Roman" w:hAnsi="Arial" w:cs="Arial"/>
      <w:color w:val="262626" w:themeColor="text1" w:themeTint="D9"/>
      <w:sz w:val="20"/>
      <w:szCs w:val="20"/>
      <w:lang w:val="en-GB" w:eastAsia="nl-BE"/>
    </w:rPr>
  </w:style>
  <w:style w:type="paragraph" w:styleId="Kop1">
    <w:name w:val="heading 1"/>
    <w:basedOn w:val="Standaard"/>
    <w:next w:val="Standaard"/>
    <w:link w:val="Kop1Char"/>
    <w:uiPriority w:val="99"/>
    <w:qFormat/>
    <w:rsid w:val="00020D63"/>
    <w:pPr>
      <w:keepNext/>
      <w:keepLines/>
      <w:numPr>
        <w:numId w:val="5"/>
      </w:numPr>
      <w:outlineLvl w:val="0"/>
    </w:pPr>
    <w:rPr>
      <w:rFonts w:eastAsiaTheme="majorEastAsia"/>
      <w:b/>
      <w:bCs/>
      <w:sz w:val="36"/>
      <w:szCs w:val="36"/>
    </w:rPr>
  </w:style>
  <w:style w:type="paragraph" w:styleId="Kop2">
    <w:name w:val="heading 2"/>
    <w:basedOn w:val="Standaard"/>
    <w:next w:val="Standaard"/>
    <w:link w:val="Kop2Char"/>
    <w:uiPriority w:val="99"/>
    <w:unhideWhenUsed/>
    <w:qFormat/>
    <w:rsid w:val="001E46C3"/>
    <w:pPr>
      <w:keepNext/>
      <w:keepLines/>
      <w:numPr>
        <w:ilvl w:val="1"/>
        <w:numId w:val="5"/>
      </w:numPr>
      <w:spacing w:before="360"/>
      <w:outlineLvl w:val="1"/>
    </w:pPr>
    <w:rPr>
      <w:rFonts w:eastAsiaTheme="majorEastAsia"/>
      <w:b/>
      <w:bCs/>
      <w:sz w:val="28"/>
      <w:szCs w:val="28"/>
      <w:lang w:val="en-US"/>
    </w:rPr>
  </w:style>
  <w:style w:type="paragraph" w:styleId="Kop3">
    <w:name w:val="heading 3"/>
    <w:basedOn w:val="Standaard"/>
    <w:next w:val="Standaard"/>
    <w:link w:val="Kop3Char"/>
    <w:uiPriority w:val="99"/>
    <w:qFormat/>
    <w:rsid w:val="00D83199"/>
    <w:pPr>
      <w:keepNext/>
      <w:keepLines/>
      <w:numPr>
        <w:ilvl w:val="2"/>
        <w:numId w:val="5"/>
      </w:numPr>
      <w:spacing w:before="240"/>
      <w:outlineLvl w:val="2"/>
    </w:pPr>
    <w:rPr>
      <w:b/>
      <w:bCs/>
      <w:sz w:val="24"/>
      <w:szCs w:val="24"/>
      <w:lang w:val="en-US"/>
    </w:rPr>
  </w:style>
  <w:style w:type="paragraph" w:styleId="Kop4">
    <w:name w:val="heading 4"/>
    <w:basedOn w:val="Standaard"/>
    <w:next w:val="Standaard"/>
    <w:link w:val="Kop4Char"/>
    <w:uiPriority w:val="9"/>
    <w:unhideWhenUsed/>
    <w:qFormat/>
    <w:rsid w:val="00D83199"/>
    <w:pPr>
      <w:keepNext/>
      <w:keepLines/>
      <w:numPr>
        <w:ilvl w:val="3"/>
        <w:numId w:val="5"/>
      </w:numPr>
      <w:spacing w:before="240" w:after="0"/>
      <w:outlineLvl w:val="3"/>
    </w:pPr>
    <w:rPr>
      <w:rFonts w:eastAsiaTheme="majorEastAsia"/>
      <w:b/>
      <w:bCs/>
      <w:iCs/>
      <w:sz w:val="22"/>
      <w:szCs w:val="22"/>
      <w:lang w:val="en-US"/>
    </w:rPr>
  </w:style>
  <w:style w:type="paragraph" w:styleId="Kop5">
    <w:name w:val="heading 5"/>
    <w:basedOn w:val="Standaard"/>
    <w:next w:val="Standaard"/>
    <w:link w:val="Kop5Char"/>
    <w:uiPriority w:val="9"/>
    <w:semiHidden/>
    <w:unhideWhenUsed/>
    <w:qFormat/>
    <w:rsid w:val="00D83199"/>
    <w:pPr>
      <w:numPr>
        <w:ilvl w:val="4"/>
        <w:numId w:val="5"/>
      </w:numPr>
      <w:spacing w:before="120" w:after="0"/>
      <w:outlineLvl w:val="4"/>
    </w:pPr>
    <w:rPr>
      <w:b/>
      <w:color w:val="404040" w:themeColor="text1" w:themeTint="BF"/>
    </w:rPr>
  </w:style>
  <w:style w:type="paragraph" w:styleId="Kop6">
    <w:name w:val="heading 6"/>
    <w:basedOn w:val="Standaard"/>
    <w:next w:val="Standaard"/>
    <w:link w:val="Kop6Char"/>
    <w:uiPriority w:val="9"/>
    <w:semiHidden/>
    <w:unhideWhenUsed/>
    <w:rsid w:val="001324F0"/>
    <w:pPr>
      <w:keepNext/>
      <w:keepLines/>
      <w:numPr>
        <w:ilvl w:val="5"/>
        <w:numId w:val="5"/>
      </w:numPr>
      <w:spacing w:before="40" w:after="0"/>
      <w:outlineLvl w:val="5"/>
    </w:pPr>
    <w:rPr>
      <w:rFonts w:asciiTheme="majorHAnsi" w:eastAsiaTheme="majorEastAsia" w:hAnsiTheme="majorHAnsi" w:cstheme="majorBidi"/>
      <w:color w:val="27647A" w:themeColor="accent1" w:themeShade="7F"/>
    </w:rPr>
  </w:style>
  <w:style w:type="paragraph" w:styleId="Kop7">
    <w:name w:val="heading 7"/>
    <w:basedOn w:val="Standaard"/>
    <w:next w:val="Standaard"/>
    <w:link w:val="Kop7Char"/>
    <w:uiPriority w:val="9"/>
    <w:semiHidden/>
    <w:unhideWhenUsed/>
    <w:rsid w:val="001324F0"/>
    <w:pPr>
      <w:keepNext/>
      <w:keepLines/>
      <w:numPr>
        <w:ilvl w:val="6"/>
        <w:numId w:val="5"/>
      </w:numPr>
      <w:spacing w:before="40" w:after="0"/>
      <w:outlineLvl w:val="6"/>
    </w:pPr>
    <w:rPr>
      <w:rFonts w:asciiTheme="majorHAnsi" w:eastAsiaTheme="majorEastAsia" w:hAnsiTheme="majorHAnsi" w:cstheme="majorBidi"/>
      <w:i/>
      <w:iCs/>
      <w:color w:val="27647A" w:themeColor="accent1" w:themeShade="7F"/>
    </w:rPr>
  </w:style>
  <w:style w:type="paragraph" w:styleId="Kop8">
    <w:name w:val="heading 8"/>
    <w:basedOn w:val="Standaard"/>
    <w:next w:val="Standaard"/>
    <w:link w:val="Kop8Char"/>
    <w:uiPriority w:val="9"/>
    <w:semiHidden/>
    <w:unhideWhenUsed/>
    <w:qFormat/>
    <w:rsid w:val="001324F0"/>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1324F0"/>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020D63"/>
    <w:rPr>
      <w:rFonts w:ascii="Arial" w:eastAsiaTheme="majorEastAsia" w:hAnsi="Arial" w:cs="Arial"/>
      <w:b/>
      <w:bCs/>
      <w:color w:val="262626" w:themeColor="text1" w:themeTint="D9"/>
      <w:sz w:val="36"/>
      <w:szCs w:val="36"/>
      <w:lang w:eastAsia="nl-BE"/>
    </w:rPr>
  </w:style>
  <w:style w:type="character" w:customStyle="1" w:styleId="Kop2Char">
    <w:name w:val="Kop 2 Char"/>
    <w:basedOn w:val="Standaardalinea-lettertype"/>
    <w:link w:val="Kop2"/>
    <w:uiPriority w:val="99"/>
    <w:rsid w:val="001E46C3"/>
    <w:rPr>
      <w:rFonts w:ascii="Arial" w:eastAsiaTheme="majorEastAsia" w:hAnsi="Arial" w:cs="Arial"/>
      <w:b/>
      <w:bCs/>
      <w:color w:val="262626" w:themeColor="text1" w:themeTint="D9"/>
      <w:sz w:val="28"/>
      <w:szCs w:val="28"/>
      <w:lang w:val="en-US" w:eastAsia="nl-BE"/>
    </w:rPr>
  </w:style>
  <w:style w:type="paragraph" w:styleId="Lijstalinea">
    <w:name w:val="List Paragraph"/>
    <w:aliases w:val="List numbered,BULLET Liste,Lettre d'introduction,inspringtekst,Lijstalinea1,References,Dot pt,F5 List Paragraph,List Paragraph1,Bullet Points,No Spacing1,List Paragraph Char Char Char,Indicator Text,Numbered Para 1,Bullet 1,List Paragrap"/>
    <w:basedOn w:val="Standaard"/>
    <w:link w:val="LijstalineaChar"/>
    <w:uiPriority w:val="34"/>
    <w:qFormat/>
    <w:rsid w:val="00D83199"/>
    <w:pPr>
      <w:numPr>
        <w:numId w:val="2"/>
      </w:numPr>
      <w:tabs>
        <w:tab w:val="left" w:pos="0"/>
      </w:tabs>
      <w:spacing w:after="0"/>
    </w:pPr>
    <w:rPr>
      <w:lang w:val="en-US"/>
    </w:rPr>
  </w:style>
  <w:style w:type="character" w:customStyle="1" w:styleId="Kop3Char">
    <w:name w:val="Kop 3 Char"/>
    <w:basedOn w:val="Standaardalinea-lettertype"/>
    <w:link w:val="Kop3"/>
    <w:uiPriority w:val="99"/>
    <w:rsid w:val="00D83199"/>
    <w:rPr>
      <w:rFonts w:ascii="Arial" w:eastAsia="Times New Roman" w:hAnsi="Arial" w:cs="Arial"/>
      <w:b/>
      <w:bCs/>
      <w:color w:val="262626" w:themeColor="text1" w:themeTint="D9"/>
      <w:sz w:val="24"/>
      <w:szCs w:val="24"/>
      <w:lang w:val="en-US" w:eastAsia="nl-BE"/>
    </w:rPr>
  </w:style>
  <w:style w:type="paragraph" w:styleId="Ballontekst">
    <w:name w:val="Balloon Text"/>
    <w:basedOn w:val="Standaard"/>
    <w:link w:val="BallontekstChar"/>
    <w:uiPriority w:val="99"/>
    <w:semiHidden/>
    <w:unhideWhenUsed/>
    <w:rsid w:val="008B6507"/>
    <w:rPr>
      <w:rFonts w:ascii="Tahoma" w:hAnsi="Tahoma" w:cs="Tahoma"/>
      <w:sz w:val="16"/>
      <w:szCs w:val="16"/>
    </w:rPr>
  </w:style>
  <w:style w:type="character" w:customStyle="1" w:styleId="BallontekstChar">
    <w:name w:val="Ballontekst Char"/>
    <w:basedOn w:val="Standaardalinea-lettertype"/>
    <w:link w:val="Ballontekst"/>
    <w:uiPriority w:val="99"/>
    <w:semiHidden/>
    <w:rsid w:val="008B6507"/>
    <w:rPr>
      <w:rFonts w:ascii="Tahoma" w:eastAsia="Times New Roman" w:hAnsi="Tahoma" w:cs="Tahoma"/>
      <w:sz w:val="16"/>
      <w:szCs w:val="16"/>
      <w:lang w:val="nl-NL" w:eastAsia="nl-NL"/>
    </w:rPr>
  </w:style>
  <w:style w:type="table" w:styleId="Tabelraster">
    <w:name w:val="Table Grid"/>
    <w:basedOn w:val="Standaardtabel"/>
    <w:uiPriority w:val="39"/>
    <w:rsid w:val="0022568C"/>
    <w:pPr>
      <w:spacing w:after="0" w:line="240" w:lineRule="auto"/>
    </w:pPr>
    <w:rPr>
      <w:rFonts w:ascii="Calibri" w:eastAsia="Calibri" w:hAnsi="Calibri" w:cs="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345A2B"/>
    <w:rPr>
      <w:color w:val="72B9D2" w:themeColor="hyperlink"/>
      <w:u w:val="single"/>
    </w:rPr>
  </w:style>
  <w:style w:type="paragraph" w:styleId="Voetnoottekst">
    <w:name w:val="footnote text"/>
    <w:basedOn w:val="Standaard"/>
    <w:link w:val="VoetnoottekstChar"/>
    <w:uiPriority w:val="99"/>
    <w:unhideWhenUsed/>
    <w:rsid w:val="00010D12"/>
    <w:pPr>
      <w:spacing w:after="0" w:line="240" w:lineRule="auto"/>
    </w:pPr>
  </w:style>
  <w:style w:type="character" w:customStyle="1" w:styleId="VoetnoottekstChar">
    <w:name w:val="Voetnoottekst Char"/>
    <w:basedOn w:val="Standaardalinea-lettertype"/>
    <w:link w:val="Voetnoottekst"/>
    <w:uiPriority w:val="99"/>
    <w:rsid w:val="00010D12"/>
    <w:rPr>
      <w:rFonts w:ascii="Arial" w:eastAsia="Times New Roman" w:hAnsi="Arial" w:cs="Arial"/>
      <w:color w:val="262626" w:themeColor="text1" w:themeTint="D9"/>
      <w:sz w:val="20"/>
      <w:szCs w:val="20"/>
      <w:lang w:val="nl-NL" w:eastAsia="nl-NL"/>
    </w:rPr>
  </w:style>
  <w:style w:type="character" w:styleId="Voetnootmarkering">
    <w:name w:val="footnote reference"/>
    <w:basedOn w:val="Standaardalinea-lettertype"/>
    <w:uiPriority w:val="99"/>
    <w:unhideWhenUsed/>
    <w:rsid w:val="00010D12"/>
    <w:rPr>
      <w:vertAlign w:val="superscript"/>
    </w:rPr>
  </w:style>
  <w:style w:type="character" w:customStyle="1" w:styleId="Kop4Char">
    <w:name w:val="Kop 4 Char"/>
    <w:basedOn w:val="Standaardalinea-lettertype"/>
    <w:link w:val="Kop4"/>
    <w:uiPriority w:val="9"/>
    <w:rsid w:val="00D83199"/>
    <w:rPr>
      <w:rFonts w:ascii="Arial" w:eastAsiaTheme="majorEastAsia" w:hAnsi="Arial" w:cs="Arial"/>
      <w:b/>
      <w:bCs/>
      <w:iCs/>
      <w:color w:val="262626" w:themeColor="text1" w:themeTint="D9"/>
      <w:lang w:val="en-US" w:eastAsia="nl-BE"/>
    </w:rPr>
  </w:style>
  <w:style w:type="paragraph" w:styleId="Geenafstand">
    <w:name w:val="No Spacing"/>
    <w:basedOn w:val="Standaard"/>
    <w:uiPriority w:val="1"/>
    <w:qFormat/>
    <w:rsid w:val="00D83199"/>
    <w:pPr>
      <w:spacing w:after="0"/>
    </w:pPr>
  </w:style>
  <w:style w:type="paragraph" w:styleId="Titel">
    <w:name w:val="Title"/>
    <w:basedOn w:val="Kop1"/>
    <w:next w:val="Standaard"/>
    <w:link w:val="TitelChar"/>
    <w:uiPriority w:val="10"/>
    <w:qFormat/>
    <w:rsid w:val="00456F51"/>
    <w:pPr>
      <w:jc w:val="left"/>
    </w:pPr>
    <w:rPr>
      <w:sz w:val="40"/>
      <w:szCs w:val="40"/>
      <w:lang w:val="en-US"/>
    </w:rPr>
  </w:style>
  <w:style w:type="character" w:customStyle="1" w:styleId="TitelChar">
    <w:name w:val="Titel Char"/>
    <w:basedOn w:val="Standaardalinea-lettertype"/>
    <w:link w:val="Titel"/>
    <w:uiPriority w:val="10"/>
    <w:rsid w:val="00456F51"/>
    <w:rPr>
      <w:rFonts w:ascii="Arial" w:eastAsiaTheme="majorEastAsia" w:hAnsi="Arial" w:cs="Arial"/>
      <w:b/>
      <w:bCs/>
      <w:color w:val="262626" w:themeColor="text1" w:themeTint="D9"/>
      <w:sz w:val="40"/>
      <w:szCs w:val="40"/>
      <w:lang w:val="en-US" w:eastAsia="nl-BE"/>
    </w:rPr>
  </w:style>
  <w:style w:type="character" w:styleId="Nadruk">
    <w:name w:val="Emphasis"/>
    <w:uiPriority w:val="20"/>
    <w:qFormat/>
    <w:rsid w:val="00D83199"/>
    <w:rPr>
      <w:b/>
    </w:rPr>
  </w:style>
  <w:style w:type="character" w:styleId="Intensievebenadrukking">
    <w:name w:val="Intense Emphasis"/>
    <w:uiPriority w:val="21"/>
    <w:qFormat/>
    <w:rsid w:val="00D83199"/>
    <w:rPr>
      <w:b/>
      <w:color w:val="CF7B1F" w:themeColor="accent2"/>
    </w:rPr>
  </w:style>
  <w:style w:type="character" w:customStyle="1" w:styleId="Kop5Char">
    <w:name w:val="Kop 5 Char"/>
    <w:basedOn w:val="Standaardalinea-lettertype"/>
    <w:link w:val="Kop5"/>
    <w:uiPriority w:val="9"/>
    <w:semiHidden/>
    <w:rsid w:val="00D83199"/>
    <w:rPr>
      <w:rFonts w:ascii="Arial" w:eastAsia="Times New Roman" w:hAnsi="Arial" w:cs="Arial"/>
      <w:b/>
      <w:color w:val="404040" w:themeColor="text1" w:themeTint="BF"/>
      <w:sz w:val="20"/>
      <w:szCs w:val="20"/>
      <w:lang w:eastAsia="nl-BE"/>
    </w:rPr>
  </w:style>
  <w:style w:type="paragraph" w:styleId="Ondertitel">
    <w:name w:val="Subtitle"/>
    <w:basedOn w:val="Standaard"/>
    <w:next w:val="Standaard"/>
    <w:link w:val="OndertitelChar"/>
    <w:uiPriority w:val="11"/>
    <w:qFormat/>
    <w:rsid w:val="00456F51"/>
    <w:pPr>
      <w:spacing w:after="480"/>
      <w:jc w:val="left"/>
    </w:pPr>
    <w:rPr>
      <w:b/>
      <w:sz w:val="28"/>
      <w:szCs w:val="28"/>
    </w:rPr>
  </w:style>
  <w:style w:type="paragraph" w:styleId="Koptekst">
    <w:name w:val="header"/>
    <w:basedOn w:val="Standaard"/>
    <w:link w:val="KoptekstChar"/>
    <w:uiPriority w:val="99"/>
    <w:unhideWhenUsed/>
    <w:rsid w:val="006F334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3346"/>
    <w:rPr>
      <w:rFonts w:ascii="Arial" w:eastAsia="Times New Roman" w:hAnsi="Arial" w:cs="Arial"/>
      <w:color w:val="404040" w:themeColor="text1" w:themeTint="BF"/>
      <w:sz w:val="20"/>
      <w:szCs w:val="20"/>
      <w:lang w:val="nl-NL" w:eastAsia="nl-NL"/>
    </w:rPr>
  </w:style>
  <w:style w:type="paragraph" w:styleId="Voettekst">
    <w:name w:val="footer"/>
    <w:basedOn w:val="Voetnoottekst"/>
    <w:link w:val="VoettekstChar"/>
    <w:unhideWhenUsed/>
    <w:qFormat/>
    <w:rsid w:val="00D83199"/>
    <w:pPr>
      <w:spacing w:line="288" w:lineRule="auto"/>
    </w:pPr>
    <w:rPr>
      <w:sz w:val="18"/>
      <w:szCs w:val="18"/>
    </w:rPr>
  </w:style>
  <w:style w:type="character" w:customStyle="1" w:styleId="VoettekstChar">
    <w:name w:val="Voettekst Char"/>
    <w:basedOn w:val="Standaardalinea-lettertype"/>
    <w:link w:val="Voettekst"/>
    <w:rsid w:val="00D83199"/>
    <w:rPr>
      <w:rFonts w:ascii="Arial" w:eastAsia="Times New Roman" w:hAnsi="Arial" w:cs="Arial"/>
      <w:color w:val="262626" w:themeColor="text1" w:themeTint="D9"/>
      <w:sz w:val="18"/>
      <w:szCs w:val="18"/>
      <w:lang w:eastAsia="nl-BE"/>
    </w:rPr>
  </w:style>
  <w:style w:type="character" w:styleId="Paginanummer">
    <w:name w:val="page number"/>
    <w:basedOn w:val="Standaardalinea-lettertype"/>
    <w:rsid w:val="000A03D7"/>
  </w:style>
  <w:style w:type="character" w:customStyle="1" w:styleId="OndertitelChar">
    <w:name w:val="Ondertitel Char"/>
    <w:basedOn w:val="Standaardalinea-lettertype"/>
    <w:link w:val="Ondertitel"/>
    <w:uiPriority w:val="11"/>
    <w:rsid w:val="00456F51"/>
    <w:rPr>
      <w:rFonts w:ascii="Arial" w:eastAsia="Times New Roman" w:hAnsi="Arial" w:cs="Arial"/>
      <w:b/>
      <w:color w:val="262626" w:themeColor="text1" w:themeTint="D9"/>
      <w:sz w:val="28"/>
      <w:szCs w:val="28"/>
      <w:lang w:eastAsia="nl-BE"/>
    </w:rPr>
  </w:style>
  <w:style w:type="paragraph" w:styleId="Inhopg1">
    <w:name w:val="toc 1"/>
    <w:basedOn w:val="Standaard"/>
    <w:next w:val="Standaard"/>
    <w:autoRedefine/>
    <w:uiPriority w:val="39"/>
    <w:unhideWhenUsed/>
    <w:rsid w:val="00456F51"/>
    <w:pPr>
      <w:spacing w:before="240"/>
      <w:jc w:val="left"/>
    </w:pPr>
    <w:rPr>
      <w:rFonts w:asciiTheme="minorHAnsi" w:hAnsiTheme="minorHAnsi" w:cstheme="minorHAnsi"/>
      <w:b/>
      <w:bCs/>
    </w:rPr>
  </w:style>
  <w:style w:type="paragraph" w:styleId="Inhopg2">
    <w:name w:val="toc 2"/>
    <w:basedOn w:val="Standaard"/>
    <w:next w:val="Standaard"/>
    <w:autoRedefine/>
    <w:uiPriority w:val="39"/>
    <w:unhideWhenUsed/>
    <w:rsid w:val="0057112F"/>
    <w:pPr>
      <w:tabs>
        <w:tab w:val="right" w:leader="dot" w:pos="9060"/>
      </w:tabs>
      <w:spacing w:before="120" w:after="0"/>
      <w:ind w:left="200"/>
      <w:jc w:val="left"/>
    </w:pPr>
    <w:rPr>
      <w:rFonts w:asciiTheme="minorHAnsi" w:hAnsiTheme="minorHAnsi" w:cstheme="minorHAnsi"/>
      <w:i/>
      <w:iCs/>
    </w:rPr>
  </w:style>
  <w:style w:type="paragraph" w:styleId="Inhopg3">
    <w:name w:val="toc 3"/>
    <w:basedOn w:val="Standaard"/>
    <w:next w:val="Standaard"/>
    <w:autoRedefine/>
    <w:uiPriority w:val="39"/>
    <w:unhideWhenUsed/>
    <w:rsid w:val="00456F51"/>
    <w:pPr>
      <w:spacing w:after="0"/>
      <w:ind w:left="400"/>
      <w:jc w:val="left"/>
    </w:pPr>
    <w:rPr>
      <w:rFonts w:asciiTheme="minorHAnsi" w:hAnsiTheme="minorHAnsi" w:cstheme="minorHAnsi"/>
    </w:rPr>
  </w:style>
  <w:style w:type="paragraph" w:styleId="Inhopg4">
    <w:name w:val="toc 4"/>
    <w:basedOn w:val="Standaard"/>
    <w:next w:val="Standaard"/>
    <w:autoRedefine/>
    <w:uiPriority w:val="39"/>
    <w:unhideWhenUsed/>
    <w:rsid w:val="00456F51"/>
    <w:pPr>
      <w:spacing w:after="0"/>
      <w:ind w:left="600"/>
      <w:jc w:val="left"/>
    </w:pPr>
    <w:rPr>
      <w:rFonts w:asciiTheme="minorHAnsi" w:hAnsiTheme="minorHAnsi" w:cstheme="minorHAnsi"/>
    </w:rPr>
  </w:style>
  <w:style w:type="paragraph" w:styleId="Inhopg5">
    <w:name w:val="toc 5"/>
    <w:basedOn w:val="Standaard"/>
    <w:next w:val="Standaard"/>
    <w:autoRedefine/>
    <w:uiPriority w:val="39"/>
    <w:unhideWhenUsed/>
    <w:rsid w:val="00456F51"/>
    <w:pPr>
      <w:spacing w:after="0"/>
      <w:ind w:left="800"/>
      <w:jc w:val="left"/>
    </w:pPr>
    <w:rPr>
      <w:rFonts w:asciiTheme="minorHAnsi" w:hAnsiTheme="minorHAnsi" w:cstheme="minorHAnsi"/>
    </w:rPr>
  </w:style>
  <w:style w:type="paragraph" w:styleId="Inhopg6">
    <w:name w:val="toc 6"/>
    <w:basedOn w:val="Standaard"/>
    <w:next w:val="Standaard"/>
    <w:autoRedefine/>
    <w:uiPriority w:val="39"/>
    <w:unhideWhenUsed/>
    <w:rsid w:val="00456F51"/>
    <w:pPr>
      <w:spacing w:after="0"/>
      <w:ind w:left="1000"/>
      <w:jc w:val="left"/>
    </w:pPr>
    <w:rPr>
      <w:rFonts w:asciiTheme="minorHAnsi" w:hAnsiTheme="minorHAnsi" w:cstheme="minorHAnsi"/>
    </w:rPr>
  </w:style>
  <w:style w:type="paragraph" w:styleId="Inhopg7">
    <w:name w:val="toc 7"/>
    <w:basedOn w:val="Standaard"/>
    <w:next w:val="Standaard"/>
    <w:autoRedefine/>
    <w:uiPriority w:val="39"/>
    <w:unhideWhenUsed/>
    <w:rsid w:val="00456F51"/>
    <w:pPr>
      <w:spacing w:after="0"/>
      <w:ind w:left="1200"/>
      <w:jc w:val="left"/>
    </w:pPr>
    <w:rPr>
      <w:rFonts w:asciiTheme="minorHAnsi" w:hAnsiTheme="minorHAnsi" w:cstheme="minorHAnsi"/>
    </w:rPr>
  </w:style>
  <w:style w:type="paragraph" w:styleId="Inhopg8">
    <w:name w:val="toc 8"/>
    <w:basedOn w:val="Standaard"/>
    <w:next w:val="Standaard"/>
    <w:autoRedefine/>
    <w:uiPriority w:val="39"/>
    <w:unhideWhenUsed/>
    <w:rsid w:val="00456F51"/>
    <w:pPr>
      <w:spacing w:after="0"/>
      <w:ind w:left="1400"/>
      <w:jc w:val="left"/>
    </w:pPr>
    <w:rPr>
      <w:rFonts w:asciiTheme="minorHAnsi" w:hAnsiTheme="minorHAnsi" w:cstheme="minorHAnsi"/>
    </w:rPr>
  </w:style>
  <w:style w:type="paragraph" w:styleId="Inhopg9">
    <w:name w:val="toc 9"/>
    <w:basedOn w:val="Standaard"/>
    <w:next w:val="Standaard"/>
    <w:autoRedefine/>
    <w:uiPriority w:val="39"/>
    <w:unhideWhenUsed/>
    <w:rsid w:val="00456F51"/>
    <w:pPr>
      <w:spacing w:after="0"/>
      <w:ind w:left="1600"/>
      <w:jc w:val="left"/>
    </w:pPr>
    <w:rPr>
      <w:rFonts w:asciiTheme="minorHAnsi" w:hAnsiTheme="minorHAnsi" w:cstheme="minorHAnsi"/>
    </w:rPr>
  </w:style>
  <w:style w:type="paragraph" w:styleId="Kopvaninhoudsopgave">
    <w:name w:val="TOC Heading"/>
    <w:basedOn w:val="Kop1"/>
    <w:next w:val="Standaard"/>
    <w:uiPriority w:val="39"/>
    <w:unhideWhenUsed/>
    <w:qFormat/>
    <w:rsid w:val="00C604E5"/>
    <w:pPr>
      <w:spacing w:before="240" w:after="0" w:line="259" w:lineRule="auto"/>
      <w:jc w:val="left"/>
      <w:outlineLvl w:val="9"/>
    </w:pPr>
    <w:rPr>
      <w:rFonts w:asciiTheme="majorHAnsi" w:hAnsiTheme="majorHAnsi" w:cstheme="majorBidi"/>
      <w:b w:val="0"/>
      <w:bCs w:val="0"/>
      <w:color w:val="3A96B7" w:themeColor="accent1" w:themeShade="BF"/>
      <w:sz w:val="32"/>
      <w:szCs w:val="32"/>
      <w:lang w:val="en-US" w:eastAsia="en-US"/>
    </w:rPr>
  </w:style>
  <w:style w:type="paragraph" w:styleId="Plattetekst">
    <w:name w:val="Body Text"/>
    <w:basedOn w:val="Standaard"/>
    <w:link w:val="PlattetekstChar"/>
    <w:rsid w:val="00C604E5"/>
    <w:pPr>
      <w:spacing w:after="0" w:line="240" w:lineRule="auto"/>
    </w:pPr>
    <w:rPr>
      <w:rFonts w:ascii="Times New Roman" w:hAnsi="Times New Roman" w:cs="Times New Roman"/>
      <w:color w:val="auto"/>
      <w:sz w:val="22"/>
      <w:szCs w:val="24"/>
      <w:lang w:eastAsia="nl-NL"/>
    </w:rPr>
  </w:style>
  <w:style w:type="character" w:customStyle="1" w:styleId="PlattetekstChar">
    <w:name w:val="Platte tekst Char"/>
    <w:basedOn w:val="Standaardalinea-lettertype"/>
    <w:link w:val="Plattetekst"/>
    <w:rsid w:val="00C604E5"/>
    <w:rPr>
      <w:rFonts w:ascii="Times New Roman" w:eastAsia="Times New Roman" w:hAnsi="Times New Roman" w:cs="Times New Roman"/>
      <w:szCs w:val="24"/>
      <w:lang w:val="en-GB" w:eastAsia="nl-NL"/>
    </w:rPr>
  </w:style>
  <w:style w:type="character" w:styleId="Verwijzingopmerking">
    <w:name w:val="annotation reference"/>
    <w:basedOn w:val="Standaardalinea-lettertype"/>
    <w:uiPriority w:val="99"/>
    <w:semiHidden/>
    <w:unhideWhenUsed/>
    <w:rsid w:val="00C604E5"/>
    <w:rPr>
      <w:sz w:val="16"/>
      <w:szCs w:val="16"/>
    </w:rPr>
  </w:style>
  <w:style w:type="paragraph" w:styleId="Tekstopmerking">
    <w:name w:val="annotation text"/>
    <w:basedOn w:val="Standaard"/>
    <w:link w:val="TekstopmerkingChar"/>
    <w:uiPriority w:val="99"/>
    <w:unhideWhenUsed/>
    <w:rsid w:val="00C604E5"/>
    <w:pPr>
      <w:spacing w:line="240" w:lineRule="auto"/>
    </w:pPr>
    <w:rPr>
      <w:lang w:val="fr-FR"/>
    </w:rPr>
  </w:style>
  <w:style w:type="character" w:customStyle="1" w:styleId="TekstopmerkingChar">
    <w:name w:val="Tekst opmerking Char"/>
    <w:basedOn w:val="Standaardalinea-lettertype"/>
    <w:link w:val="Tekstopmerking"/>
    <w:uiPriority w:val="99"/>
    <w:rsid w:val="00C604E5"/>
    <w:rPr>
      <w:rFonts w:ascii="Arial" w:eastAsia="Times New Roman" w:hAnsi="Arial" w:cs="Arial"/>
      <w:color w:val="262626" w:themeColor="text1" w:themeTint="D9"/>
      <w:sz w:val="20"/>
      <w:szCs w:val="20"/>
      <w:lang w:val="fr-FR" w:eastAsia="nl-BE"/>
    </w:rPr>
  </w:style>
  <w:style w:type="paragraph" w:styleId="Bijschrift">
    <w:name w:val="caption"/>
    <w:basedOn w:val="Standaard"/>
    <w:next w:val="Standaard"/>
    <w:uiPriority w:val="35"/>
    <w:unhideWhenUsed/>
    <w:qFormat/>
    <w:rsid w:val="000909DD"/>
    <w:pPr>
      <w:spacing w:after="200" w:line="240" w:lineRule="auto"/>
    </w:pPr>
    <w:rPr>
      <w:i/>
      <w:iCs/>
      <w:color w:val="40534E" w:themeColor="text2"/>
      <w:sz w:val="18"/>
      <w:szCs w:val="18"/>
      <w:lang w:val="fr-FR"/>
    </w:rPr>
  </w:style>
  <w:style w:type="table" w:customStyle="1" w:styleId="Tabelraster1">
    <w:name w:val="Tabelraster1"/>
    <w:basedOn w:val="Standaardtabel"/>
    <w:next w:val="Tabelraster"/>
    <w:uiPriority w:val="39"/>
    <w:rsid w:val="000909DD"/>
    <w:pPr>
      <w:spacing w:after="0" w:line="240" w:lineRule="auto"/>
    </w:pPr>
    <w:rPr>
      <w:rFonts w:ascii="Calibri" w:eastAsia="Calibri" w:hAnsi="Calibri" w:cs="Times New Roman"/>
      <w:lang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909DD"/>
    <w:rPr>
      <w:b/>
      <w:bCs/>
      <w:lang w:val="nl-BE"/>
    </w:rPr>
  </w:style>
  <w:style w:type="character" w:customStyle="1" w:styleId="OnderwerpvanopmerkingChar">
    <w:name w:val="Onderwerp van opmerking Char"/>
    <w:basedOn w:val="TekstopmerkingChar"/>
    <w:link w:val="Onderwerpvanopmerking"/>
    <w:uiPriority w:val="99"/>
    <w:semiHidden/>
    <w:rsid w:val="000909DD"/>
    <w:rPr>
      <w:rFonts w:ascii="Arial" w:eastAsia="Times New Roman" w:hAnsi="Arial" w:cs="Arial"/>
      <w:b/>
      <w:bCs/>
      <w:color w:val="262626" w:themeColor="text1" w:themeTint="D9"/>
      <w:sz w:val="20"/>
      <w:szCs w:val="20"/>
      <w:lang w:val="fr-FR" w:eastAsia="nl-BE"/>
    </w:rPr>
  </w:style>
  <w:style w:type="paragraph" w:customStyle="1" w:styleId="Default">
    <w:name w:val="Default"/>
    <w:rsid w:val="000909D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Kop6Char">
    <w:name w:val="Kop 6 Char"/>
    <w:basedOn w:val="Standaardalinea-lettertype"/>
    <w:link w:val="Kop6"/>
    <w:uiPriority w:val="9"/>
    <w:semiHidden/>
    <w:rsid w:val="001324F0"/>
    <w:rPr>
      <w:rFonts w:asciiTheme="majorHAnsi" w:eastAsiaTheme="majorEastAsia" w:hAnsiTheme="majorHAnsi" w:cstheme="majorBidi"/>
      <w:color w:val="27647A" w:themeColor="accent1" w:themeShade="7F"/>
      <w:sz w:val="20"/>
      <w:szCs w:val="20"/>
      <w:lang w:eastAsia="nl-BE"/>
    </w:rPr>
  </w:style>
  <w:style w:type="character" w:customStyle="1" w:styleId="Kop7Char">
    <w:name w:val="Kop 7 Char"/>
    <w:basedOn w:val="Standaardalinea-lettertype"/>
    <w:link w:val="Kop7"/>
    <w:uiPriority w:val="9"/>
    <w:semiHidden/>
    <w:rsid w:val="001324F0"/>
    <w:rPr>
      <w:rFonts w:asciiTheme="majorHAnsi" w:eastAsiaTheme="majorEastAsia" w:hAnsiTheme="majorHAnsi" w:cstheme="majorBidi"/>
      <w:i/>
      <w:iCs/>
      <w:color w:val="27647A" w:themeColor="accent1" w:themeShade="7F"/>
      <w:sz w:val="20"/>
      <w:szCs w:val="20"/>
      <w:lang w:eastAsia="nl-BE"/>
    </w:rPr>
  </w:style>
  <w:style w:type="character" w:customStyle="1" w:styleId="Kop8Char">
    <w:name w:val="Kop 8 Char"/>
    <w:basedOn w:val="Standaardalinea-lettertype"/>
    <w:link w:val="Kop8"/>
    <w:uiPriority w:val="9"/>
    <w:semiHidden/>
    <w:rsid w:val="001324F0"/>
    <w:rPr>
      <w:rFonts w:asciiTheme="majorHAnsi" w:eastAsiaTheme="majorEastAsia" w:hAnsiTheme="majorHAnsi" w:cstheme="majorBidi"/>
      <w:color w:val="272727" w:themeColor="text1" w:themeTint="D8"/>
      <w:sz w:val="21"/>
      <w:szCs w:val="21"/>
      <w:lang w:eastAsia="nl-BE"/>
    </w:rPr>
  </w:style>
  <w:style w:type="character" w:customStyle="1" w:styleId="Kop9Char">
    <w:name w:val="Kop 9 Char"/>
    <w:basedOn w:val="Standaardalinea-lettertype"/>
    <w:link w:val="Kop9"/>
    <w:uiPriority w:val="9"/>
    <w:semiHidden/>
    <w:rsid w:val="001324F0"/>
    <w:rPr>
      <w:rFonts w:asciiTheme="majorHAnsi" w:eastAsiaTheme="majorEastAsia" w:hAnsiTheme="majorHAnsi" w:cstheme="majorBidi"/>
      <w:i/>
      <w:iCs/>
      <w:color w:val="272727" w:themeColor="text1" w:themeTint="D8"/>
      <w:sz w:val="21"/>
      <w:szCs w:val="21"/>
      <w:lang w:eastAsia="nl-BE"/>
    </w:rPr>
  </w:style>
  <w:style w:type="paragraph" w:customStyle="1" w:styleId="BTCBodyText">
    <w:name w:val="BTC Body Text"/>
    <w:basedOn w:val="Standaard"/>
    <w:rsid w:val="001324F0"/>
    <w:pPr>
      <w:widowControl w:val="0"/>
      <w:suppressAutoHyphens/>
      <w:spacing w:line="240" w:lineRule="auto"/>
    </w:pPr>
    <w:rPr>
      <w:rFonts w:cs="Times New Roman"/>
      <w:color w:val="auto"/>
      <w:kern w:val="18"/>
      <w:lang w:eastAsia="en-US"/>
    </w:rPr>
  </w:style>
  <w:style w:type="paragraph" w:customStyle="1" w:styleId="yiv0302629802msonormal">
    <w:name w:val="yiv0302629802msonormal"/>
    <w:basedOn w:val="Standaard"/>
    <w:rsid w:val="001324F0"/>
    <w:pPr>
      <w:spacing w:before="100" w:beforeAutospacing="1" w:after="100" w:afterAutospacing="1" w:line="240" w:lineRule="auto"/>
      <w:jc w:val="left"/>
    </w:pPr>
    <w:rPr>
      <w:rFonts w:ascii="Times New Roman" w:hAnsi="Times New Roman" w:cs="Times New Roman"/>
      <w:color w:val="auto"/>
      <w:sz w:val="24"/>
      <w:szCs w:val="24"/>
      <w:lang w:eastAsia="en-GB"/>
    </w:rPr>
  </w:style>
  <w:style w:type="character" w:styleId="Zwaar">
    <w:name w:val="Strong"/>
    <w:basedOn w:val="Standaardalinea-lettertype"/>
    <w:uiPriority w:val="22"/>
    <w:qFormat/>
    <w:rsid w:val="001324F0"/>
    <w:rPr>
      <w:rFonts w:cs="Times New Roman"/>
      <w:b/>
      <w:bCs/>
    </w:rPr>
  </w:style>
  <w:style w:type="character" w:customStyle="1" w:styleId="apple-converted-space">
    <w:name w:val="apple-converted-space"/>
    <w:basedOn w:val="Standaardalinea-lettertype"/>
    <w:rsid w:val="001324F0"/>
    <w:rPr>
      <w:rFonts w:cs="Times New Roman"/>
    </w:rPr>
  </w:style>
  <w:style w:type="table" w:customStyle="1" w:styleId="Tabelraster2">
    <w:name w:val="Tabelraster2"/>
    <w:basedOn w:val="Standaardtabel"/>
    <w:next w:val="Tabelraster"/>
    <w:uiPriority w:val="39"/>
    <w:rsid w:val="00132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1628FA"/>
    <w:rPr>
      <w:color w:val="40534E" w:themeColor="followedHyperlink"/>
      <w:u w:val="single"/>
    </w:rPr>
  </w:style>
  <w:style w:type="character" w:styleId="Onopgelostemelding">
    <w:name w:val="Unresolved Mention"/>
    <w:basedOn w:val="Standaardalinea-lettertype"/>
    <w:uiPriority w:val="99"/>
    <w:unhideWhenUsed/>
    <w:rsid w:val="008614ED"/>
    <w:rPr>
      <w:color w:val="605E5C"/>
      <w:shd w:val="clear" w:color="auto" w:fill="E1DFDD"/>
    </w:rPr>
  </w:style>
  <w:style w:type="character" w:customStyle="1" w:styleId="LijstalineaChar">
    <w:name w:val="Lijstalinea Char"/>
    <w:aliases w:val="List numbered Char,BULLET Liste Char,Lettre d'introduction Char,inspringtekst Char,Lijstalinea1 Char,References Char,Dot pt Char,F5 List Paragraph Char,List Paragraph1 Char,Bullet Points Char,No Spacing1 Char,Indicator Text Char"/>
    <w:basedOn w:val="Standaardalinea-lettertype"/>
    <w:link w:val="Lijstalinea"/>
    <w:uiPriority w:val="34"/>
    <w:qFormat/>
    <w:rsid w:val="0041327F"/>
    <w:rPr>
      <w:rFonts w:ascii="Arial" w:eastAsia="Times New Roman" w:hAnsi="Arial" w:cs="Arial"/>
      <w:color w:val="262626" w:themeColor="text1" w:themeTint="D9"/>
      <w:sz w:val="20"/>
      <w:szCs w:val="20"/>
      <w:lang w:val="en-US" w:eastAsia="nl-BE"/>
    </w:rPr>
  </w:style>
  <w:style w:type="paragraph" w:styleId="Eindnoottekst">
    <w:name w:val="endnote text"/>
    <w:basedOn w:val="Standaard"/>
    <w:link w:val="EindnoottekstChar"/>
    <w:uiPriority w:val="99"/>
    <w:semiHidden/>
    <w:unhideWhenUsed/>
    <w:rsid w:val="00230E65"/>
    <w:pPr>
      <w:spacing w:after="0" w:line="240" w:lineRule="auto"/>
    </w:pPr>
  </w:style>
  <w:style w:type="character" w:customStyle="1" w:styleId="EindnoottekstChar">
    <w:name w:val="Eindnoottekst Char"/>
    <w:basedOn w:val="Standaardalinea-lettertype"/>
    <w:link w:val="Eindnoottekst"/>
    <w:uiPriority w:val="99"/>
    <w:semiHidden/>
    <w:rsid w:val="00230E65"/>
    <w:rPr>
      <w:rFonts w:ascii="Arial" w:eastAsia="Times New Roman" w:hAnsi="Arial" w:cs="Arial"/>
      <w:color w:val="262626" w:themeColor="text1" w:themeTint="D9"/>
      <w:sz w:val="20"/>
      <w:szCs w:val="20"/>
      <w:lang w:eastAsia="nl-BE"/>
    </w:rPr>
  </w:style>
  <w:style w:type="character" w:styleId="Eindnootmarkering">
    <w:name w:val="endnote reference"/>
    <w:basedOn w:val="Standaardalinea-lettertype"/>
    <w:uiPriority w:val="99"/>
    <w:semiHidden/>
    <w:unhideWhenUsed/>
    <w:rsid w:val="00230E65"/>
    <w:rPr>
      <w:vertAlign w:val="superscript"/>
    </w:rPr>
  </w:style>
  <w:style w:type="paragraph" w:customStyle="1" w:styleId="xzvds">
    <w:name w:val="xzvds"/>
    <w:basedOn w:val="Standaard"/>
    <w:rsid w:val="00622521"/>
    <w:pPr>
      <w:spacing w:before="100" w:beforeAutospacing="1" w:after="100" w:afterAutospacing="1" w:line="240" w:lineRule="auto"/>
      <w:jc w:val="left"/>
    </w:pPr>
    <w:rPr>
      <w:rFonts w:ascii="Times New Roman" w:hAnsi="Times New Roman" w:cs="Times New Roman"/>
      <w:color w:val="auto"/>
      <w:sz w:val="24"/>
      <w:szCs w:val="24"/>
    </w:rPr>
  </w:style>
  <w:style w:type="character" w:customStyle="1" w:styleId="vkif2">
    <w:name w:val="vkif2"/>
    <w:basedOn w:val="Standaardalinea-lettertype"/>
    <w:rsid w:val="00622521"/>
  </w:style>
  <w:style w:type="table" w:styleId="Rastertabel5donker-Accent3">
    <w:name w:val="Grid Table 5 Dark Accent 3"/>
    <w:basedOn w:val="Standaardtabel"/>
    <w:uiPriority w:val="50"/>
    <w:rsid w:val="009A7F28"/>
    <w:pPr>
      <w:spacing w:after="0" w:line="240" w:lineRule="auto"/>
    </w:pPr>
    <w:tblPr>
      <w:tblStyleRowBandSize w:val="1"/>
      <w:tblStyleColBandSize w:val="1"/>
      <w:tblBorders>
        <w:top w:val="single" w:sz="4" w:space="0" w:color="F8F8F8" w:themeColor="background1"/>
        <w:left w:val="single" w:sz="4" w:space="0" w:color="F8F8F8" w:themeColor="background1"/>
        <w:bottom w:val="single" w:sz="4" w:space="0" w:color="F8F8F8" w:themeColor="background1"/>
        <w:right w:val="single" w:sz="4" w:space="0" w:color="F8F8F8" w:themeColor="background1"/>
        <w:insideH w:val="single" w:sz="4" w:space="0" w:color="F8F8F8" w:themeColor="background1"/>
        <w:insideV w:val="single" w:sz="4" w:space="0" w:color="F8F8F8" w:themeColor="background1"/>
      </w:tblBorders>
    </w:tblPr>
    <w:tcPr>
      <w:shd w:val="clear" w:color="auto" w:fill="F3F4F0" w:themeFill="accent3" w:themeFillTint="33"/>
    </w:tcPr>
    <w:tblStylePr w:type="firstRow">
      <w:rPr>
        <w:b/>
        <w:bCs/>
        <w:color w:val="F8F8F8" w:themeColor="background1"/>
      </w:rPr>
      <w:tblPr/>
      <w:tcPr>
        <w:tcBorders>
          <w:top w:val="single" w:sz="4" w:space="0" w:color="F8F8F8" w:themeColor="background1"/>
          <w:left w:val="single" w:sz="4" w:space="0" w:color="F8F8F8" w:themeColor="background1"/>
          <w:right w:val="single" w:sz="4" w:space="0" w:color="F8F8F8" w:themeColor="background1"/>
          <w:insideH w:val="nil"/>
          <w:insideV w:val="nil"/>
        </w:tcBorders>
        <w:shd w:val="clear" w:color="auto" w:fill="C5C9B5" w:themeFill="accent3"/>
      </w:tcPr>
    </w:tblStylePr>
    <w:tblStylePr w:type="lastRow">
      <w:rPr>
        <w:b/>
        <w:bCs/>
        <w:color w:val="F8F8F8" w:themeColor="background1"/>
      </w:rPr>
      <w:tblPr/>
      <w:tcPr>
        <w:tcBorders>
          <w:left w:val="single" w:sz="4" w:space="0" w:color="F8F8F8" w:themeColor="background1"/>
          <w:bottom w:val="single" w:sz="4" w:space="0" w:color="F8F8F8" w:themeColor="background1"/>
          <w:right w:val="single" w:sz="4" w:space="0" w:color="F8F8F8" w:themeColor="background1"/>
          <w:insideH w:val="nil"/>
          <w:insideV w:val="nil"/>
        </w:tcBorders>
        <w:shd w:val="clear" w:color="auto" w:fill="C5C9B5" w:themeFill="accent3"/>
      </w:tcPr>
    </w:tblStylePr>
    <w:tblStylePr w:type="firstCol">
      <w:rPr>
        <w:b/>
        <w:bCs/>
        <w:color w:val="F8F8F8" w:themeColor="background1"/>
      </w:rPr>
      <w:tblPr/>
      <w:tcPr>
        <w:tcBorders>
          <w:top w:val="single" w:sz="4" w:space="0" w:color="F8F8F8" w:themeColor="background1"/>
          <w:left w:val="single" w:sz="4" w:space="0" w:color="F8F8F8" w:themeColor="background1"/>
          <w:bottom w:val="single" w:sz="4" w:space="0" w:color="F8F8F8" w:themeColor="background1"/>
          <w:insideV w:val="nil"/>
        </w:tcBorders>
        <w:shd w:val="clear" w:color="auto" w:fill="C5C9B5" w:themeFill="accent3"/>
      </w:tcPr>
    </w:tblStylePr>
    <w:tblStylePr w:type="lastCol">
      <w:rPr>
        <w:b/>
        <w:bCs/>
        <w:color w:val="F8F8F8" w:themeColor="background1"/>
      </w:rPr>
      <w:tblPr/>
      <w:tcPr>
        <w:tcBorders>
          <w:top w:val="single" w:sz="4" w:space="0" w:color="F8F8F8" w:themeColor="background1"/>
          <w:bottom w:val="single" w:sz="4" w:space="0" w:color="F8F8F8" w:themeColor="background1"/>
          <w:right w:val="single" w:sz="4" w:space="0" w:color="F8F8F8" w:themeColor="background1"/>
          <w:insideV w:val="nil"/>
        </w:tcBorders>
        <w:shd w:val="clear" w:color="auto" w:fill="C5C9B5" w:themeFill="accent3"/>
      </w:tcPr>
    </w:tblStylePr>
    <w:tblStylePr w:type="band1Vert">
      <w:tblPr/>
      <w:tcPr>
        <w:shd w:val="clear" w:color="auto" w:fill="E7E9E1" w:themeFill="accent3" w:themeFillTint="66"/>
      </w:tcPr>
    </w:tblStylePr>
    <w:tblStylePr w:type="band1Horz">
      <w:tblPr/>
      <w:tcPr>
        <w:shd w:val="clear" w:color="auto" w:fill="E7E9E1" w:themeFill="accent3" w:themeFillTint="66"/>
      </w:tcPr>
    </w:tblStylePr>
  </w:style>
  <w:style w:type="table" w:customStyle="1" w:styleId="TableGrid1">
    <w:name w:val="Table Grid1"/>
    <w:basedOn w:val="Standaardtabel"/>
    <w:next w:val="Tabelraster"/>
    <w:uiPriority w:val="39"/>
    <w:rsid w:val="002D1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C82049"/>
    <w:pP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character" w:customStyle="1" w:styleId="normaltextrun">
    <w:name w:val="normaltextrun"/>
    <w:basedOn w:val="Standaardalinea-lettertype"/>
    <w:rsid w:val="00C82049"/>
  </w:style>
  <w:style w:type="character" w:customStyle="1" w:styleId="eop">
    <w:name w:val="eop"/>
    <w:basedOn w:val="Standaardalinea-lettertype"/>
    <w:rsid w:val="00C82049"/>
  </w:style>
  <w:style w:type="character" w:customStyle="1" w:styleId="superscript">
    <w:name w:val="superscript"/>
    <w:basedOn w:val="Standaardalinea-lettertype"/>
    <w:rsid w:val="00DB0330"/>
  </w:style>
  <w:style w:type="paragraph" w:customStyle="1" w:styleId="msonormal0">
    <w:name w:val="msonormal"/>
    <w:basedOn w:val="Standaard"/>
    <w:rsid w:val="00E539C9"/>
    <w:pP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character" w:customStyle="1" w:styleId="textrun">
    <w:name w:val="textrun"/>
    <w:basedOn w:val="Standaardalinea-lettertype"/>
    <w:rsid w:val="00E539C9"/>
  </w:style>
  <w:style w:type="paragraph" w:customStyle="1" w:styleId="outlineelement">
    <w:name w:val="outlineelement"/>
    <w:basedOn w:val="Standaard"/>
    <w:rsid w:val="00E539C9"/>
    <w:pPr>
      <w:spacing w:before="100" w:beforeAutospacing="1" w:after="100" w:afterAutospacing="1" w:line="240" w:lineRule="auto"/>
      <w:jc w:val="left"/>
    </w:pPr>
    <w:rPr>
      <w:rFonts w:ascii="Times New Roman" w:hAnsi="Times New Roman" w:cs="Times New Roman"/>
      <w:color w:val="auto"/>
      <w:sz w:val="24"/>
      <w:szCs w:val="24"/>
      <w:lang w:val="en-US" w:eastAsia="en-US"/>
    </w:rPr>
  </w:style>
  <w:style w:type="character" w:customStyle="1" w:styleId="fieldrange">
    <w:name w:val="fieldrange"/>
    <w:basedOn w:val="Standaardalinea-lettertype"/>
    <w:rsid w:val="00E539C9"/>
  </w:style>
  <w:style w:type="character" w:customStyle="1" w:styleId="trackedchange">
    <w:name w:val="trackedchange"/>
    <w:basedOn w:val="Standaardalinea-lettertype"/>
    <w:rsid w:val="00E539C9"/>
  </w:style>
  <w:style w:type="character" w:customStyle="1" w:styleId="wacimagecontainer">
    <w:name w:val="wacimagecontainer"/>
    <w:basedOn w:val="Standaardalinea-lettertype"/>
    <w:rsid w:val="00E539C9"/>
  </w:style>
  <w:style w:type="character" w:customStyle="1" w:styleId="linebreakblob">
    <w:name w:val="linebreakblob"/>
    <w:basedOn w:val="Standaardalinea-lettertype"/>
    <w:rsid w:val="00E539C9"/>
  </w:style>
  <w:style w:type="character" w:customStyle="1" w:styleId="scxw174960007">
    <w:name w:val="scxw174960007"/>
    <w:basedOn w:val="Standaardalinea-lettertype"/>
    <w:rsid w:val="00E539C9"/>
  </w:style>
  <w:style w:type="character" w:customStyle="1" w:styleId="pagebreakblob">
    <w:name w:val="pagebreakblob"/>
    <w:basedOn w:val="Standaardalinea-lettertype"/>
    <w:rsid w:val="00E539C9"/>
  </w:style>
  <w:style w:type="character" w:customStyle="1" w:styleId="pagebreakborderspan">
    <w:name w:val="pagebreakborderspan"/>
    <w:basedOn w:val="Standaardalinea-lettertype"/>
    <w:rsid w:val="00E539C9"/>
  </w:style>
  <w:style w:type="character" w:customStyle="1" w:styleId="pagebreaktextspan">
    <w:name w:val="pagebreaktextspan"/>
    <w:basedOn w:val="Standaardalinea-lettertype"/>
    <w:rsid w:val="00E539C9"/>
  </w:style>
  <w:style w:type="table" w:styleId="Rastertabel4-Accent1">
    <w:name w:val="Grid Table 4 Accent 1"/>
    <w:basedOn w:val="Standaardtabel"/>
    <w:uiPriority w:val="49"/>
    <w:rsid w:val="00B54F4F"/>
    <w:pPr>
      <w:spacing w:after="0" w:line="240" w:lineRule="auto"/>
    </w:pPr>
    <w:tblPr>
      <w:tblStyleRowBandSize w:val="1"/>
      <w:tblStyleColBandSize w:val="1"/>
      <w:tblBorders>
        <w:top w:val="single" w:sz="4" w:space="0" w:color="AAD4E4" w:themeColor="accent1" w:themeTint="99"/>
        <w:left w:val="single" w:sz="4" w:space="0" w:color="AAD4E4" w:themeColor="accent1" w:themeTint="99"/>
        <w:bottom w:val="single" w:sz="4" w:space="0" w:color="AAD4E4" w:themeColor="accent1" w:themeTint="99"/>
        <w:right w:val="single" w:sz="4" w:space="0" w:color="AAD4E4" w:themeColor="accent1" w:themeTint="99"/>
        <w:insideH w:val="single" w:sz="4" w:space="0" w:color="AAD4E4" w:themeColor="accent1" w:themeTint="99"/>
        <w:insideV w:val="single" w:sz="4" w:space="0" w:color="AAD4E4" w:themeColor="accent1" w:themeTint="99"/>
      </w:tblBorders>
    </w:tblPr>
    <w:tblStylePr w:type="firstRow">
      <w:rPr>
        <w:b/>
        <w:bCs/>
        <w:color w:val="F8F8F8" w:themeColor="background1"/>
      </w:rPr>
      <w:tblPr/>
      <w:tcPr>
        <w:tcBorders>
          <w:top w:val="single" w:sz="4" w:space="0" w:color="72B9D2" w:themeColor="accent1"/>
          <w:left w:val="single" w:sz="4" w:space="0" w:color="72B9D2" w:themeColor="accent1"/>
          <w:bottom w:val="single" w:sz="4" w:space="0" w:color="72B9D2" w:themeColor="accent1"/>
          <w:right w:val="single" w:sz="4" w:space="0" w:color="72B9D2" w:themeColor="accent1"/>
          <w:insideH w:val="nil"/>
          <w:insideV w:val="nil"/>
        </w:tcBorders>
        <w:shd w:val="clear" w:color="auto" w:fill="72B9D2" w:themeFill="accent1"/>
      </w:tcPr>
    </w:tblStylePr>
    <w:tblStylePr w:type="lastRow">
      <w:rPr>
        <w:b/>
        <w:bCs/>
      </w:rPr>
      <w:tblPr/>
      <w:tcPr>
        <w:tcBorders>
          <w:top w:val="double" w:sz="4" w:space="0" w:color="72B9D2" w:themeColor="accent1"/>
        </w:tcBorders>
      </w:tcPr>
    </w:tblStylePr>
    <w:tblStylePr w:type="firstCol">
      <w:rPr>
        <w:b/>
        <w:bCs/>
      </w:rPr>
    </w:tblStylePr>
    <w:tblStylePr w:type="lastCol">
      <w:rPr>
        <w:b/>
        <w:bCs/>
      </w:rPr>
    </w:tblStylePr>
    <w:tblStylePr w:type="band1Vert">
      <w:tblPr/>
      <w:tcPr>
        <w:shd w:val="clear" w:color="auto" w:fill="E2F0F6" w:themeFill="accent1" w:themeFillTint="33"/>
      </w:tcPr>
    </w:tblStylePr>
    <w:tblStylePr w:type="band1Horz">
      <w:tblPr/>
      <w:tcPr>
        <w:shd w:val="clear" w:color="auto" w:fill="E2F0F6" w:themeFill="accent1" w:themeFillTint="33"/>
      </w:tcPr>
    </w:tblStylePr>
  </w:style>
  <w:style w:type="character" w:styleId="Vermelding">
    <w:name w:val="Mention"/>
    <w:basedOn w:val="Standaardalinea-lettertype"/>
    <w:uiPriority w:val="99"/>
    <w:unhideWhenUsed/>
    <w:rsid w:val="00E121C7"/>
    <w:rPr>
      <w:color w:val="2B579A"/>
      <w:shd w:val="clear" w:color="auto" w:fill="E1DFDD"/>
    </w:rPr>
  </w:style>
  <w:style w:type="table" w:styleId="Lijsttabel3-Accent6">
    <w:name w:val="List Table 3 Accent 6"/>
    <w:basedOn w:val="Standaardtabel"/>
    <w:uiPriority w:val="48"/>
    <w:rsid w:val="007100C8"/>
    <w:pPr>
      <w:spacing w:after="0" w:line="240" w:lineRule="auto"/>
    </w:pPr>
    <w:tblPr>
      <w:tblStyleRowBandSize w:val="1"/>
      <w:tblStyleColBandSize w:val="1"/>
      <w:tblBorders>
        <w:top w:val="single" w:sz="4" w:space="0" w:color="000000" w:themeColor="accent6"/>
        <w:left w:val="single" w:sz="4" w:space="0" w:color="000000" w:themeColor="accent6"/>
        <w:bottom w:val="single" w:sz="4" w:space="0" w:color="000000" w:themeColor="accent6"/>
        <w:right w:val="single" w:sz="4" w:space="0" w:color="000000" w:themeColor="accent6"/>
      </w:tblBorders>
    </w:tblPr>
    <w:tblStylePr w:type="firstRow">
      <w:rPr>
        <w:b/>
        <w:bCs/>
        <w:color w:val="F8F8F8" w:themeColor="background1"/>
      </w:rPr>
      <w:tblPr/>
      <w:tcPr>
        <w:shd w:val="clear" w:color="auto" w:fill="000000" w:themeFill="accent6"/>
      </w:tcPr>
    </w:tblStylePr>
    <w:tblStylePr w:type="lastRow">
      <w:rPr>
        <w:b/>
        <w:bCs/>
      </w:rPr>
      <w:tblPr/>
      <w:tcPr>
        <w:tcBorders>
          <w:top w:val="double" w:sz="4" w:space="0" w:color="000000" w:themeColor="accent6"/>
        </w:tcBorders>
        <w:shd w:val="clear" w:color="auto" w:fill="F8F8F8" w:themeFill="background1"/>
      </w:tcPr>
    </w:tblStylePr>
    <w:tblStylePr w:type="firstCol">
      <w:rPr>
        <w:b/>
        <w:bCs/>
      </w:rPr>
      <w:tblPr/>
      <w:tcPr>
        <w:tcBorders>
          <w:right w:val="nil"/>
        </w:tcBorders>
        <w:shd w:val="clear" w:color="auto" w:fill="F8F8F8" w:themeFill="background1"/>
      </w:tcPr>
    </w:tblStylePr>
    <w:tblStylePr w:type="lastCol">
      <w:rPr>
        <w:b/>
        <w:bCs/>
      </w:rPr>
      <w:tblPr/>
      <w:tcPr>
        <w:tcBorders>
          <w:left w:val="nil"/>
        </w:tcBorders>
        <w:shd w:val="clear" w:color="auto" w:fill="F8F8F8" w:themeFill="background1"/>
      </w:tcPr>
    </w:tblStylePr>
    <w:tblStylePr w:type="band1Vert">
      <w:tblPr/>
      <w:tcPr>
        <w:tcBorders>
          <w:left w:val="single" w:sz="4" w:space="0" w:color="000000" w:themeColor="accent6"/>
          <w:right w:val="single" w:sz="4" w:space="0" w:color="000000" w:themeColor="accent6"/>
        </w:tcBorders>
      </w:tcPr>
    </w:tblStylePr>
    <w:tblStylePr w:type="band1Horz">
      <w:tblPr/>
      <w:tcPr>
        <w:tcBorders>
          <w:top w:val="single" w:sz="4" w:space="0" w:color="000000" w:themeColor="accent6"/>
          <w:bottom w:val="single" w:sz="4" w:space="0" w:color="000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accent6"/>
          <w:left w:val="nil"/>
        </w:tcBorders>
      </w:tcPr>
    </w:tblStylePr>
    <w:tblStylePr w:type="swCell">
      <w:tblPr/>
      <w:tcPr>
        <w:tcBorders>
          <w:top w:val="double" w:sz="4" w:space="0" w:color="000000" w:themeColor="accent6"/>
          <w:right w:val="nil"/>
        </w:tcBorders>
      </w:tcPr>
    </w:tblStylePr>
  </w:style>
  <w:style w:type="character" w:customStyle="1" w:styleId="spellingerror">
    <w:name w:val="spellingerror"/>
    <w:basedOn w:val="Standaardalinea-lettertype"/>
    <w:rsid w:val="00E419A5"/>
  </w:style>
  <w:style w:type="table" w:styleId="Lijsttabel4-Accent1">
    <w:name w:val="List Table 4 Accent 1"/>
    <w:basedOn w:val="Standaardtabel"/>
    <w:uiPriority w:val="49"/>
    <w:rsid w:val="008F060F"/>
    <w:pPr>
      <w:spacing w:after="0" w:line="240" w:lineRule="auto"/>
    </w:pPr>
    <w:tblPr>
      <w:tblStyleRowBandSize w:val="1"/>
      <w:tblStyleColBandSize w:val="1"/>
      <w:tblBorders>
        <w:top w:val="single" w:sz="4" w:space="0" w:color="AAD4E4" w:themeColor="accent1" w:themeTint="99"/>
        <w:left w:val="single" w:sz="4" w:space="0" w:color="AAD4E4" w:themeColor="accent1" w:themeTint="99"/>
        <w:bottom w:val="single" w:sz="4" w:space="0" w:color="AAD4E4" w:themeColor="accent1" w:themeTint="99"/>
        <w:right w:val="single" w:sz="4" w:space="0" w:color="AAD4E4" w:themeColor="accent1" w:themeTint="99"/>
        <w:insideH w:val="single" w:sz="4" w:space="0" w:color="AAD4E4" w:themeColor="accent1" w:themeTint="99"/>
      </w:tblBorders>
    </w:tblPr>
    <w:tblStylePr w:type="firstRow">
      <w:rPr>
        <w:b/>
        <w:bCs/>
        <w:color w:val="F8F8F8" w:themeColor="background1"/>
      </w:rPr>
      <w:tblPr/>
      <w:tcPr>
        <w:tcBorders>
          <w:top w:val="single" w:sz="4" w:space="0" w:color="72B9D2" w:themeColor="accent1"/>
          <w:left w:val="single" w:sz="4" w:space="0" w:color="72B9D2" w:themeColor="accent1"/>
          <w:bottom w:val="single" w:sz="4" w:space="0" w:color="72B9D2" w:themeColor="accent1"/>
          <w:right w:val="single" w:sz="4" w:space="0" w:color="72B9D2" w:themeColor="accent1"/>
          <w:insideH w:val="nil"/>
        </w:tcBorders>
        <w:shd w:val="clear" w:color="auto" w:fill="72B9D2" w:themeFill="accent1"/>
      </w:tcPr>
    </w:tblStylePr>
    <w:tblStylePr w:type="lastRow">
      <w:rPr>
        <w:b/>
        <w:bCs/>
      </w:rPr>
      <w:tblPr/>
      <w:tcPr>
        <w:tcBorders>
          <w:top w:val="double" w:sz="4" w:space="0" w:color="AAD4E4" w:themeColor="accent1" w:themeTint="99"/>
        </w:tcBorders>
      </w:tcPr>
    </w:tblStylePr>
    <w:tblStylePr w:type="firstCol">
      <w:rPr>
        <w:b/>
        <w:bCs/>
      </w:rPr>
    </w:tblStylePr>
    <w:tblStylePr w:type="lastCol">
      <w:rPr>
        <w:b/>
        <w:bCs/>
      </w:rPr>
    </w:tblStylePr>
    <w:tblStylePr w:type="band1Vert">
      <w:tblPr/>
      <w:tcPr>
        <w:shd w:val="clear" w:color="auto" w:fill="E2F0F6" w:themeFill="accent1" w:themeFillTint="33"/>
      </w:tcPr>
    </w:tblStylePr>
    <w:tblStylePr w:type="band1Horz">
      <w:tblPr/>
      <w:tcPr>
        <w:shd w:val="clear" w:color="auto" w:fill="E2F0F6" w:themeFill="accent1" w:themeFillTint="33"/>
      </w:tcPr>
    </w:tblStylePr>
  </w:style>
  <w:style w:type="table" w:styleId="Rastertabel4-Accent3">
    <w:name w:val="Grid Table 4 Accent 3"/>
    <w:basedOn w:val="Standaardtabel"/>
    <w:uiPriority w:val="49"/>
    <w:rsid w:val="00214A20"/>
    <w:pPr>
      <w:spacing w:after="0" w:line="240" w:lineRule="auto"/>
    </w:pPr>
    <w:tblPr>
      <w:tblStyleRowBandSize w:val="1"/>
      <w:tblStyleColBandSize w:val="1"/>
      <w:tblBorders>
        <w:top w:val="single" w:sz="4" w:space="0" w:color="DCDED2" w:themeColor="accent3" w:themeTint="99"/>
        <w:left w:val="single" w:sz="4" w:space="0" w:color="DCDED2" w:themeColor="accent3" w:themeTint="99"/>
        <w:bottom w:val="single" w:sz="4" w:space="0" w:color="DCDED2" w:themeColor="accent3" w:themeTint="99"/>
        <w:right w:val="single" w:sz="4" w:space="0" w:color="DCDED2" w:themeColor="accent3" w:themeTint="99"/>
        <w:insideH w:val="single" w:sz="4" w:space="0" w:color="DCDED2" w:themeColor="accent3" w:themeTint="99"/>
        <w:insideV w:val="single" w:sz="4" w:space="0" w:color="DCDED2" w:themeColor="accent3" w:themeTint="99"/>
      </w:tblBorders>
    </w:tblPr>
    <w:tblStylePr w:type="firstRow">
      <w:rPr>
        <w:b/>
        <w:bCs/>
        <w:color w:val="F8F8F8" w:themeColor="background1"/>
      </w:rPr>
      <w:tblPr/>
      <w:tcPr>
        <w:tcBorders>
          <w:top w:val="single" w:sz="4" w:space="0" w:color="C5C9B5" w:themeColor="accent3"/>
          <w:left w:val="single" w:sz="4" w:space="0" w:color="C5C9B5" w:themeColor="accent3"/>
          <w:bottom w:val="single" w:sz="4" w:space="0" w:color="C5C9B5" w:themeColor="accent3"/>
          <w:right w:val="single" w:sz="4" w:space="0" w:color="C5C9B5" w:themeColor="accent3"/>
          <w:insideH w:val="nil"/>
          <w:insideV w:val="nil"/>
        </w:tcBorders>
        <w:shd w:val="clear" w:color="auto" w:fill="C5C9B5" w:themeFill="accent3"/>
      </w:tcPr>
    </w:tblStylePr>
    <w:tblStylePr w:type="lastRow">
      <w:rPr>
        <w:b/>
        <w:bCs/>
      </w:rPr>
      <w:tblPr/>
      <w:tcPr>
        <w:tcBorders>
          <w:top w:val="double" w:sz="4" w:space="0" w:color="C5C9B5" w:themeColor="accent3"/>
        </w:tcBorders>
      </w:tcPr>
    </w:tblStylePr>
    <w:tblStylePr w:type="firstCol">
      <w:rPr>
        <w:b/>
        <w:bCs/>
      </w:rPr>
    </w:tblStylePr>
    <w:tblStylePr w:type="lastCol">
      <w:rPr>
        <w:b/>
        <w:bCs/>
      </w:rPr>
    </w:tblStylePr>
    <w:tblStylePr w:type="band1Vert">
      <w:tblPr/>
      <w:tcPr>
        <w:shd w:val="clear" w:color="auto" w:fill="F3F4F0" w:themeFill="accent3" w:themeFillTint="33"/>
      </w:tcPr>
    </w:tblStylePr>
    <w:tblStylePr w:type="band1Horz">
      <w:tblPr/>
      <w:tcPr>
        <w:shd w:val="clear" w:color="auto" w:fill="F3F4F0" w:themeFill="accent3" w:themeFillTint="33"/>
      </w:tcPr>
    </w:tblStylePr>
  </w:style>
  <w:style w:type="paragraph" w:customStyle="1" w:styleId="Noteenbasdepage">
    <w:name w:val="Note en bas de page"/>
    <w:basedOn w:val="Voetnoottekst"/>
    <w:link w:val="NoteenbasdepageCar"/>
    <w:qFormat/>
    <w:rsid w:val="001943C5"/>
    <w:pPr>
      <w:ind w:left="113" w:hanging="113"/>
    </w:pPr>
    <w:rPr>
      <w:sz w:val="18"/>
      <w:szCs w:val="18"/>
      <w:lang w:val="fr-BE" w:eastAsia="nl-NL"/>
    </w:rPr>
  </w:style>
  <w:style w:type="character" w:customStyle="1" w:styleId="NoteenbasdepageCar">
    <w:name w:val="Note en bas de page Car"/>
    <w:basedOn w:val="VoetnoottekstChar"/>
    <w:link w:val="Noteenbasdepage"/>
    <w:rsid w:val="001943C5"/>
    <w:rPr>
      <w:rFonts w:ascii="Arial" w:eastAsia="Times New Roman" w:hAnsi="Arial" w:cs="Arial"/>
      <w:color w:val="262626" w:themeColor="text1" w:themeTint="D9"/>
      <w:sz w:val="18"/>
      <w:szCs w:val="18"/>
      <w:lang w:val="fr-BE" w:eastAsia="nl-NL"/>
    </w:rPr>
  </w:style>
  <w:style w:type="paragraph" w:styleId="Revisie">
    <w:name w:val="Revision"/>
    <w:hidden/>
    <w:uiPriority w:val="99"/>
    <w:semiHidden/>
    <w:rsid w:val="00ED6A5D"/>
    <w:pPr>
      <w:spacing w:after="0" w:line="240" w:lineRule="auto"/>
    </w:pPr>
    <w:rPr>
      <w:rFonts w:ascii="Arial" w:eastAsia="Times New Roman" w:hAnsi="Arial" w:cs="Arial"/>
      <w:color w:val="262626" w:themeColor="text1" w:themeTint="D9"/>
      <w:sz w:val="20"/>
      <w:szCs w:val="20"/>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74842">
      <w:bodyDiv w:val="1"/>
      <w:marLeft w:val="0"/>
      <w:marRight w:val="0"/>
      <w:marTop w:val="0"/>
      <w:marBottom w:val="0"/>
      <w:divBdr>
        <w:top w:val="none" w:sz="0" w:space="0" w:color="auto"/>
        <w:left w:val="none" w:sz="0" w:space="0" w:color="auto"/>
        <w:bottom w:val="none" w:sz="0" w:space="0" w:color="auto"/>
        <w:right w:val="none" w:sz="0" w:space="0" w:color="auto"/>
      </w:divBdr>
    </w:div>
    <w:div w:id="48846670">
      <w:bodyDiv w:val="1"/>
      <w:marLeft w:val="0"/>
      <w:marRight w:val="0"/>
      <w:marTop w:val="0"/>
      <w:marBottom w:val="0"/>
      <w:divBdr>
        <w:top w:val="none" w:sz="0" w:space="0" w:color="auto"/>
        <w:left w:val="none" w:sz="0" w:space="0" w:color="auto"/>
        <w:bottom w:val="none" w:sz="0" w:space="0" w:color="auto"/>
        <w:right w:val="none" w:sz="0" w:space="0" w:color="auto"/>
      </w:divBdr>
      <w:divsChild>
        <w:div w:id="1524172447">
          <w:marLeft w:val="720"/>
          <w:marRight w:val="0"/>
          <w:marTop w:val="96"/>
          <w:marBottom w:val="0"/>
          <w:divBdr>
            <w:top w:val="none" w:sz="0" w:space="0" w:color="auto"/>
            <w:left w:val="none" w:sz="0" w:space="0" w:color="auto"/>
            <w:bottom w:val="none" w:sz="0" w:space="0" w:color="auto"/>
            <w:right w:val="none" w:sz="0" w:space="0" w:color="auto"/>
          </w:divBdr>
        </w:div>
      </w:divsChild>
    </w:div>
    <w:div w:id="83457577">
      <w:bodyDiv w:val="1"/>
      <w:marLeft w:val="0"/>
      <w:marRight w:val="0"/>
      <w:marTop w:val="0"/>
      <w:marBottom w:val="0"/>
      <w:divBdr>
        <w:top w:val="none" w:sz="0" w:space="0" w:color="auto"/>
        <w:left w:val="none" w:sz="0" w:space="0" w:color="auto"/>
        <w:bottom w:val="none" w:sz="0" w:space="0" w:color="auto"/>
        <w:right w:val="none" w:sz="0" w:space="0" w:color="auto"/>
      </w:divBdr>
      <w:divsChild>
        <w:div w:id="1046485372">
          <w:marLeft w:val="0"/>
          <w:marRight w:val="0"/>
          <w:marTop w:val="0"/>
          <w:marBottom w:val="0"/>
          <w:divBdr>
            <w:top w:val="none" w:sz="0" w:space="0" w:color="auto"/>
            <w:left w:val="none" w:sz="0" w:space="0" w:color="auto"/>
            <w:bottom w:val="none" w:sz="0" w:space="0" w:color="auto"/>
            <w:right w:val="none" w:sz="0" w:space="0" w:color="auto"/>
          </w:divBdr>
          <w:divsChild>
            <w:div w:id="1322194791">
              <w:marLeft w:val="0"/>
              <w:marRight w:val="0"/>
              <w:marTop w:val="0"/>
              <w:marBottom w:val="0"/>
              <w:divBdr>
                <w:top w:val="none" w:sz="0" w:space="0" w:color="auto"/>
                <w:left w:val="none" w:sz="0" w:space="0" w:color="auto"/>
                <w:bottom w:val="none" w:sz="0" w:space="0" w:color="auto"/>
                <w:right w:val="none" w:sz="0" w:space="0" w:color="auto"/>
              </w:divBdr>
            </w:div>
            <w:div w:id="2137673008">
              <w:marLeft w:val="0"/>
              <w:marRight w:val="0"/>
              <w:marTop w:val="0"/>
              <w:marBottom w:val="0"/>
              <w:divBdr>
                <w:top w:val="none" w:sz="0" w:space="0" w:color="auto"/>
                <w:left w:val="none" w:sz="0" w:space="0" w:color="auto"/>
                <w:bottom w:val="none" w:sz="0" w:space="0" w:color="auto"/>
                <w:right w:val="none" w:sz="0" w:space="0" w:color="auto"/>
              </w:divBdr>
            </w:div>
          </w:divsChild>
        </w:div>
        <w:div w:id="1681660375">
          <w:marLeft w:val="0"/>
          <w:marRight w:val="0"/>
          <w:marTop w:val="0"/>
          <w:marBottom w:val="0"/>
          <w:divBdr>
            <w:top w:val="none" w:sz="0" w:space="0" w:color="auto"/>
            <w:left w:val="none" w:sz="0" w:space="0" w:color="auto"/>
            <w:bottom w:val="none" w:sz="0" w:space="0" w:color="auto"/>
            <w:right w:val="none" w:sz="0" w:space="0" w:color="auto"/>
          </w:divBdr>
          <w:divsChild>
            <w:div w:id="1912962480">
              <w:marLeft w:val="0"/>
              <w:marRight w:val="0"/>
              <w:marTop w:val="0"/>
              <w:marBottom w:val="0"/>
              <w:divBdr>
                <w:top w:val="none" w:sz="0" w:space="0" w:color="auto"/>
                <w:left w:val="none" w:sz="0" w:space="0" w:color="auto"/>
                <w:bottom w:val="none" w:sz="0" w:space="0" w:color="auto"/>
                <w:right w:val="none" w:sz="0" w:space="0" w:color="auto"/>
              </w:divBdr>
            </w:div>
            <w:div w:id="2002006329">
              <w:marLeft w:val="0"/>
              <w:marRight w:val="0"/>
              <w:marTop w:val="0"/>
              <w:marBottom w:val="0"/>
              <w:divBdr>
                <w:top w:val="none" w:sz="0" w:space="0" w:color="auto"/>
                <w:left w:val="none" w:sz="0" w:space="0" w:color="auto"/>
                <w:bottom w:val="none" w:sz="0" w:space="0" w:color="auto"/>
                <w:right w:val="none" w:sz="0" w:space="0" w:color="auto"/>
              </w:divBdr>
            </w:div>
          </w:divsChild>
        </w:div>
        <w:div w:id="2025594551">
          <w:marLeft w:val="0"/>
          <w:marRight w:val="0"/>
          <w:marTop w:val="0"/>
          <w:marBottom w:val="0"/>
          <w:divBdr>
            <w:top w:val="none" w:sz="0" w:space="0" w:color="auto"/>
            <w:left w:val="none" w:sz="0" w:space="0" w:color="auto"/>
            <w:bottom w:val="none" w:sz="0" w:space="0" w:color="auto"/>
            <w:right w:val="none" w:sz="0" w:space="0" w:color="auto"/>
          </w:divBdr>
          <w:divsChild>
            <w:div w:id="953560057">
              <w:marLeft w:val="0"/>
              <w:marRight w:val="0"/>
              <w:marTop w:val="0"/>
              <w:marBottom w:val="0"/>
              <w:divBdr>
                <w:top w:val="none" w:sz="0" w:space="0" w:color="auto"/>
                <w:left w:val="none" w:sz="0" w:space="0" w:color="auto"/>
                <w:bottom w:val="none" w:sz="0" w:space="0" w:color="auto"/>
                <w:right w:val="none" w:sz="0" w:space="0" w:color="auto"/>
              </w:divBdr>
            </w:div>
            <w:div w:id="20016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7626">
      <w:bodyDiv w:val="1"/>
      <w:marLeft w:val="0"/>
      <w:marRight w:val="0"/>
      <w:marTop w:val="0"/>
      <w:marBottom w:val="0"/>
      <w:divBdr>
        <w:top w:val="none" w:sz="0" w:space="0" w:color="auto"/>
        <w:left w:val="none" w:sz="0" w:space="0" w:color="auto"/>
        <w:bottom w:val="none" w:sz="0" w:space="0" w:color="auto"/>
        <w:right w:val="none" w:sz="0" w:space="0" w:color="auto"/>
      </w:divBdr>
      <w:divsChild>
        <w:div w:id="1281718645">
          <w:marLeft w:val="720"/>
          <w:marRight w:val="0"/>
          <w:marTop w:val="96"/>
          <w:marBottom w:val="0"/>
          <w:divBdr>
            <w:top w:val="none" w:sz="0" w:space="0" w:color="auto"/>
            <w:left w:val="none" w:sz="0" w:space="0" w:color="auto"/>
            <w:bottom w:val="none" w:sz="0" w:space="0" w:color="auto"/>
            <w:right w:val="none" w:sz="0" w:space="0" w:color="auto"/>
          </w:divBdr>
        </w:div>
        <w:div w:id="1603298605">
          <w:marLeft w:val="720"/>
          <w:marRight w:val="0"/>
          <w:marTop w:val="96"/>
          <w:marBottom w:val="0"/>
          <w:divBdr>
            <w:top w:val="none" w:sz="0" w:space="0" w:color="auto"/>
            <w:left w:val="none" w:sz="0" w:space="0" w:color="auto"/>
            <w:bottom w:val="none" w:sz="0" w:space="0" w:color="auto"/>
            <w:right w:val="none" w:sz="0" w:space="0" w:color="auto"/>
          </w:divBdr>
        </w:div>
        <w:div w:id="2080983635">
          <w:marLeft w:val="720"/>
          <w:marRight w:val="0"/>
          <w:marTop w:val="96"/>
          <w:marBottom w:val="0"/>
          <w:divBdr>
            <w:top w:val="none" w:sz="0" w:space="0" w:color="auto"/>
            <w:left w:val="none" w:sz="0" w:space="0" w:color="auto"/>
            <w:bottom w:val="none" w:sz="0" w:space="0" w:color="auto"/>
            <w:right w:val="none" w:sz="0" w:space="0" w:color="auto"/>
          </w:divBdr>
        </w:div>
      </w:divsChild>
    </w:div>
    <w:div w:id="137697647">
      <w:bodyDiv w:val="1"/>
      <w:marLeft w:val="0"/>
      <w:marRight w:val="0"/>
      <w:marTop w:val="0"/>
      <w:marBottom w:val="0"/>
      <w:divBdr>
        <w:top w:val="none" w:sz="0" w:space="0" w:color="auto"/>
        <w:left w:val="none" w:sz="0" w:space="0" w:color="auto"/>
        <w:bottom w:val="none" w:sz="0" w:space="0" w:color="auto"/>
        <w:right w:val="none" w:sz="0" w:space="0" w:color="auto"/>
      </w:divBdr>
      <w:divsChild>
        <w:div w:id="1010452769">
          <w:marLeft w:val="547"/>
          <w:marRight w:val="0"/>
          <w:marTop w:val="0"/>
          <w:marBottom w:val="0"/>
          <w:divBdr>
            <w:top w:val="none" w:sz="0" w:space="0" w:color="auto"/>
            <w:left w:val="none" w:sz="0" w:space="0" w:color="auto"/>
            <w:bottom w:val="none" w:sz="0" w:space="0" w:color="auto"/>
            <w:right w:val="none" w:sz="0" w:space="0" w:color="auto"/>
          </w:divBdr>
        </w:div>
      </w:divsChild>
    </w:div>
    <w:div w:id="265382340">
      <w:bodyDiv w:val="1"/>
      <w:marLeft w:val="0"/>
      <w:marRight w:val="0"/>
      <w:marTop w:val="0"/>
      <w:marBottom w:val="0"/>
      <w:divBdr>
        <w:top w:val="none" w:sz="0" w:space="0" w:color="auto"/>
        <w:left w:val="none" w:sz="0" w:space="0" w:color="auto"/>
        <w:bottom w:val="none" w:sz="0" w:space="0" w:color="auto"/>
        <w:right w:val="none" w:sz="0" w:space="0" w:color="auto"/>
      </w:divBdr>
      <w:divsChild>
        <w:div w:id="33846320">
          <w:marLeft w:val="720"/>
          <w:marRight w:val="0"/>
          <w:marTop w:val="96"/>
          <w:marBottom w:val="0"/>
          <w:divBdr>
            <w:top w:val="none" w:sz="0" w:space="0" w:color="auto"/>
            <w:left w:val="none" w:sz="0" w:space="0" w:color="auto"/>
            <w:bottom w:val="none" w:sz="0" w:space="0" w:color="auto"/>
            <w:right w:val="none" w:sz="0" w:space="0" w:color="auto"/>
          </w:divBdr>
        </w:div>
      </w:divsChild>
    </w:div>
    <w:div w:id="269625414">
      <w:bodyDiv w:val="1"/>
      <w:marLeft w:val="0"/>
      <w:marRight w:val="0"/>
      <w:marTop w:val="0"/>
      <w:marBottom w:val="0"/>
      <w:divBdr>
        <w:top w:val="none" w:sz="0" w:space="0" w:color="auto"/>
        <w:left w:val="none" w:sz="0" w:space="0" w:color="auto"/>
        <w:bottom w:val="none" w:sz="0" w:space="0" w:color="auto"/>
        <w:right w:val="none" w:sz="0" w:space="0" w:color="auto"/>
      </w:divBdr>
    </w:div>
    <w:div w:id="321127825">
      <w:bodyDiv w:val="1"/>
      <w:marLeft w:val="0"/>
      <w:marRight w:val="0"/>
      <w:marTop w:val="0"/>
      <w:marBottom w:val="0"/>
      <w:divBdr>
        <w:top w:val="none" w:sz="0" w:space="0" w:color="auto"/>
        <w:left w:val="none" w:sz="0" w:space="0" w:color="auto"/>
        <w:bottom w:val="none" w:sz="0" w:space="0" w:color="auto"/>
        <w:right w:val="none" w:sz="0" w:space="0" w:color="auto"/>
      </w:divBdr>
      <w:divsChild>
        <w:div w:id="1260213698">
          <w:marLeft w:val="720"/>
          <w:marRight w:val="0"/>
          <w:marTop w:val="96"/>
          <w:marBottom w:val="0"/>
          <w:divBdr>
            <w:top w:val="none" w:sz="0" w:space="0" w:color="auto"/>
            <w:left w:val="none" w:sz="0" w:space="0" w:color="auto"/>
            <w:bottom w:val="none" w:sz="0" w:space="0" w:color="auto"/>
            <w:right w:val="none" w:sz="0" w:space="0" w:color="auto"/>
          </w:divBdr>
        </w:div>
      </w:divsChild>
    </w:div>
    <w:div w:id="378748448">
      <w:bodyDiv w:val="1"/>
      <w:marLeft w:val="0"/>
      <w:marRight w:val="0"/>
      <w:marTop w:val="0"/>
      <w:marBottom w:val="0"/>
      <w:divBdr>
        <w:top w:val="none" w:sz="0" w:space="0" w:color="auto"/>
        <w:left w:val="none" w:sz="0" w:space="0" w:color="auto"/>
        <w:bottom w:val="none" w:sz="0" w:space="0" w:color="auto"/>
        <w:right w:val="none" w:sz="0" w:space="0" w:color="auto"/>
      </w:divBdr>
      <w:divsChild>
        <w:div w:id="325934811">
          <w:marLeft w:val="0"/>
          <w:marRight w:val="0"/>
          <w:marTop w:val="0"/>
          <w:marBottom w:val="0"/>
          <w:divBdr>
            <w:top w:val="none" w:sz="0" w:space="0" w:color="auto"/>
            <w:left w:val="none" w:sz="0" w:space="0" w:color="auto"/>
            <w:bottom w:val="none" w:sz="0" w:space="0" w:color="auto"/>
            <w:right w:val="none" w:sz="0" w:space="0" w:color="auto"/>
          </w:divBdr>
          <w:divsChild>
            <w:div w:id="1539663015">
              <w:marLeft w:val="0"/>
              <w:marRight w:val="0"/>
              <w:marTop w:val="0"/>
              <w:marBottom w:val="0"/>
              <w:divBdr>
                <w:top w:val="none" w:sz="0" w:space="0" w:color="auto"/>
                <w:left w:val="none" w:sz="0" w:space="0" w:color="auto"/>
                <w:bottom w:val="none" w:sz="0" w:space="0" w:color="auto"/>
                <w:right w:val="none" w:sz="0" w:space="0" w:color="auto"/>
              </w:divBdr>
            </w:div>
          </w:divsChild>
        </w:div>
        <w:div w:id="445009379">
          <w:marLeft w:val="0"/>
          <w:marRight w:val="0"/>
          <w:marTop w:val="0"/>
          <w:marBottom w:val="0"/>
          <w:divBdr>
            <w:top w:val="none" w:sz="0" w:space="0" w:color="auto"/>
            <w:left w:val="none" w:sz="0" w:space="0" w:color="auto"/>
            <w:bottom w:val="none" w:sz="0" w:space="0" w:color="auto"/>
            <w:right w:val="none" w:sz="0" w:space="0" w:color="auto"/>
          </w:divBdr>
          <w:divsChild>
            <w:div w:id="904074589">
              <w:marLeft w:val="0"/>
              <w:marRight w:val="0"/>
              <w:marTop w:val="0"/>
              <w:marBottom w:val="0"/>
              <w:divBdr>
                <w:top w:val="none" w:sz="0" w:space="0" w:color="auto"/>
                <w:left w:val="none" w:sz="0" w:space="0" w:color="auto"/>
                <w:bottom w:val="none" w:sz="0" w:space="0" w:color="auto"/>
                <w:right w:val="none" w:sz="0" w:space="0" w:color="auto"/>
              </w:divBdr>
            </w:div>
          </w:divsChild>
        </w:div>
        <w:div w:id="542445301">
          <w:marLeft w:val="0"/>
          <w:marRight w:val="0"/>
          <w:marTop w:val="0"/>
          <w:marBottom w:val="0"/>
          <w:divBdr>
            <w:top w:val="none" w:sz="0" w:space="0" w:color="auto"/>
            <w:left w:val="none" w:sz="0" w:space="0" w:color="auto"/>
            <w:bottom w:val="none" w:sz="0" w:space="0" w:color="auto"/>
            <w:right w:val="none" w:sz="0" w:space="0" w:color="auto"/>
          </w:divBdr>
          <w:divsChild>
            <w:div w:id="1033917230">
              <w:marLeft w:val="0"/>
              <w:marRight w:val="0"/>
              <w:marTop w:val="0"/>
              <w:marBottom w:val="0"/>
              <w:divBdr>
                <w:top w:val="none" w:sz="0" w:space="0" w:color="auto"/>
                <w:left w:val="none" w:sz="0" w:space="0" w:color="auto"/>
                <w:bottom w:val="none" w:sz="0" w:space="0" w:color="auto"/>
                <w:right w:val="none" w:sz="0" w:space="0" w:color="auto"/>
              </w:divBdr>
            </w:div>
          </w:divsChild>
        </w:div>
        <w:div w:id="1393768174">
          <w:marLeft w:val="0"/>
          <w:marRight w:val="0"/>
          <w:marTop w:val="0"/>
          <w:marBottom w:val="0"/>
          <w:divBdr>
            <w:top w:val="none" w:sz="0" w:space="0" w:color="auto"/>
            <w:left w:val="none" w:sz="0" w:space="0" w:color="auto"/>
            <w:bottom w:val="none" w:sz="0" w:space="0" w:color="auto"/>
            <w:right w:val="none" w:sz="0" w:space="0" w:color="auto"/>
          </w:divBdr>
          <w:divsChild>
            <w:div w:id="1335499413">
              <w:marLeft w:val="0"/>
              <w:marRight w:val="0"/>
              <w:marTop w:val="0"/>
              <w:marBottom w:val="0"/>
              <w:divBdr>
                <w:top w:val="none" w:sz="0" w:space="0" w:color="auto"/>
                <w:left w:val="none" w:sz="0" w:space="0" w:color="auto"/>
                <w:bottom w:val="none" w:sz="0" w:space="0" w:color="auto"/>
                <w:right w:val="none" w:sz="0" w:space="0" w:color="auto"/>
              </w:divBdr>
            </w:div>
          </w:divsChild>
        </w:div>
        <w:div w:id="1404451437">
          <w:marLeft w:val="0"/>
          <w:marRight w:val="0"/>
          <w:marTop w:val="0"/>
          <w:marBottom w:val="0"/>
          <w:divBdr>
            <w:top w:val="none" w:sz="0" w:space="0" w:color="auto"/>
            <w:left w:val="none" w:sz="0" w:space="0" w:color="auto"/>
            <w:bottom w:val="none" w:sz="0" w:space="0" w:color="auto"/>
            <w:right w:val="none" w:sz="0" w:space="0" w:color="auto"/>
          </w:divBdr>
          <w:divsChild>
            <w:div w:id="483277800">
              <w:marLeft w:val="0"/>
              <w:marRight w:val="0"/>
              <w:marTop w:val="0"/>
              <w:marBottom w:val="0"/>
              <w:divBdr>
                <w:top w:val="none" w:sz="0" w:space="0" w:color="auto"/>
                <w:left w:val="none" w:sz="0" w:space="0" w:color="auto"/>
                <w:bottom w:val="none" w:sz="0" w:space="0" w:color="auto"/>
                <w:right w:val="none" w:sz="0" w:space="0" w:color="auto"/>
              </w:divBdr>
            </w:div>
          </w:divsChild>
        </w:div>
        <w:div w:id="1455099797">
          <w:marLeft w:val="0"/>
          <w:marRight w:val="0"/>
          <w:marTop w:val="0"/>
          <w:marBottom w:val="0"/>
          <w:divBdr>
            <w:top w:val="none" w:sz="0" w:space="0" w:color="auto"/>
            <w:left w:val="none" w:sz="0" w:space="0" w:color="auto"/>
            <w:bottom w:val="none" w:sz="0" w:space="0" w:color="auto"/>
            <w:right w:val="none" w:sz="0" w:space="0" w:color="auto"/>
          </w:divBdr>
          <w:divsChild>
            <w:div w:id="161967034">
              <w:marLeft w:val="0"/>
              <w:marRight w:val="0"/>
              <w:marTop w:val="0"/>
              <w:marBottom w:val="0"/>
              <w:divBdr>
                <w:top w:val="none" w:sz="0" w:space="0" w:color="auto"/>
                <w:left w:val="none" w:sz="0" w:space="0" w:color="auto"/>
                <w:bottom w:val="none" w:sz="0" w:space="0" w:color="auto"/>
                <w:right w:val="none" w:sz="0" w:space="0" w:color="auto"/>
              </w:divBdr>
            </w:div>
          </w:divsChild>
        </w:div>
        <w:div w:id="1847281052">
          <w:marLeft w:val="0"/>
          <w:marRight w:val="0"/>
          <w:marTop w:val="0"/>
          <w:marBottom w:val="0"/>
          <w:divBdr>
            <w:top w:val="none" w:sz="0" w:space="0" w:color="auto"/>
            <w:left w:val="none" w:sz="0" w:space="0" w:color="auto"/>
            <w:bottom w:val="none" w:sz="0" w:space="0" w:color="auto"/>
            <w:right w:val="none" w:sz="0" w:space="0" w:color="auto"/>
          </w:divBdr>
          <w:divsChild>
            <w:div w:id="1349795625">
              <w:marLeft w:val="0"/>
              <w:marRight w:val="0"/>
              <w:marTop w:val="0"/>
              <w:marBottom w:val="0"/>
              <w:divBdr>
                <w:top w:val="none" w:sz="0" w:space="0" w:color="auto"/>
                <w:left w:val="none" w:sz="0" w:space="0" w:color="auto"/>
                <w:bottom w:val="none" w:sz="0" w:space="0" w:color="auto"/>
                <w:right w:val="none" w:sz="0" w:space="0" w:color="auto"/>
              </w:divBdr>
            </w:div>
            <w:div w:id="18692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615436">
      <w:bodyDiv w:val="1"/>
      <w:marLeft w:val="0"/>
      <w:marRight w:val="0"/>
      <w:marTop w:val="0"/>
      <w:marBottom w:val="0"/>
      <w:divBdr>
        <w:top w:val="none" w:sz="0" w:space="0" w:color="auto"/>
        <w:left w:val="none" w:sz="0" w:space="0" w:color="auto"/>
        <w:bottom w:val="none" w:sz="0" w:space="0" w:color="auto"/>
        <w:right w:val="none" w:sz="0" w:space="0" w:color="auto"/>
      </w:divBdr>
    </w:div>
    <w:div w:id="777918446">
      <w:bodyDiv w:val="1"/>
      <w:marLeft w:val="0"/>
      <w:marRight w:val="0"/>
      <w:marTop w:val="0"/>
      <w:marBottom w:val="0"/>
      <w:divBdr>
        <w:top w:val="none" w:sz="0" w:space="0" w:color="auto"/>
        <w:left w:val="none" w:sz="0" w:space="0" w:color="auto"/>
        <w:bottom w:val="none" w:sz="0" w:space="0" w:color="auto"/>
        <w:right w:val="none" w:sz="0" w:space="0" w:color="auto"/>
      </w:divBdr>
      <w:divsChild>
        <w:div w:id="1163278745">
          <w:marLeft w:val="720"/>
          <w:marRight w:val="0"/>
          <w:marTop w:val="96"/>
          <w:marBottom w:val="0"/>
          <w:divBdr>
            <w:top w:val="none" w:sz="0" w:space="0" w:color="auto"/>
            <w:left w:val="none" w:sz="0" w:space="0" w:color="auto"/>
            <w:bottom w:val="none" w:sz="0" w:space="0" w:color="auto"/>
            <w:right w:val="none" w:sz="0" w:space="0" w:color="auto"/>
          </w:divBdr>
        </w:div>
      </w:divsChild>
    </w:div>
    <w:div w:id="845829796">
      <w:bodyDiv w:val="1"/>
      <w:marLeft w:val="0"/>
      <w:marRight w:val="0"/>
      <w:marTop w:val="0"/>
      <w:marBottom w:val="0"/>
      <w:divBdr>
        <w:top w:val="none" w:sz="0" w:space="0" w:color="auto"/>
        <w:left w:val="none" w:sz="0" w:space="0" w:color="auto"/>
        <w:bottom w:val="none" w:sz="0" w:space="0" w:color="auto"/>
        <w:right w:val="none" w:sz="0" w:space="0" w:color="auto"/>
      </w:divBdr>
    </w:div>
    <w:div w:id="870804240">
      <w:bodyDiv w:val="1"/>
      <w:marLeft w:val="0"/>
      <w:marRight w:val="0"/>
      <w:marTop w:val="0"/>
      <w:marBottom w:val="0"/>
      <w:divBdr>
        <w:top w:val="none" w:sz="0" w:space="0" w:color="auto"/>
        <w:left w:val="none" w:sz="0" w:space="0" w:color="auto"/>
        <w:bottom w:val="none" w:sz="0" w:space="0" w:color="auto"/>
        <w:right w:val="none" w:sz="0" w:space="0" w:color="auto"/>
      </w:divBdr>
    </w:div>
    <w:div w:id="887957630">
      <w:bodyDiv w:val="1"/>
      <w:marLeft w:val="0"/>
      <w:marRight w:val="0"/>
      <w:marTop w:val="0"/>
      <w:marBottom w:val="0"/>
      <w:divBdr>
        <w:top w:val="none" w:sz="0" w:space="0" w:color="auto"/>
        <w:left w:val="none" w:sz="0" w:space="0" w:color="auto"/>
        <w:bottom w:val="none" w:sz="0" w:space="0" w:color="auto"/>
        <w:right w:val="none" w:sz="0" w:space="0" w:color="auto"/>
      </w:divBdr>
      <w:divsChild>
        <w:div w:id="749691739">
          <w:marLeft w:val="0"/>
          <w:marRight w:val="0"/>
          <w:marTop w:val="0"/>
          <w:marBottom w:val="0"/>
          <w:divBdr>
            <w:top w:val="none" w:sz="0" w:space="0" w:color="auto"/>
            <w:left w:val="none" w:sz="0" w:space="0" w:color="auto"/>
            <w:bottom w:val="none" w:sz="0" w:space="0" w:color="auto"/>
            <w:right w:val="none" w:sz="0" w:space="0" w:color="auto"/>
          </w:divBdr>
          <w:divsChild>
            <w:div w:id="947811150">
              <w:marLeft w:val="0"/>
              <w:marRight w:val="0"/>
              <w:marTop w:val="30"/>
              <w:marBottom w:val="30"/>
              <w:divBdr>
                <w:top w:val="none" w:sz="0" w:space="0" w:color="auto"/>
                <w:left w:val="none" w:sz="0" w:space="0" w:color="auto"/>
                <w:bottom w:val="none" w:sz="0" w:space="0" w:color="auto"/>
                <w:right w:val="none" w:sz="0" w:space="0" w:color="auto"/>
              </w:divBdr>
              <w:divsChild>
                <w:div w:id="318577799">
                  <w:marLeft w:val="0"/>
                  <w:marRight w:val="0"/>
                  <w:marTop w:val="0"/>
                  <w:marBottom w:val="0"/>
                  <w:divBdr>
                    <w:top w:val="none" w:sz="0" w:space="0" w:color="auto"/>
                    <w:left w:val="none" w:sz="0" w:space="0" w:color="auto"/>
                    <w:bottom w:val="none" w:sz="0" w:space="0" w:color="auto"/>
                    <w:right w:val="none" w:sz="0" w:space="0" w:color="auto"/>
                  </w:divBdr>
                  <w:divsChild>
                    <w:div w:id="1574198686">
                      <w:marLeft w:val="0"/>
                      <w:marRight w:val="0"/>
                      <w:marTop w:val="0"/>
                      <w:marBottom w:val="0"/>
                      <w:divBdr>
                        <w:top w:val="none" w:sz="0" w:space="0" w:color="auto"/>
                        <w:left w:val="none" w:sz="0" w:space="0" w:color="auto"/>
                        <w:bottom w:val="none" w:sz="0" w:space="0" w:color="auto"/>
                        <w:right w:val="none" w:sz="0" w:space="0" w:color="auto"/>
                      </w:divBdr>
                    </w:div>
                  </w:divsChild>
                </w:div>
                <w:div w:id="441846649">
                  <w:marLeft w:val="0"/>
                  <w:marRight w:val="0"/>
                  <w:marTop w:val="0"/>
                  <w:marBottom w:val="0"/>
                  <w:divBdr>
                    <w:top w:val="none" w:sz="0" w:space="0" w:color="auto"/>
                    <w:left w:val="none" w:sz="0" w:space="0" w:color="auto"/>
                    <w:bottom w:val="none" w:sz="0" w:space="0" w:color="auto"/>
                    <w:right w:val="none" w:sz="0" w:space="0" w:color="auto"/>
                  </w:divBdr>
                  <w:divsChild>
                    <w:div w:id="1079789116">
                      <w:marLeft w:val="0"/>
                      <w:marRight w:val="0"/>
                      <w:marTop w:val="0"/>
                      <w:marBottom w:val="0"/>
                      <w:divBdr>
                        <w:top w:val="none" w:sz="0" w:space="0" w:color="auto"/>
                        <w:left w:val="none" w:sz="0" w:space="0" w:color="auto"/>
                        <w:bottom w:val="none" w:sz="0" w:space="0" w:color="auto"/>
                        <w:right w:val="none" w:sz="0" w:space="0" w:color="auto"/>
                      </w:divBdr>
                    </w:div>
                  </w:divsChild>
                </w:div>
                <w:div w:id="707220346">
                  <w:marLeft w:val="0"/>
                  <w:marRight w:val="0"/>
                  <w:marTop w:val="0"/>
                  <w:marBottom w:val="0"/>
                  <w:divBdr>
                    <w:top w:val="none" w:sz="0" w:space="0" w:color="auto"/>
                    <w:left w:val="none" w:sz="0" w:space="0" w:color="auto"/>
                    <w:bottom w:val="none" w:sz="0" w:space="0" w:color="auto"/>
                    <w:right w:val="none" w:sz="0" w:space="0" w:color="auto"/>
                  </w:divBdr>
                  <w:divsChild>
                    <w:div w:id="704477560">
                      <w:marLeft w:val="0"/>
                      <w:marRight w:val="0"/>
                      <w:marTop w:val="0"/>
                      <w:marBottom w:val="0"/>
                      <w:divBdr>
                        <w:top w:val="none" w:sz="0" w:space="0" w:color="auto"/>
                        <w:left w:val="none" w:sz="0" w:space="0" w:color="auto"/>
                        <w:bottom w:val="none" w:sz="0" w:space="0" w:color="auto"/>
                        <w:right w:val="none" w:sz="0" w:space="0" w:color="auto"/>
                      </w:divBdr>
                    </w:div>
                  </w:divsChild>
                </w:div>
                <w:div w:id="894856134">
                  <w:marLeft w:val="0"/>
                  <w:marRight w:val="0"/>
                  <w:marTop w:val="0"/>
                  <w:marBottom w:val="0"/>
                  <w:divBdr>
                    <w:top w:val="none" w:sz="0" w:space="0" w:color="auto"/>
                    <w:left w:val="none" w:sz="0" w:space="0" w:color="auto"/>
                    <w:bottom w:val="none" w:sz="0" w:space="0" w:color="auto"/>
                    <w:right w:val="none" w:sz="0" w:space="0" w:color="auto"/>
                  </w:divBdr>
                  <w:divsChild>
                    <w:div w:id="1350522694">
                      <w:marLeft w:val="0"/>
                      <w:marRight w:val="0"/>
                      <w:marTop w:val="0"/>
                      <w:marBottom w:val="0"/>
                      <w:divBdr>
                        <w:top w:val="none" w:sz="0" w:space="0" w:color="auto"/>
                        <w:left w:val="none" w:sz="0" w:space="0" w:color="auto"/>
                        <w:bottom w:val="none" w:sz="0" w:space="0" w:color="auto"/>
                        <w:right w:val="none" w:sz="0" w:space="0" w:color="auto"/>
                      </w:divBdr>
                    </w:div>
                  </w:divsChild>
                </w:div>
                <w:div w:id="900284894">
                  <w:marLeft w:val="0"/>
                  <w:marRight w:val="0"/>
                  <w:marTop w:val="0"/>
                  <w:marBottom w:val="0"/>
                  <w:divBdr>
                    <w:top w:val="none" w:sz="0" w:space="0" w:color="auto"/>
                    <w:left w:val="none" w:sz="0" w:space="0" w:color="auto"/>
                    <w:bottom w:val="none" w:sz="0" w:space="0" w:color="auto"/>
                    <w:right w:val="none" w:sz="0" w:space="0" w:color="auto"/>
                  </w:divBdr>
                  <w:divsChild>
                    <w:div w:id="1012953744">
                      <w:marLeft w:val="0"/>
                      <w:marRight w:val="0"/>
                      <w:marTop w:val="0"/>
                      <w:marBottom w:val="0"/>
                      <w:divBdr>
                        <w:top w:val="none" w:sz="0" w:space="0" w:color="auto"/>
                        <w:left w:val="none" w:sz="0" w:space="0" w:color="auto"/>
                        <w:bottom w:val="none" w:sz="0" w:space="0" w:color="auto"/>
                        <w:right w:val="none" w:sz="0" w:space="0" w:color="auto"/>
                      </w:divBdr>
                    </w:div>
                  </w:divsChild>
                </w:div>
                <w:div w:id="1054892913">
                  <w:marLeft w:val="0"/>
                  <w:marRight w:val="0"/>
                  <w:marTop w:val="0"/>
                  <w:marBottom w:val="0"/>
                  <w:divBdr>
                    <w:top w:val="none" w:sz="0" w:space="0" w:color="auto"/>
                    <w:left w:val="none" w:sz="0" w:space="0" w:color="auto"/>
                    <w:bottom w:val="none" w:sz="0" w:space="0" w:color="auto"/>
                    <w:right w:val="none" w:sz="0" w:space="0" w:color="auto"/>
                  </w:divBdr>
                  <w:divsChild>
                    <w:div w:id="516847846">
                      <w:marLeft w:val="0"/>
                      <w:marRight w:val="0"/>
                      <w:marTop w:val="0"/>
                      <w:marBottom w:val="0"/>
                      <w:divBdr>
                        <w:top w:val="none" w:sz="0" w:space="0" w:color="auto"/>
                        <w:left w:val="none" w:sz="0" w:space="0" w:color="auto"/>
                        <w:bottom w:val="none" w:sz="0" w:space="0" w:color="auto"/>
                        <w:right w:val="none" w:sz="0" w:space="0" w:color="auto"/>
                      </w:divBdr>
                    </w:div>
                  </w:divsChild>
                </w:div>
                <w:div w:id="1055276179">
                  <w:marLeft w:val="0"/>
                  <w:marRight w:val="0"/>
                  <w:marTop w:val="0"/>
                  <w:marBottom w:val="0"/>
                  <w:divBdr>
                    <w:top w:val="none" w:sz="0" w:space="0" w:color="auto"/>
                    <w:left w:val="none" w:sz="0" w:space="0" w:color="auto"/>
                    <w:bottom w:val="none" w:sz="0" w:space="0" w:color="auto"/>
                    <w:right w:val="none" w:sz="0" w:space="0" w:color="auto"/>
                  </w:divBdr>
                  <w:divsChild>
                    <w:div w:id="762804657">
                      <w:marLeft w:val="0"/>
                      <w:marRight w:val="0"/>
                      <w:marTop w:val="0"/>
                      <w:marBottom w:val="0"/>
                      <w:divBdr>
                        <w:top w:val="none" w:sz="0" w:space="0" w:color="auto"/>
                        <w:left w:val="none" w:sz="0" w:space="0" w:color="auto"/>
                        <w:bottom w:val="none" w:sz="0" w:space="0" w:color="auto"/>
                        <w:right w:val="none" w:sz="0" w:space="0" w:color="auto"/>
                      </w:divBdr>
                    </w:div>
                    <w:div w:id="823813736">
                      <w:marLeft w:val="0"/>
                      <w:marRight w:val="0"/>
                      <w:marTop w:val="0"/>
                      <w:marBottom w:val="0"/>
                      <w:divBdr>
                        <w:top w:val="none" w:sz="0" w:space="0" w:color="auto"/>
                        <w:left w:val="none" w:sz="0" w:space="0" w:color="auto"/>
                        <w:bottom w:val="none" w:sz="0" w:space="0" w:color="auto"/>
                        <w:right w:val="none" w:sz="0" w:space="0" w:color="auto"/>
                      </w:divBdr>
                    </w:div>
                  </w:divsChild>
                </w:div>
                <w:div w:id="1056783778">
                  <w:marLeft w:val="0"/>
                  <w:marRight w:val="0"/>
                  <w:marTop w:val="0"/>
                  <w:marBottom w:val="0"/>
                  <w:divBdr>
                    <w:top w:val="none" w:sz="0" w:space="0" w:color="auto"/>
                    <w:left w:val="none" w:sz="0" w:space="0" w:color="auto"/>
                    <w:bottom w:val="none" w:sz="0" w:space="0" w:color="auto"/>
                    <w:right w:val="none" w:sz="0" w:space="0" w:color="auto"/>
                  </w:divBdr>
                  <w:divsChild>
                    <w:div w:id="861554211">
                      <w:marLeft w:val="0"/>
                      <w:marRight w:val="0"/>
                      <w:marTop w:val="0"/>
                      <w:marBottom w:val="0"/>
                      <w:divBdr>
                        <w:top w:val="none" w:sz="0" w:space="0" w:color="auto"/>
                        <w:left w:val="none" w:sz="0" w:space="0" w:color="auto"/>
                        <w:bottom w:val="none" w:sz="0" w:space="0" w:color="auto"/>
                        <w:right w:val="none" w:sz="0" w:space="0" w:color="auto"/>
                      </w:divBdr>
                    </w:div>
                  </w:divsChild>
                </w:div>
                <w:div w:id="1088818200">
                  <w:marLeft w:val="0"/>
                  <w:marRight w:val="0"/>
                  <w:marTop w:val="0"/>
                  <w:marBottom w:val="0"/>
                  <w:divBdr>
                    <w:top w:val="none" w:sz="0" w:space="0" w:color="auto"/>
                    <w:left w:val="none" w:sz="0" w:space="0" w:color="auto"/>
                    <w:bottom w:val="none" w:sz="0" w:space="0" w:color="auto"/>
                    <w:right w:val="none" w:sz="0" w:space="0" w:color="auto"/>
                  </w:divBdr>
                  <w:divsChild>
                    <w:div w:id="2097820557">
                      <w:marLeft w:val="0"/>
                      <w:marRight w:val="0"/>
                      <w:marTop w:val="0"/>
                      <w:marBottom w:val="0"/>
                      <w:divBdr>
                        <w:top w:val="none" w:sz="0" w:space="0" w:color="auto"/>
                        <w:left w:val="none" w:sz="0" w:space="0" w:color="auto"/>
                        <w:bottom w:val="none" w:sz="0" w:space="0" w:color="auto"/>
                        <w:right w:val="none" w:sz="0" w:space="0" w:color="auto"/>
                      </w:divBdr>
                    </w:div>
                  </w:divsChild>
                </w:div>
                <w:div w:id="1130324033">
                  <w:marLeft w:val="0"/>
                  <w:marRight w:val="0"/>
                  <w:marTop w:val="0"/>
                  <w:marBottom w:val="0"/>
                  <w:divBdr>
                    <w:top w:val="none" w:sz="0" w:space="0" w:color="auto"/>
                    <w:left w:val="none" w:sz="0" w:space="0" w:color="auto"/>
                    <w:bottom w:val="none" w:sz="0" w:space="0" w:color="auto"/>
                    <w:right w:val="none" w:sz="0" w:space="0" w:color="auto"/>
                  </w:divBdr>
                  <w:divsChild>
                    <w:div w:id="319774431">
                      <w:marLeft w:val="0"/>
                      <w:marRight w:val="0"/>
                      <w:marTop w:val="0"/>
                      <w:marBottom w:val="0"/>
                      <w:divBdr>
                        <w:top w:val="none" w:sz="0" w:space="0" w:color="auto"/>
                        <w:left w:val="none" w:sz="0" w:space="0" w:color="auto"/>
                        <w:bottom w:val="none" w:sz="0" w:space="0" w:color="auto"/>
                        <w:right w:val="none" w:sz="0" w:space="0" w:color="auto"/>
                      </w:divBdr>
                    </w:div>
                    <w:div w:id="910386618">
                      <w:marLeft w:val="0"/>
                      <w:marRight w:val="0"/>
                      <w:marTop w:val="0"/>
                      <w:marBottom w:val="0"/>
                      <w:divBdr>
                        <w:top w:val="none" w:sz="0" w:space="0" w:color="auto"/>
                        <w:left w:val="none" w:sz="0" w:space="0" w:color="auto"/>
                        <w:bottom w:val="none" w:sz="0" w:space="0" w:color="auto"/>
                        <w:right w:val="none" w:sz="0" w:space="0" w:color="auto"/>
                      </w:divBdr>
                    </w:div>
                  </w:divsChild>
                </w:div>
                <w:div w:id="1201623045">
                  <w:marLeft w:val="0"/>
                  <w:marRight w:val="0"/>
                  <w:marTop w:val="0"/>
                  <w:marBottom w:val="0"/>
                  <w:divBdr>
                    <w:top w:val="none" w:sz="0" w:space="0" w:color="auto"/>
                    <w:left w:val="none" w:sz="0" w:space="0" w:color="auto"/>
                    <w:bottom w:val="none" w:sz="0" w:space="0" w:color="auto"/>
                    <w:right w:val="none" w:sz="0" w:space="0" w:color="auto"/>
                  </w:divBdr>
                  <w:divsChild>
                    <w:div w:id="1200046771">
                      <w:marLeft w:val="0"/>
                      <w:marRight w:val="0"/>
                      <w:marTop w:val="0"/>
                      <w:marBottom w:val="0"/>
                      <w:divBdr>
                        <w:top w:val="none" w:sz="0" w:space="0" w:color="auto"/>
                        <w:left w:val="none" w:sz="0" w:space="0" w:color="auto"/>
                        <w:bottom w:val="none" w:sz="0" w:space="0" w:color="auto"/>
                        <w:right w:val="none" w:sz="0" w:space="0" w:color="auto"/>
                      </w:divBdr>
                    </w:div>
                    <w:div w:id="1474983459">
                      <w:marLeft w:val="0"/>
                      <w:marRight w:val="0"/>
                      <w:marTop w:val="0"/>
                      <w:marBottom w:val="0"/>
                      <w:divBdr>
                        <w:top w:val="none" w:sz="0" w:space="0" w:color="auto"/>
                        <w:left w:val="none" w:sz="0" w:space="0" w:color="auto"/>
                        <w:bottom w:val="none" w:sz="0" w:space="0" w:color="auto"/>
                        <w:right w:val="none" w:sz="0" w:space="0" w:color="auto"/>
                      </w:divBdr>
                    </w:div>
                  </w:divsChild>
                </w:div>
                <w:div w:id="1204437256">
                  <w:marLeft w:val="0"/>
                  <w:marRight w:val="0"/>
                  <w:marTop w:val="0"/>
                  <w:marBottom w:val="0"/>
                  <w:divBdr>
                    <w:top w:val="none" w:sz="0" w:space="0" w:color="auto"/>
                    <w:left w:val="none" w:sz="0" w:space="0" w:color="auto"/>
                    <w:bottom w:val="none" w:sz="0" w:space="0" w:color="auto"/>
                    <w:right w:val="none" w:sz="0" w:space="0" w:color="auto"/>
                  </w:divBdr>
                  <w:divsChild>
                    <w:div w:id="1996177578">
                      <w:marLeft w:val="0"/>
                      <w:marRight w:val="0"/>
                      <w:marTop w:val="0"/>
                      <w:marBottom w:val="0"/>
                      <w:divBdr>
                        <w:top w:val="none" w:sz="0" w:space="0" w:color="auto"/>
                        <w:left w:val="none" w:sz="0" w:space="0" w:color="auto"/>
                        <w:bottom w:val="none" w:sz="0" w:space="0" w:color="auto"/>
                        <w:right w:val="none" w:sz="0" w:space="0" w:color="auto"/>
                      </w:divBdr>
                    </w:div>
                  </w:divsChild>
                </w:div>
                <w:div w:id="1235823695">
                  <w:marLeft w:val="0"/>
                  <w:marRight w:val="0"/>
                  <w:marTop w:val="0"/>
                  <w:marBottom w:val="0"/>
                  <w:divBdr>
                    <w:top w:val="none" w:sz="0" w:space="0" w:color="auto"/>
                    <w:left w:val="none" w:sz="0" w:space="0" w:color="auto"/>
                    <w:bottom w:val="none" w:sz="0" w:space="0" w:color="auto"/>
                    <w:right w:val="none" w:sz="0" w:space="0" w:color="auto"/>
                  </w:divBdr>
                  <w:divsChild>
                    <w:div w:id="1032612370">
                      <w:marLeft w:val="0"/>
                      <w:marRight w:val="0"/>
                      <w:marTop w:val="0"/>
                      <w:marBottom w:val="0"/>
                      <w:divBdr>
                        <w:top w:val="none" w:sz="0" w:space="0" w:color="auto"/>
                        <w:left w:val="none" w:sz="0" w:space="0" w:color="auto"/>
                        <w:bottom w:val="none" w:sz="0" w:space="0" w:color="auto"/>
                        <w:right w:val="none" w:sz="0" w:space="0" w:color="auto"/>
                      </w:divBdr>
                    </w:div>
                  </w:divsChild>
                </w:div>
                <w:div w:id="1381444687">
                  <w:marLeft w:val="0"/>
                  <w:marRight w:val="0"/>
                  <w:marTop w:val="0"/>
                  <w:marBottom w:val="0"/>
                  <w:divBdr>
                    <w:top w:val="none" w:sz="0" w:space="0" w:color="auto"/>
                    <w:left w:val="none" w:sz="0" w:space="0" w:color="auto"/>
                    <w:bottom w:val="none" w:sz="0" w:space="0" w:color="auto"/>
                    <w:right w:val="none" w:sz="0" w:space="0" w:color="auto"/>
                  </w:divBdr>
                  <w:divsChild>
                    <w:div w:id="2021160160">
                      <w:marLeft w:val="0"/>
                      <w:marRight w:val="0"/>
                      <w:marTop w:val="0"/>
                      <w:marBottom w:val="0"/>
                      <w:divBdr>
                        <w:top w:val="none" w:sz="0" w:space="0" w:color="auto"/>
                        <w:left w:val="none" w:sz="0" w:space="0" w:color="auto"/>
                        <w:bottom w:val="none" w:sz="0" w:space="0" w:color="auto"/>
                        <w:right w:val="none" w:sz="0" w:space="0" w:color="auto"/>
                      </w:divBdr>
                    </w:div>
                  </w:divsChild>
                </w:div>
                <w:div w:id="1479346918">
                  <w:marLeft w:val="0"/>
                  <w:marRight w:val="0"/>
                  <w:marTop w:val="0"/>
                  <w:marBottom w:val="0"/>
                  <w:divBdr>
                    <w:top w:val="none" w:sz="0" w:space="0" w:color="auto"/>
                    <w:left w:val="none" w:sz="0" w:space="0" w:color="auto"/>
                    <w:bottom w:val="none" w:sz="0" w:space="0" w:color="auto"/>
                    <w:right w:val="none" w:sz="0" w:space="0" w:color="auto"/>
                  </w:divBdr>
                  <w:divsChild>
                    <w:div w:id="490602999">
                      <w:marLeft w:val="0"/>
                      <w:marRight w:val="0"/>
                      <w:marTop w:val="0"/>
                      <w:marBottom w:val="0"/>
                      <w:divBdr>
                        <w:top w:val="none" w:sz="0" w:space="0" w:color="auto"/>
                        <w:left w:val="none" w:sz="0" w:space="0" w:color="auto"/>
                        <w:bottom w:val="none" w:sz="0" w:space="0" w:color="auto"/>
                        <w:right w:val="none" w:sz="0" w:space="0" w:color="auto"/>
                      </w:divBdr>
                    </w:div>
                  </w:divsChild>
                </w:div>
                <w:div w:id="1494369297">
                  <w:marLeft w:val="0"/>
                  <w:marRight w:val="0"/>
                  <w:marTop w:val="0"/>
                  <w:marBottom w:val="0"/>
                  <w:divBdr>
                    <w:top w:val="none" w:sz="0" w:space="0" w:color="auto"/>
                    <w:left w:val="none" w:sz="0" w:space="0" w:color="auto"/>
                    <w:bottom w:val="none" w:sz="0" w:space="0" w:color="auto"/>
                    <w:right w:val="none" w:sz="0" w:space="0" w:color="auto"/>
                  </w:divBdr>
                  <w:divsChild>
                    <w:div w:id="2031687871">
                      <w:marLeft w:val="0"/>
                      <w:marRight w:val="0"/>
                      <w:marTop w:val="0"/>
                      <w:marBottom w:val="0"/>
                      <w:divBdr>
                        <w:top w:val="none" w:sz="0" w:space="0" w:color="auto"/>
                        <w:left w:val="none" w:sz="0" w:space="0" w:color="auto"/>
                        <w:bottom w:val="none" w:sz="0" w:space="0" w:color="auto"/>
                        <w:right w:val="none" w:sz="0" w:space="0" w:color="auto"/>
                      </w:divBdr>
                    </w:div>
                  </w:divsChild>
                </w:div>
                <w:div w:id="1523474603">
                  <w:marLeft w:val="0"/>
                  <w:marRight w:val="0"/>
                  <w:marTop w:val="0"/>
                  <w:marBottom w:val="0"/>
                  <w:divBdr>
                    <w:top w:val="none" w:sz="0" w:space="0" w:color="auto"/>
                    <w:left w:val="none" w:sz="0" w:space="0" w:color="auto"/>
                    <w:bottom w:val="none" w:sz="0" w:space="0" w:color="auto"/>
                    <w:right w:val="none" w:sz="0" w:space="0" w:color="auto"/>
                  </w:divBdr>
                  <w:divsChild>
                    <w:div w:id="8065077">
                      <w:marLeft w:val="0"/>
                      <w:marRight w:val="0"/>
                      <w:marTop w:val="0"/>
                      <w:marBottom w:val="0"/>
                      <w:divBdr>
                        <w:top w:val="none" w:sz="0" w:space="0" w:color="auto"/>
                        <w:left w:val="none" w:sz="0" w:space="0" w:color="auto"/>
                        <w:bottom w:val="none" w:sz="0" w:space="0" w:color="auto"/>
                        <w:right w:val="none" w:sz="0" w:space="0" w:color="auto"/>
                      </w:divBdr>
                    </w:div>
                  </w:divsChild>
                </w:div>
                <w:div w:id="1579442824">
                  <w:marLeft w:val="0"/>
                  <w:marRight w:val="0"/>
                  <w:marTop w:val="0"/>
                  <w:marBottom w:val="0"/>
                  <w:divBdr>
                    <w:top w:val="none" w:sz="0" w:space="0" w:color="auto"/>
                    <w:left w:val="none" w:sz="0" w:space="0" w:color="auto"/>
                    <w:bottom w:val="none" w:sz="0" w:space="0" w:color="auto"/>
                    <w:right w:val="none" w:sz="0" w:space="0" w:color="auto"/>
                  </w:divBdr>
                  <w:divsChild>
                    <w:div w:id="1985313663">
                      <w:marLeft w:val="0"/>
                      <w:marRight w:val="0"/>
                      <w:marTop w:val="0"/>
                      <w:marBottom w:val="0"/>
                      <w:divBdr>
                        <w:top w:val="none" w:sz="0" w:space="0" w:color="auto"/>
                        <w:left w:val="none" w:sz="0" w:space="0" w:color="auto"/>
                        <w:bottom w:val="none" w:sz="0" w:space="0" w:color="auto"/>
                        <w:right w:val="none" w:sz="0" w:space="0" w:color="auto"/>
                      </w:divBdr>
                    </w:div>
                  </w:divsChild>
                </w:div>
                <w:div w:id="1622106386">
                  <w:marLeft w:val="0"/>
                  <w:marRight w:val="0"/>
                  <w:marTop w:val="0"/>
                  <w:marBottom w:val="0"/>
                  <w:divBdr>
                    <w:top w:val="none" w:sz="0" w:space="0" w:color="auto"/>
                    <w:left w:val="none" w:sz="0" w:space="0" w:color="auto"/>
                    <w:bottom w:val="none" w:sz="0" w:space="0" w:color="auto"/>
                    <w:right w:val="none" w:sz="0" w:space="0" w:color="auto"/>
                  </w:divBdr>
                  <w:divsChild>
                    <w:div w:id="1400665722">
                      <w:marLeft w:val="0"/>
                      <w:marRight w:val="0"/>
                      <w:marTop w:val="0"/>
                      <w:marBottom w:val="0"/>
                      <w:divBdr>
                        <w:top w:val="none" w:sz="0" w:space="0" w:color="auto"/>
                        <w:left w:val="none" w:sz="0" w:space="0" w:color="auto"/>
                        <w:bottom w:val="none" w:sz="0" w:space="0" w:color="auto"/>
                        <w:right w:val="none" w:sz="0" w:space="0" w:color="auto"/>
                      </w:divBdr>
                    </w:div>
                  </w:divsChild>
                </w:div>
                <w:div w:id="1765999613">
                  <w:marLeft w:val="0"/>
                  <w:marRight w:val="0"/>
                  <w:marTop w:val="0"/>
                  <w:marBottom w:val="0"/>
                  <w:divBdr>
                    <w:top w:val="none" w:sz="0" w:space="0" w:color="auto"/>
                    <w:left w:val="none" w:sz="0" w:space="0" w:color="auto"/>
                    <w:bottom w:val="none" w:sz="0" w:space="0" w:color="auto"/>
                    <w:right w:val="none" w:sz="0" w:space="0" w:color="auto"/>
                  </w:divBdr>
                  <w:divsChild>
                    <w:div w:id="562102418">
                      <w:marLeft w:val="0"/>
                      <w:marRight w:val="0"/>
                      <w:marTop w:val="0"/>
                      <w:marBottom w:val="0"/>
                      <w:divBdr>
                        <w:top w:val="none" w:sz="0" w:space="0" w:color="auto"/>
                        <w:left w:val="none" w:sz="0" w:space="0" w:color="auto"/>
                        <w:bottom w:val="none" w:sz="0" w:space="0" w:color="auto"/>
                        <w:right w:val="none" w:sz="0" w:space="0" w:color="auto"/>
                      </w:divBdr>
                    </w:div>
                  </w:divsChild>
                </w:div>
                <w:div w:id="1773670300">
                  <w:marLeft w:val="0"/>
                  <w:marRight w:val="0"/>
                  <w:marTop w:val="0"/>
                  <w:marBottom w:val="0"/>
                  <w:divBdr>
                    <w:top w:val="none" w:sz="0" w:space="0" w:color="auto"/>
                    <w:left w:val="none" w:sz="0" w:space="0" w:color="auto"/>
                    <w:bottom w:val="none" w:sz="0" w:space="0" w:color="auto"/>
                    <w:right w:val="none" w:sz="0" w:space="0" w:color="auto"/>
                  </w:divBdr>
                  <w:divsChild>
                    <w:div w:id="2041201968">
                      <w:marLeft w:val="0"/>
                      <w:marRight w:val="0"/>
                      <w:marTop w:val="0"/>
                      <w:marBottom w:val="0"/>
                      <w:divBdr>
                        <w:top w:val="none" w:sz="0" w:space="0" w:color="auto"/>
                        <w:left w:val="none" w:sz="0" w:space="0" w:color="auto"/>
                        <w:bottom w:val="none" w:sz="0" w:space="0" w:color="auto"/>
                        <w:right w:val="none" w:sz="0" w:space="0" w:color="auto"/>
                      </w:divBdr>
                    </w:div>
                  </w:divsChild>
                </w:div>
                <w:div w:id="1935747877">
                  <w:marLeft w:val="0"/>
                  <w:marRight w:val="0"/>
                  <w:marTop w:val="0"/>
                  <w:marBottom w:val="0"/>
                  <w:divBdr>
                    <w:top w:val="none" w:sz="0" w:space="0" w:color="auto"/>
                    <w:left w:val="none" w:sz="0" w:space="0" w:color="auto"/>
                    <w:bottom w:val="none" w:sz="0" w:space="0" w:color="auto"/>
                    <w:right w:val="none" w:sz="0" w:space="0" w:color="auto"/>
                  </w:divBdr>
                  <w:divsChild>
                    <w:div w:id="200213727">
                      <w:marLeft w:val="0"/>
                      <w:marRight w:val="0"/>
                      <w:marTop w:val="0"/>
                      <w:marBottom w:val="0"/>
                      <w:divBdr>
                        <w:top w:val="none" w:sz="0" w:space="0" w:color="auto"/>
                        <w:left w:val="none" w:sz="0" w:space="0" w:color="auto"/>
                        <w:bottom w:val="none" w:sz="0" w:space="0" w:color="auto"/>
                        <w:right w:val="none" w:sz="0" w:space="0" w:color="auto"/>
                      </w:divBdr>
                    </w:div>
                  </w:divsChild>
                </w:div>
                <w:div w:id="1985306940">
                  <w:marLeft w:val="0"/>
                  <w:marRight w:val="0"/>
                  <w:marTop w:val="0"/>
                  <w:marBottom w:val="0"/>
                  <w:divBdr>
                    <w:top w:val="none" w:sz="0" w:space="0" w:color="auto"/>
                    <w:left w:val="none" w:sz="0" w:space="0" w:color="auto"/>
                    <w:bottom w:val="none" w:sz="0" w:space="0" w:color="auto"/>
                    <w:right w:val="none" w:sz="0" w:space="0" w:color="auto"/>
                  </w:divBdr>
                  <w:divsChild>
                    <w:div w:id="451365179">
                      <w:marLeft w:val="0"/>
                      <w:marRight w:val="0"/>
                      <w:marTop w:val="0"/>
                      <w:marBottom w:val="0"/>
                      <w:divBdr>
                        <w:top w:val="none" w:sz="0" w:space="0" w:color="auto"/>
                        <w:left w:val="none" w:sz="0" w:space="0" w:color="auto"/>
                        <w:bottom w:val="none" w:sz="0" w:space="0" w:color="auto"/>
                        <w:right w:val="none" w:sz="0" w:space="0" w:color="auto"/>
                      </w:divBdr>
                    </w:div>
                  </w:divsChild>
                </w:div>
                <w:div w:id="1987854392">
                  <w:marLeft w:val="0"/>
                  <w:marRight w:val="0"/>
                  <w:marTop w:val="0"/>
                  <w:marBottom w:val="0"/>
                  <w:divBdr>
                    <w:top w:val="none" w:sz="0" w:space="0" w:color="auto"/>
                    <w:left w:val="none" w:sz="0" w:space="0" w:color="auto"/>
                    <w:bottom w:val="none" w:sz="0" w:space="0" w:color="auto"/>
                    <w:right w:val="none" w:sz="0" w:space="0" w:color="auto"/>
                  </w:divBdr>
                  <w:divsChild>
                    <w:div w:id="1750347629">
                      <w:marLeft w:val="0"/>
                      <w:marRight w:val="0"/>
                      <w:marTop w:val="0"/>
                      <w:marBottom w:val="0"/>
                      <w:divBdr>
                        <w:top w:val="none" w:sz="0" w:space="0" w:color="auto"/>
                        <w:left w:val="none" w:sz="0" w:space="0" w:color="auto"/>
                        <w:bottom w:val="none" w:sz="0" w:space="0" w:color="auto"/>
                        <w:right w:val="none" w:sz="0" w:space="0" w:color="auto"/>
                      </w:divBdr>
                    </w:div>
                  </w:divsChild>
                </w:div>
                <w:div w:id="2001928327">
                  <w:marLeft w:val="0"/>
                  <w:marRight w:val="0"/>
                  <w:marTop w:val="0"/>
                  <w:marBottom w:val="0"/>
                  <w:divBdr>
                    <w:top w:val="none" w:sz="0" w:space="0" w:color="auto"/>
                    <w:left w:val="none" w:sz="0" w:space="0" w:color="auto"/>
                    <w:bottom w:val="none" w:sz="0" w:space="0" w:color="auto"/>
                    <w:right w:val="none" w:sz="0" w:space="0" w:color="auto"/>
                  </w:divBdr>
                  <w:divsChild>
                    <w:div w:id="2046177380">
                      <w:marLeft w:val="0"/>
                      <w:marRight w:val="0"/>
                      <w:marTop w:val="0"/>
                      <w:marBottom w:val="0"/>
                      <w:divBdr>
                        <w:top w:val="none" w:sz="0" w:space="0" w:color="auto"/>
                        <w:left w:val="none" w:sz="0" w:space="0" w:color="auto"/>
                        <w:bottom w:val="none" w:sz="0" w:space="0" w:color="auto"/>
                        <w:right w:val="none" w:sz="0" w:space="0" w:color="auto"/>
                      </w:divBdr>
                    </w:div>
                  </w:divsChild>
                </w:div>
                <w:div w:id="2031485061">
                  <w:marLeft w:val="0"/>
                  <w:marRight w:val="0"/>
                  <w:marTop w:val="0"/>
                  <w:marBottom w:val="0"/>
                  <w:divBdr>
                    <w:top w:val="none" w:sz="0" w:space="0" w:color="auto"/>
                    <w:left w:val="none" w:sz="0" w:space="0" w:color="auto"/>
                    <w:bottom w:val="none" w:sz="0" w:space="0" w:color="auto"/>
                    <w:right w:val="none" w:sz="0" w:space="0" w:color="auto"/>
                  </w:divBdr>
                  <w:divsChild>
                    <w:div w:id="806977238">
                      <w:marLeft w:val="0"/>
                      <w:marRight w:val="0"/>
                      <w:marTop w:val="0"/>
                      <w:marBottom w:val="0"/>
                      <w:divBdr>
                        <w:top w:val="none" w:sz="0" w:space="0" w:color="auto"/>
                        <w:left w:val="none" w:sz="0" w:space="0" w:color="auto"/>
                        <w:bottom w:val="none" w:sz="0" w:space="0" w:color="auto"/>
                        <w:right w:val="none" w:sz="0" w:space="0" w:color="auto"/>
                      </w:divBdr>
                    </w:div>
                  </w:divsChild>
                </w:div>
                <w:div w:id="2091390618">
                  <w:marLeft w:val="0"/>
                  <w:marRight w:val="0"/>
                  <w:marTop w:val="0"/>
                  <w:marBottom w:val="0"/>
                  <w:divBdr>
                    <w:top w:val="none" w:sz="0" w:space="0" w:color="auto"/>
                    <w:left w:val="none" w:sz="0" w:space="0" w:color="auto"/>
                    <w:bottom w:val="none" w:sz="0" w:space="0" w:color="auto"/>
                    <w:right w:val="none" w:sz="0" w:space="0" w:color="auto"/>
                  </w:divBdr>
                  <w:divsChild>
                    <w:div w:id="1432896133">
                      <w:marLeft w:val="0"/>
                      <w:marRight w:val="0"/>
                      <w:marTop w:val="0"/>
                      <w:marBottom w:val="0"/>
                      <w:divBdr>
                        <w:top w:val="none" w:sz="0" w:space="0" w:color="auto"/>
                        <w:left w:val="none" w:sz="0" w:space="0" w:color="auto"/>
                        <w:bottom w:val="none" w:sz="0" w:space="0" w:color="auto"/>
                        <w:right w:val="none" w:sz="0" w:space="0" w:color="auto"/>
                      </w:divBdr>
                    </w:div>
                  </w:divsChild>
                </w:div>
                <w:div w:id="2141341575">
                  <w:marLeft w:val="0"/>
                  <w:marRight w:val="0"/>
                  <w:marTop w:val="0"/>
                  <w:marBottom w:val="0"/>
                  <w:divBdr>
                    <w:top w:val="none" w:sz="0" w:space="0" w:color="auto"/>
                    <w:left w:val="none" w:sz="0" w:space="0" w:color="auto"/>
                    <w:bottom w:val="none" w:sz="0" w:space="0" w:color="auto"/>
                    <w:right w:val="none" w:sz="0" w:space="0" w:color="auto"/>
                  </w:divBdr>
                  <w:divsChild>
                    <w:div w:id="142403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41008">
          <w:marLeft w:val="0"/>
          <w:marRight w:val="0"/>
          <w:marTop w:val="0"/>
          <w:marBottom w:val="0"/>
          <w:divBdr>
            <w:top w:val="none" w:sz="0" w:space="0" w:color="auto"/>
            <w:left w:val="none" w:sz="0" w:space="0" w:color="auto"/>
            <w:bottom w:val="none" w:sz="0" w:space="0" w:color="auto"/>
            <w:right w:val="none" w:sz="0" w:space="0" w:color="auto"/>
          </w:divBdr>
        </w:div>
      </w:divsChild>
    </w:div>
    <w:div w:id="947859601">
      <w:bodyDiv w:val="1"/>
      <w:marLeft w:val="0"/>
      <w:marRight w:val="0"/>
      <w:marTop w:val="0"/>
      <w:marBottom w:val="0"/>
      <w:divBdr>
        <w:top w:val="none" w:sz="0" w:space="0" w:color="auto"/>
        <w:left w:val="none" w:sz="0" w:space="0" w:color="auto"/>
        <w:bottom w:val="none" w:sz="0" w:space="0" w:color="auto"/>
        <w:right w:val="none" w:sz="0" w:space="0" w:color="auto"/>
      </w:divBdr>
    </w:div>
    <w:div w:id="1174806823">
      <w:bodyDiv w:val="1"/>
      <w:marLeft w:val="0"/>
      <w:marRight w:val="0"/>
      <w:marTop w:val="0"/>
      <w:marBottom w:val="0"/>
      <w:divBdr>
        <w:top w:val="none" w:sz="0" w:space="0" w:color="auto"/>
        <w:left w:val="none" w:sz="0" w:space="0" w:color="auto"/>
        <w:bottom w:val="none" w:sz="0" w:space="0" w:color="auto"/>
        <w:right w:val="none" w:sz="0" w:space="0" w:color="auto"/>
      </w:divBdr>
      <w:divsChild>
        <w:div w:id="862934991">
          <w:marLeft w:val="0"/>
          <w:marRight w:val="0"/>
          <w:marTop w:val="0"/>
          <w:marBottom w:val="0"/>
          <w:divBdr>
            <w:top w:val="none" w:sz="0" w:space="0" w:color="auto"/>
            <w:left w:val="none" w:sz="0" w:space="0" w:color="auto"/>
            <w:bottom w:val="none" w:sz="0" w:space="0" w:color="auto"/>
            <w:right w:val="none" w:sz="0" w:space="0" w:color="auto"/>
          </w:divBdr>
        </w:div>
        <w:div w:id="1752004191">
          <w:marLeft w:val="0"/>
          <w:marRight w:val="0"/>
          <w:marTop w:val="0"/>
          <w:marBottom w:val="0"/>
          <w:divBdr>
            <w:top w:val="none" w:sz="0" w:space="0" w:color="auto"/>
            <w:left w:val="none" w:sz="0" w:space="0" w:color="auto"/>
            <w:bottom w:val="none" w:sz="0" w:space="0" w:color="auto"/>
            <w:right w:val="none" w:sz="0" w:space="0" w:color="auto"/>
          </w:divBdr>
        </w:div>
      </w:divsChild>
    </w:div>
    <w:div w:id="1291474009">
      <w:bodyDiv w:val="1"/>
      <w:marLeft w:val="0"/>
      <w:marRight w:val="0"/>
      <w:marTop w:val="0"/>
      <w:marBottom w:val="0"/>
      <w:divBdr>
        <w:top w:val="none" w:sz="0" w:space="0" w:color="auto"/>
        <w:left w:val="none" w:sz="0" w:space="0" w:color="auto"/>
        <w:bottom w:val="none" w:sz="0" w:space="0" w:color="auto"/>
        <w:right w:val="none" w:sz="0" w:space="0" w:color="auto"/>
      </w:divBdr>
      <w:divsChild>
        <w:div w:id="92824404">
          <w:marLeft w:val="1800"/>
          <w:marRight w:val="0"/>
          <w:marTop w:val="67"/>
          <w:marBottom w:val="0"/>
          <w:divBdr>
            <w:top w:val="none" w:sz="0" w:space="0" w:color="auto"/>
            <w:left w:val="none" w:sz="0" w:space="0" w:color="auto"/>
            <w:bottom w:val="none" w:sz="0" w:space="0" w:color="auto"/>
            <w:right w:val="none" w:sz="0" w:space="0" w:color="auto"/>
          </w:divBdr>
        </w:div>
        <w:div w:id="291793416">
          <w:marLeft w:val="1800"/>
          <w:marRight w:val="0"/>
          <w:marTop w:val="67"/>
          <w:marBottom w:val="0"/>
          <w:divBdr>
            <w:top w:val="none" w:sz="0" w:space="0" w:color="auto"/>
            <w:left w:val="none" w:sz="0" w:space="0" w:color="auto"/>
            <w:bottom w:val="none" w:sz="0" w:space="0" w:color="auto"/>
            <w:right w:val="none" w:sz="0" w:space="0" w:color="auto"/>
          </w:divBdr>
        </w:div>
        <w:div w:id="920943182">
          <w:marLeft w:val="1800"/>
          <w:marRight w:val="0"/>
          <w:marTop w:val="67"/>
          <w:marBottom w:val="0"/>
          <w:divBdr>
            <w:top w:val="none" w:sz="0" w:space="0" w:color="auto"/>
            <w:left w:val="none" w:sz="0" w:space="0" w:color="auto"/>
            <w:bottom w:val="none" w:sz="0" w:space="0" w:color="auto"/>
            <w:right w:val="none" w:sz="0" w:space="0" w:color="auto"/>
          </w:divBdr>
        </w:div>
        <w:div w:id="1593010064">
          <w:marLeft w:val="1800"/>
          <w:marRight w:val="0"/>
          <w:marTop w:val="67"/>
          <w:marBottom w:val="0"/>
          <w:divBdr>
            <w:top w:val="none" w:sz="0" w:space="0" w:color="auto"/>
            <w:left w:val="none" w:sz="0" w:space="0" w:color="auto"/>
            <w:bottom w:val="none" w:sz="0" w:space="0" w:color="auto"/>
            <w:right w:val="none" w:sz="0" w:space="0" w:color="auto"/>
          </w:divBdr>
        </w:div>
      </w:divsChild>
    </w:div>
    <w:div w:id="1327707839">
      <w:bodyDiv w:val="1"/>
      <w:marLeft w:val="0"/>
      <w:marRight w:val="0"/>
      <w:marTop w:val="0"/>
      <w:marBottom w:val="0"/>
      <w:divBdr>
        <w:top w:val="none" w:sz="0" w:space="0" w:color="auto"/>
        <w:left w:val="none" w:sz="0" w:space="0" w:color="auto"/>
        <w:bottom w:val="none" w:sz="0" w:space="0" w:color="auto"/>
        <w:right w:val="none" w:sz="0" w:space="0" w:color="auto"/>
      </w:divBdr>
      <w:divsChild>
        <w:div w:id="370611165">
          <w:marLeft w:val="0"/>
          <w:marRight w:val="0"/>
          <w:marTop w:val="0"/>
          <w:marBottom w:val="0"/>
          <w:divBdr>
            <w:top w:val="none" w:sz="0" w:space="0" w:color="auto"/>
            <w:left w:val="none" w:sz="0" w:space="0" w:color="auto"/>
            <w:bottom w:val="none" w:sz="0" w:space="0" w:color="auto"/>
            <w:right w:val="none" w:sz="0" w:space="0" w:color="auto"/>
          </w:divBdr>
        </w:div>
        <w:div w:id="787625579">
          <w:marLeft w:val="0"/>
          <w:marRight w:val="0"/>
          <w:marTop w:val="0"/>
          <w:marBottom w:val="0"/>
          <w:divBdr>
            <w:top w:val="none" w:sz="0" w:space="0" w:color="auto"/>
            <w:left w:val="none" w:sz="0" w:space="0" w:color="auto"/>
            <w:bottom w:val="none" w:sz="0" w:space="0" w:color="auto"/>
            <w:right w:val="none" w:sz="0" w:space="0" w:color="auto"/>
          </w:divBdr>
        </w:div>
      </w:divsChild>
    </w:div>
    <w:div w:id="1435586891">
      <w:bodyDiv w:val="1"/>
      <w:marLeft w:val="0"/>
      <w:marRight w:val="0"/>
      <w:marTop w:val="0"/>
      <w:marBottom w:val="0"/>
      <w:divBdr>
        <w:top w:val="none" w:sz="0" w:space="0" w:color="auto"/>
        <w:left w:val="none" w:sz="0" w:space="0" w:color="auto"/>
        <w:bottom w:val="none" w:sz="0" w:space="0" w:color="auto"/>
        <w:right w:val="none" w:sz="0" w:space="0" w:color="auto"/>
      </w:divBdr>
    </w:div>
    <w:div w:id="1439789913">
      <w:bodyDiv w:val="1"/>
      <w:marLeft w:val="0"/>
      <w:marRight w:val="0"/>
      <w:marTop w:val="0"/>
      <w:marBottom w:val="0"/>
      <w:divBdr>
        <w:top w:val="none" w:sz="0" w:space="0" w:color="auto"/>
        <w:left w:val="none" w:sz="0" w:space="0" w:color="auto"/>
        <w:bottom w:val="none" w:sz="0" w:space="0" w:color="auto"/>
        <w:right w:val="none" w:sz="0" w:space="0" w:color="auto"/>
      </w:divBdr>
    </w:div>
    <w:div w:id="1500999030">
      <w:bodyDiv w:val="1"/>
      <w:marLeft w:val="0"/>
      <w:marRight w:val="0"/>
      <w:marTop w:val="0"/>
      <w:marBottom w:val="0"/>
      <w:divBdr>
        <w:top w:val="none" w:sz="0" w:space="0" w:color="auto"/>
        <w:left w:val="none" w:sz="0" w:space="0" w:color="auto"/>
        <w:bottom w:val="none" w:sz="0" w:space="0" w:color="auto"/>
        <w:right w:val="none" w:sz="0" w:space="0" w:color="auto"/>
      </w:divBdr>
    </w:div>
    <w:div w:id="1758406825">
      <w:bodyDiv w:val="1"/>
      <w:marLeft w:val="0"/>
      <w:marRight w:val="0"/>
      <w:marTop w:val="0"/>
      <w:marBottom w:val="0"/>
      <w:divBdr>
        <w:top w:val="none" w:sz="0" w:space="0" w:color="auto"/>
        <w:left w:val="none" w:sz="0" w:space="0" w:color="auto"/>
        <w:bottom w:val="none" w:sz="0" w:space="0" w:color="auto"/>
        <w:right w:val="none" w:sz="0" w:space="0" w:color="auto"/>
      </w:divBdr>
      <w:divsChild>
        <w:div w:id="1405102783">
          <w:marLeft w:val="547"/>
          <w:marRight w:val="0"/>
          <w:marTop w:val="0"/>
          <w:marBottom w:val="0"/>
          <w:divBdr>
            <w:top w:val="none" w:sz="0" w:space="0" w:color="auto"/>
            <w:left w:val="none" w:sz="0" w:space="0" w:color="auto"/>
            <w:bottom w:val="none" w:sz="0" w:space="0" w:color="auto"/>
            <w:right w:val="none" w:sz="0" w:space="0" w:color="auto"/>
          </w:divBdr>
        </w:div>
      </w:divsChild>
    </w:div>
    <w:div w:id="1846355534">
      <w:bodyDiv w:val="1"/>
      <w:marLeft w:val="0"/>
      <w:marRight w:val="0"/>
      <w:marTop w:val="0"/>
      <w:marBottom w:val="0"/>
      <w:divBdr>
        <w:top w:val="none" w:sz="0" w:space="0" w:color="auto"/>
        <w:left w:val="none" w:sz="0" w:space="0" w:color="auto"/>
        <w:bottom w:val="none" w:sz="0" w:space="0" w:color="auto"/>
        <w:right w:val="none" w:sz="0" w:space="0" w:color="auto"/>
      </w:divBdr>
      <w:divsChild>
        <w:div w:id="8800274">
          <w:marLeft w:val="0"/>
          <w:marRight w:val="0"/>
          <w:marTop w:val="0"/>
          <w:marBottom w:val="0"/>
          <w:divBdr>
            <w:top w:val="none" w:sz="0" w:space="0" w:color="auto"/>
            <w:left w:val="none" w:sz="0" w:space="0" w:color="auto"/>
            <w:bottom w:val="none" w:sz="0" w:space="0" w:color="auto"/>
            <w:right w:val="none" w:sz="0" w:space="0" w:color="auto"/>
          </w:divBdr>
        </w:div>
        <w:div w:id="65999927">
          <w:marLeft w:val="0"/>
          <w:marRight w:val="0"/>
          <w:marTop w:val="0"/>
          <w:marBottom w:val="0"/>
          <w:divBdr>
            <w:top w:val="none" w:sz="0" w:space="0" w:color="auto"/>
            <w:left w:val="none" w:sz="0" w:space="0" w:color="auto"/>
            <w:bottom w:val="none" w:sz="0" w:space="0" w:color="auto"/>
            <w:right w:val="none" w:sz="0" w:space="0" w:color="auto"/>
          </w:divBdr>
        </w:div>
        <w:div w:id="91900041">
          <w:marLeft w:val="0"/>
          <w:marRight w:val="0"/>
          <w:marTop w:val="0"/>
          <w:marBottom w:val="0"/>
          <w:divBdr>
            <w:top w:val="none" w:sz="0" w:space="0" w:color="auto"/>
            <w:left w:val="none" w:sz="0" w:space="0" w:color="auto"/>
            <w:bottom w:val="none" w:sz="0" w:space="0" w:color="auto"/>
            <w:right w:val="none" w:sz="0" w:space="0" w:color="auto"/>
          </w:divBdr>
        </w:div>
        <w:div w:id="109326382">
          <w:marLeft w:val="0"/>
          <w:marRight w:val="0"/>
          <w:marTop w:val="0"/>
          <w:marBottom w:val="0"/>
          <w:divBdr>
            <w:top w:val="none" w:sz="0" w:space="0" w:color="auto"/>
            <w:left w:val="none" w:sz="0" w:space="0" w:color="auto"/>
            <w:bottom w:val="none" w:sz="0" w:space="0" w:color="auto"/>
            <w:right w:val="none" w:sz="0" w:space="0" w:color="auto"/>
          </w:divBdr>
        </w:div>
        <w:div w:id="143738078">
          <w:marLeft w:val="0"/>
          <w:marRight w:val="0"/>
          <w:marTop w:val="0"/>
          <w:marBottom w:val="0"/>
          <w:divBdr>
            <w:top w:val="none" w:sz="0" w:space="0" w:color="auto"/>
            <w:left w:val="none" w:sz="0" w:space="0" w:color="auto"/>
            <w:bottom w:val="none" w:sz="0" w:space="0" w:color="auto"/>
            <w:right w:val="none" w:sz="0" w:space="0" w:color="auto"/>
          </w:divBdr>
        </w:div>
        <w:div w:id="151917992">
          <w:marLeft w:val="0"/>
          <w:marRight w:val="0"/>
          <w:marTop w:val="0"/>
          <w:marBottom w:val="0"/>
          <w:divBdr>
            <w:top w:val="none" w:sz="0" w:space="0" w:color="auto"/>
            <w:left w:val="none" w:sz="0" w:space="0" w:color="auto"/>
            <w:bottom w:val="none" w:sz="0" w:space="0" w:color="auto"/>
            <w:right w:val="none" w:sz="0" w:space="0" w:color="auto"/>
          </w:divBdr>
          <w:divsChild>
            <w:div w:id="330333066">
              <w:marLeft w:val="0"/>
              <w:marRight w:val="0"/>
              <w:marTop w:val="0"/>
              <w:marBottom w:val="0"/>
              <w:divBdr>
                <w:top w:val="none" w:sz="0" w:space="0" w:color="auto"/>
                <w:left w:val="none" w:sz="0" w:space="0" w:color="auto"/>
                <w:bottom w:val="none" w:sz="0" w:space="0" w:color="auto"/>
                <w:right w:val="none" w:sz="0" w:space="0" w:color="auto"/>
              </w:divBdr>
            </w:div>
            <w:div w:id="1870025944">
              <w:marLeft w:val="0"/>
              <w:marRight w:val="0"/>
              <w:marTop w:val="0"/>
              <w:marBottom w:val="0"/>
              <w:divBdr>
                <w:top w:val="none" w:sz="0" w:space="0" w:color="auto"/>
                <w:left w:val="none" w:sz="0" w:space="0" w:color="auto"/>
                <w:bottom w:val="none" w:sz="0" w:space="0" w:color="auto"/>
                <w:right w:val="none" w:sz="0" w:space="0" w:color="auto"/>
              </w:divBdr>
            </w:div>
            <w:div w:id="2132164279">
              <w:marLeft w:val="0"/>
              <w:marRight w:val="0"/>
              <w:marTop w:val="0"/>
              <w:marBottom w:val="0"/>
              <w:divBdr>
                <w:top w:val="none" w:sz="0" w:space="0" w:color="auto"/>
                <w:left w:val="none" w:sz="0" w:space="0" w:color="auto"/>
                <w:bottom w:val="none" w:sz="0" w:space="0" w:color="auto"/>
                <w:right w:val="none" w:sz="0" w:space="0" w:color="auto"/>
              </w:divBdr>
            </w:div>
          </w:divsChild>
        </w:div>
        <w:div w:id="158467827">
          <w:marLeft w:val="0"/>
          <w:marRight w:val="0"/>
          <w:marTop w:val="0"/>
          <w:marBottom w:val="0"/>
          <w:divBdr>
            <w:top w:val="none" w:sz="0" w:space="0" w:color="auto"/>
            <w:left w:val="none" w:sz="0" w:space="0" w:color="auto"/>
            <w:bottom w:val="none" w:sz="0" w:space="0" w:color="auto"/>
            <w:right w:val="none" w:sz="0" w:space="0" w:color="auto"/>
          </w:divBdr>
        </w:div>
        <w:div w:id="191917533">
          <w:marLeft w:val="0"/>
          <w:marRight w:val="0"/>
          <w:marTop w:val="0"/>
          <w:marBottom w:val="0"/>
          <w:divBdr>
            <w:top w:val="none" w:sz="0" w:space="0" w:color="auto"/>
            <w:left w:val="none" w:sz="0" w:space="0" w:color="auto"/>
            <w:bottom w:val="none" w:sz="0" w:space="0" w:color="auto"/>
            <w:right w:val="none" w:sz="0" w:space="0" w:color="auto"/>
          </w:divBdr>
        </w:div>
        <w:div w:id="298271237">
          <w:marLeft w:val="0"/>
          <w:marRight w:val="0"/>
          <w:marTop w:val="0"/>
          <w:marBottom w:val="0"/>
          <w:divBdr>
            <w:top w:val="none" w:sz="0" w:space="0" w:color="auto"/>
            <w:left w:val="none" w:sz="0" w:space="0" w:color="auto"/>
            <w:bottom w:val="none" w:sz="0" w:space="0" w:color="auto"/>
            <w:right w:val="none" w:sz="0" w:space="0" w:color="auto"/>
          </w:divBdr>
        </w:div>
        <w:div w:id="475531104">
          <w:marLeft w:val="0"/>
          <w:marRight w:val="0"/>
          <w:marTop w:val="0"/>
          <w:marBottom w:val="0"/>
          <w:divBdr>
            <w:top w:val="none" w:sz="0" w:space="0" w:color="auto"/>
            <w:left w:val="none" w:sz="0" w:space="0" w:color="auto"/>
            <w:bottom w:val="none" w:sz="0" w:space="0" w:color="auto"/>
            <w:right w:val="none" w:sz="0" w:space="0" w:color="auto"/>
          </w:divBdr>
        </w:div>
        <w:div w:id="537087046">
          <w:marLeft w:val="0"/>
          <w:marRight w:val="0"/>
          <w:marTop w:val="0"/>
          <w:marBottom w:val="0"/>
          <w:divBdr>
            <w:top w:val="none" w:sz="0" w:space="0" w:color="auto"/>
            <w:left w:val="none" w:sz="0" w:space="0" w:color="auto"/>
            <w:bottom w:val="none" w:sz="0" w:space="0" w:color="auto"/>
            <w:right w:val="none" w:sz="0" w:space="0" w:color="auto"/>
          </w:divBdr>
        </w:div>
        <w:div w:id="568657853">
          <w:marLeft w:val="0"/>
          <w:marRight w:val="0"/>
          <w:marTop w:val="0"/>
          <w:marBottom w:val="0"/>
          <w:divBdr>
            <w:top w:val="none" w:sz="0" w:space="0" w:color="auto"/>
            <w:left w:val="none" w:sz="0" w:space="0" w:color="auto"/>
            <w:bottom w:val="none" w:sz="0" w:space="0" w:color="auto"/>
            <w:right w:val="none" w:sz="0" w:space="0" w:color="auto"/>
          </w:divBdr>
          <w:divsChild>
            <w:div w:id="993073258">
              <w:marLeft w:val="0"/>
              <w:marRight w:val="0"/>
              <w:marTop w:val="0"/>
              <w:marBottom w:val="0"/>
              <w:divBdr>
                <w:top w:val="none" w:sz="0" w:space="0" w:color="auto"/>
                <w:left w:val="none" w:sz="0" w:space="0" w:color="auto"/>
                <w:bottom w:val="none" w:sz="0" w:space="0" w:color="auto"/>
                <w:right w:val="none" w:sz="0" w:space="0" w:color="auto"/>
              </w:divBdr>
            </w:div>
            <w:div w:id="1527526154">
              <w:marLeft w:val="0"/>
              <w:marRight w:val="0"/>
              <w:marTop w:val="0"/>
              <w:marBottom w:val="0"/>
              <w:divBdr>
                <w:top w:val="none" w:sz="0" w:space="0" w:color="auto"/>
                <w:left w:val="none" w:sz="0" w:space="0" w:color="auto"/>
                <w:bottom w:val="none" w:sz="0" w:space="0" w:color="auto"/>
                <w:right w:val="none" w:sz="0" w:space="0" w:color="auto"/>
              </w:divBdr>
            </w:div>
            <w:div w:id="1834447424">
              <w:marLeft w:val="0"/>
              <w:marRight w:val="0"/>
              <w:marTop w:val="0"/>
              <w:marBottom w:val="0"/>
              <w:divBdr>
                <w:top w:val="none" w:sz="0" w:space="0" w:color="auto"/>
                <w:left w:val="none" w:sz="0" w:space="0" w:color="auto"/>
                <w:bottom w:val="none" w:sz="0" w:space="0" w:color="auto"/>
                <w:right w:val="none" w:sz="0" w:space="0" w:color="auto"/>
              </w:divBdr>
            </w:div>
          </w:divsChild>
        </w:div>
        <w:div w:id="747848311">
          <w:marLeft w:val="0"/>
          <w:marRight w:val="0"/>
          <w:marTop w:val="0"/>
          <w:marBottom w:val="0"/>
          <w:divBdr>
            <w:top w:val="none" w:sz="0" w:space="0" w:color="auto"/>
            <w:left w:val="none" w:sz="0" w:space="0" w:color="auto"/>
            <w:bottom w:val="none" w:sz="0" w:space="0" w:color="auto"/>
            <w:right w:val="none" w:sz="0" w:space="0" w:color="auto"/>
          </w:divBdr>
        </w:div>
        <w:div w:id="873075389">
          <w:marLeft w:val="0"/>
          <w:marRight w:val="0"/>
          <w:marTop w:val="0"/>
          <w:marBottom w:val="0"/>
          <w:divBdr>
            <w:top w:val="none" w:sz="0" w:space="0" w:color="auto"/>
            <w:left w:val="none" w:sz="0" w:space="0" w:color="auto"/>
            <w:bottom w:val="none" w:sz="0" w:space="0" w:color="auto"/>
            <w:right w:val="none" w:sz="0" w:space="0" w:color="auto"/>
          </w:divBdr>
          <w:divsChild>
            <w:div w:id="1279414305">
              <w:marLeft w:val="-75"/>
              <w:marRight w:val="0"/>
              <w:marTop w:val="30"/>
              <w:marBottom w:val="30"/>
              <w:divBdr>
                <w:top w:val="none" w:sz="0" w:space="0" w:color="auto"/>
                <w:left w:val="none" w:sz="0" w:space="0" w:color="auto"/>
                <w:bottom w:val="none" w:sz="0" w:space="0" w:color="auto"/>
                <w:right w:val="none" w:sz="0" w:space="0" w:color="auto"/>
              </w:divBdr>
              <w:divsChild>
                <w:div w:id="463160517">
                  <w:marLeft w:val="0"/>
                  <w:marRight w:val="0"/>
                  <w:marTop w:val="0"/>
                  <w:marBottom w:val="0"/>
                  <w:divBdr>
                    <w:top w:val="none" w:sz="0" w:space="0" w:color="auto"/>
                    <w:left w:val="none" w:sz="0" w:space="0" w:color="auto"/>
                    <w:bottom w:val="none" w:sz="0" w:space="0" w:color="auto"/>
                    <w:right w:val="none" w:sz="0" w:space="0" w:color="auto"/>
                  </w:divBdr>
                  <w:divsChild>
                    <w:div w:id="92173721">
                      <w:marLeft w:val="0"/>
                      <w:marRight w:val="0"/>
                      <w:marTop w:val="0"/>
                      <w:marBottom w:val="0"/>
                      <w:divBdr>
                        <w:top w:val="none" w:sz="0" w:space="0" w:color="auto"/>
                        <w:left w:val="none" w:sz="0" w:space="0" w:color="auto"/>
                        <w:bottom w:val="none" w:sz="0" w:space="0" w:color="auto"/>
                        <w:right w:val="none" w:sz="0" w:space="0" w:color="auto"/>
                      </w:divBdr>
                    </w:div>
                  </w:divsChild>
                </w:div>
                <w:div w:id="1810977985">
                  <w:marLeft w:val="0"/>
                  <w:marRight w:val="0"/>
                  <w:marTop w:val="0"/>
                  <w:marBottom w:val="0"/>
                  <w:divBdr>
                    <w:top w:val="none" w:sz="0" w:space="0" w:color="auto"/>
                    <w:left w:val="none" w:sz="0" w:space="0" w:color="auto"/>
                    <w:bottom w:val="none" w:sz="0" w:space="0" w:color="auto"/>
                    <w:right w:val="none" w:sz="0" w:space="0" w:color="auto"/>
                  </w:divBdr>
                  <w:divsChild>
                    <w:div w:id="6213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17176">
          <w:marLeft w:val="0"/>
          <w:marRight w:val="0"/>
          <w:marTop w:val="0"/>
          <w:marBottom w:val="0"/>
          <w:divBdr>
            <w:top w:val="none" w:sz="0" w:space="0" w:color="auto"/>
            <w:left w:val="none" w:sz="0" w:space="0" w:color="auto"/>
            <w:bottom w:val="none" w:sz="0" w:space="0" w:color="auto"/>
            <w:right w:val="none" w:sz="0" w:space="0" w:color="auto"/>
          </w:divBdr>
          <w:divsChild>
            <w:div w:id="303436192">
              <w:marLeft w:val="0"/>
              <w:marRight w:val="0"/>
              <w:marTop w:val="0"/>
              <w:marBottom w:val="0"/>
              <w:divBdr>
                <w:top w:val="none" w:sz="0" w:space="0" w:color="auto"/>
                <w:left w:val="none" w:sz="0" w:space="0" w:color="auto"/>
                <w:bottom w:val="none" w:sz="0" w:space="0" w:color="auto"/>
                <w:right w:val="none" w:sz="0" w:space="0" w:color="auto"/>
              </w:divBdr>
            </w:div>
            <w:div w:id="1648776485">
              <w:marLeft w:val="0"/>
              <w:marRight w:val="0"/>
              <w:marTop w:val="0"/>
              <w:marBottom w:val="0"/>
              <w:divBdr>
                <w:top w:val="none" w:sz="0" w:space="0" w:color="auto"/>
                <w:left w:val="none" w:sz="0" w:space="0" w:color="auto"/>
                <w:bottom w:val="none" w:sz="0" w:space="0" w:color="auto"/>
                <w:right w:val="none" w:sz="0" w:space="0" w:color="auto"/>
              </w:divBdr>
            </w:div>
            <w:div w:id="1950090086">
              <w:marLeft w:val="0"/>
              <w:marRight w:val="0"/>
              <w:marTop w:val="0"/>
              <w:marBottom w:val="0"/>
              <w:divBdr>
                <w:top w:val="none" w:sz="0" w:space="0" w:color="auto"/>
                <w:left w:val="none" w:sz="0" w:space="0" w:color="auto"/>
                <w:bottom w:val="none" w:sz="0" w:space="0" w:color="auto"/>
                <w:right w:val="none" w:sz="0" w:space="0" w:color="auto"/>
              </w:divBdr>
            </w:div>
          </w:divsChild>
        </w:div>
        <w:div w:id="989476438">
          <w:marLeft w:val="0"/>
          <w:marRight w:val="0"/>
          <w:marTop w:val="0"/>
          <w:marBottom w:val="0"/>
          <w:divBdr>
            <w:top w:val="none" w:sz="0" w:space="0" w:color="auto"/>
            <w:left w:val="none" w:sz="0" w:space="0" w:color="auto"/>
            <w:bottom w:val="none" w:sz="0" w:space="0" w:color="auto"/>
            <w:right w:val="none" w:sz="0" w:space="0" w:color="auto"/>
          </w:divBdr>
          <w:divsChild>
            <w:div w:id="2025354530">
              <w:marLeft w:val="-75"/>
              <w:marRight w:val="0"/>
              <w:marTop w:val="30"/>
              <w:marBottom w:val="30"/>
              <w:divBdr>
                <w:top w:val="none" w:sz="0" w:space="0" w:color="auto"/>
                <w:left w:val="none" w:sz="0" w:space="0" w:color="auto"/>
                <w:bottom w:val="none" w:sz="0" w:space="0" w:color="auto"/>
                <w:right w:val="none" w:sz="0" w:space="0" w:color="auto"/>
              </w:divBdr>
              <w:divsChild>
                <w:div w:id="78019336">
                  <w:marLeft w:val="0"/>
                  <w:marRight w:val="0"/>
                  <w:marTop w:val="0"/>
                  <w:marBottom w:val="0"/>
                  <w:divBdr>
                    <w:top w:val="none" w:sz="0" w:space="0" w:color="auto"/>
                    <w:left w:val="none" w:sz="0" w:space="0" w:color="auto"/>
                    <w:bottom w:val="none" w:sz="0" w:space="0" w:color="auto"/>
                    <w:right w:val="none" w:sz="0" w:space="0" w:color="auto"/>
                  </w:divBdr>
                  <w:divsChild>
                    <w:div w:id="200898803">
                      <w:marLeft w:val="0"/>
                      <w:marRight w:val="0"/>
                      <w:marTop w:val="0"/>
                      <w:marBottom w:val="0"/>
                      <w:divBdr>
                        <w:top w:val="none" w:sz="0" w:space="0" w:color="auto"/>
                        <w:left w:val="none" w:sz="0" w:space="0" w:color="auto"/>
                        <w:bottom w:val="none" w:sz="0" w:space="0" w:color="auto"/>
                        <w:right w:val="none" w:sz="0" w:space="0" w:color="auto"/>
                      </w:divBdr>
                    </w:div>
                    <w:div w:id="529757212">
                      <w:marLeft w:val="0"/>
                      <w:marRight w:val="0"/>
                      <w:marTop w:val="0"/>
                      <w:marBottom w:val="0"/>
                      <w:divBdr>
                        <w:top w:val="none" w:sz="0" w:space="0" w:color="auto"/>
                        <w:left w:val="none" w:sz="0" w:space="0" w:color="auto"/>
                        <w:bottom w:val="none" w:sz="0" w:space="0" w:color="auto"/>
                        <w:right w:val="none" w:sz="0" w:space="0" w:color="auto"/>
                      </w:divBdr>
                    </w:div>
                  </w:divsChild>
                </w:div>
                <w:div w:id="112402366">
                  <w:marLeft w:val="0"/>
                  <w:marRight w:val="0"/>
                  <w:marTop w:val="0"/>
                  <w:marBottom w:val="0"/>
                  <w:divBdr>
                    <w:top w:val="none" w:sz="0" w:space="0" w:color="auto"/>
                    <w:left w:val="none" w:sz="0" w:space="0" w:color="auto"/>
                    <w:bottom w:val="none" w:sz="0" w:space="0" w:color="auto"/>
                    <w:right w:val="none" w:sz="0" w:space="0" w:color="auto"/>
                  </w:divBdr>
                  <w:divsChild>
                    <w:div w:id="1256741808">
                      <w:marLeft w:val="0"/>
                      <w:marRight w:val="0"/>
                      <w:marTop w:val="0"/>
                      <w:marBottom w:val="0"/>
                      <w:divBdr>
                        <w:top w:val="none" w:sz="0" w:space="0" w:color="auto"/>
                        <w:left w:val="none" w:sz="0" w:space="0" w:color="auto"/>
                        <w:bottom w:val="none" w:sz="0" w:space="0" w:color="auto"/>
                        <w:right w:val="none" w:sz="0" w:space="0" w:color="auto"/>
                      </w:divBdr>
                    </w:div>
                  </w:divsChild>
                </w:div>
                <w:div w:id="287054650">
                  <w:marLeft w:val="0"/>
                  <w:marRight w:val="0"/>
                  <w:marTop w:val="0"/>
                  <w:marBottom w:val="0"/>
                  <w:divBdr>
                    <w:top w:val="none" w:sz="0" w:space="0" w:color="auto"/>
                    <w:left w:val="none" w:sz="0" w:space="0" w:color="auto"/>
                    <w:bottom w:val="none" w:sz="0" w:space="0" w:color="auto"/>
                    <w:right w:val="none" w:sz="0" w:space="0" w:color="auto"/>
                  </w:divBdr>
                  <w:divsChild>
                    <w:div w:id="319820038">
                      <w:marLeft w:val="0"/>
                      <w:marRight w:val="0"/>
                      <w:marTop w:val="0"/>
                      <w:marBottom w:val="0"/>
                      <w:divBdr>
                        <w:top w:val="none" w:sz="0" w:space="0" w:color="auto"/>
                        <w:left w:val="none" w:sz="0" w:space="0" w:color="auto"/>
                        <w:bottom w:val="none" w:sz="0" w:space="0" w:color="auto"/>
                        <w:right w:val="none" w:sz="0" w:space="0" w:color="auto"/>
                      </w:divBdr>
                    </w:div>
                  </w:divsChild>
                </w:div>
                <w:div w:id="337198723">
                  <w:marLeft w:val="0"/>
                  <w:marRight w:val="0"/>
                  <w:marTop w:val="0"/>
                  <w:marBottom w:val="0"/>
                  <w:divBdr>
                    <w:top w:val="none" w:sz="0" w:space="0" w:color="auto"/>
                    <w:left w:val="none" w:sz="0" w:space="0" w:color="auto"/>
                    <w:bottom w:val="none" w:sz="0" w:space="0" w:color="auto"/>
                    <w:right w:val="none" w:sz="0" w:space="0" w:color="auto"/>
                  </w:divBdr>
                  <w:divsChild>
                    <w:div w:id="1688098052">
                      <w:marLeft w:val="0"/>
                      <w:marRight w:val="0"/>
                      <w:marTop w:val="0"/>
                      <w:marBottom w:val="0"/>
                      <w:divBdr>
                        <w:top w:val="none" w:sz="0" w:space="0" w:color="auto"/>
                        <w:left w:val="none" w:sz="0" w:space="0" w:color="auto"/>
                        <w:bottom w:val="none" w:sz="0" w:space="0" w:color="auto"/>
                        <w:right w:val="none" w:sz="0" w:space="0" w:color="auto"/>
                      </w:divBdr>
                    </w:div>
                  </w:divsChild>
                </w:div>
                <w:div w:id="413472469">
                  <w:marLeft w:val="0"/>
                  <w:marRight w:val="0"/>
                  <w:marTop w:val="0"/>
                  <w:marBottom w:val="0"/>
                  <w:divBdr>
                    <w:top w:val="none" w:sz="0" w:space="0" w:color="auto"/>
                    <w:left w:val="none" w:sz="0" w:space="0" w:color="auto"/>
                    <w:bottom w:val="none" w:sz="0" w:space="0" w:color="auto"/>
                    <w:right w:val="none" w:sz="0" w:space="0" w:color="auto"/>
                  </w:divBdr>
                  <w:divsChild>
                    <w:div w:id="970524346">
                      <w:marLeft w:val="0"/>
                      <w:marRight w:val="0"/>
                      <w:marTop w:val="0"/>
                      <w:marBottom w:val="0"/>
                      <w:divBdr>
                        <w:top w:val="none" w:sz="0" w:space="0" w:color="auto"/>
                        <w:left w:val="none" w:sz="0" w:space="0" w:color="auto"/>
                        <w:bottom w:val="none" w:sz="0" w:space="0" w:color="auto"/>
                        <w:right w:val="none" w:sz="0" w:space="0" w:color="auto"/>
                      </w:divBdr>
                    </w:div>
                  </w:divsChild>
                </w:div>
                <w:div w:id="496386455">
                  <w:marLeft w:val="0"/>
                  <w:marRight w:val="0"/>
                  <w:marTop w:val="0"/>
                  <w:marBottom w:val="0"/>
                  <w:divBdr>
                    <w:top w:val="none" w:sz="0" w:space="0" w:color="auto"/>
                    <w:left w:val="none" w:sz="0" w:space="0" w:color="auto"/>
                    <w:bottom w:val="none" w:sz="0" w:space="0" w:color="auto"/>
                    <w:right w:val="none" w:sz="0" w:space="0" w:color="auto"/>
                  </w:divBdr>
                  <w:divsChild>
                    <w:div w:id="1515270231">
                      <w:marLeft w:val="0"/>
                      <w:marRight w:val="0"/>
                      <w:marTop w:val="0"/>
                      <w:marBottom w:val="0"/>
                      <w:divBdr>
                        <w:top w:val="none" w:sz="0" w:space="0" w:color="auto"/>
                        <w:left w:val="none" w:sz="0" w:space="0" w:color="auto"/>
                        <w:bottom w:val="none" w:sz="0" w:space="0" w:color="auto"/>
                        <w:right w:val="none" w:sz="0" w:space="0" w:color="auto"/>
                      </w:divBdr>
                    </w:div>
                  </w:divsChild>
                </w:div>
                <w:div w:id="595752330">
                  <w:marLeft w:val="0"/>
                  <w:marRight w:val="0"/>
                  <w:marTop w:val="0"/>
                  <w:marBottom w:val="0"/>
                  <w:divBdr>
                    <w:top w:val="none" w:sz="0" w:space="0" w:color="auto"/>
                    <w:left w:val="none" w:sz="0" w:space="0" w:color="auto"/>
                    <w:bottom w:val="none" w:sz="0" w:space="0" w:color="auto"/>
                    <w:right w:val="none" w:sz="0" w:space="0" w:color="auto"/>
                  </w:divBdr>
                  <w:divsChild>
                    <w:div w:id="860974642">
                      <w:marLeft w:val="0"/>
                      <w:marRight w:val="0"/>
                      <w:marTop w:val="0"/>
                      <w:marBottom w:val="0"/>
                      <w:divBdr>
                        <w:top w:val="none" w:sz="0" w:space="0" w:color="auto"/>
                        <w:left w:val="none" w:sz="0" w:space="0" w:color="auto"/>
                        <w:bottom w:val="none" w:sz="0" w:space="0" w:color="auto"/>
                        <w:right w:val="none" w:sz="0" w:space="0" w:color="auto"/>
                      </w:divBdr>
                    </w:div>
                  </w:divsChild>
                </w:div>
                <w:div w:id="615989237">
                  <w:marLeft w:val="0"/>
                  <w:marRight w:val="0"/>
                  <w:marTop w:val="0"/>
                  <w:marBottom w:val="0"/>
                  <w:divBdr>
                    <w:top w:val="none" w:sz="0" w:space="0" w:color="auto"/>
                    <w:left w:val="none" w:sz="0" w:space="0" w:color="auto"/>
                    <w:bottom w:val="none" w:sz="0" w:space="0" w:color="auto"/>
                    <w:right w:val="none" w:sz="0" w:space="0" w:color="auto"/>
                  </w:divBdr>
                  <w:divsChild>
                    <w:div w:id="47189214">
                      <w:marLeft w:val="0"/>
                      <w:marRight w:val="0"/>
                      <w:marTop w:val="0"/>
                      <w:marBottom w:val="0"/>
                      <w:divBdr>
                        <w:top w:val="none" w:sz="0" w:space="0" w:color="auto"/>
                        <w:left w:val="none" w:sz="0" w:space="0" w:color="auto"/>
                        <w:bottom w:val="none" w:sz="0" w:space="0" w:color="auto"/>
                        <w:right w:val="none" w:sz="0" w:space="0" w:color="auto"/>
                      </w:divBdr>
                    </w:div>
                  </w:divsChild>
                </w:div>
                <w:div w:id="629550111">
                  <w:marLeft w:val="0"/>
                  <w:marRight w:val="0"/>
                  <w:marTop w:val="0"/>
                  <w:marBottom w:val="0"/>
                  <w:divBdr>
                    <w:top w:val="none" w:sz="0" w:space="0" w:color="auto"/>
                    <w:left w:val="none" w:sz="0" w:space="0" w:color="auto"/>
                    <w:bottom w:val="none" w:sz="0" w:space="0" w:color="auto"/>
                    <w:right w:val="none" w:sz="0" w:space="0" w:color="auto"/>
                  </w:divBdr>
                  <w:divsChild>
                    <w:div w:id="1120997485">
                      <w:marLeft w:val="0"/>
                      <w:marRight w:val="0"/>
                      <w:marTop w:val="0"/>
                      <w:marBottom w:val="0"/>
                      <w:divBdr>
                        <w:top w:val="none" w:sz="0" w:space="0" w:color="auto"/>
                        <w:left w:val="none" w:sz="0" w:space="0" w:color="auto"/>
                        <w:bottom w:val="none" w:sz="0" w:space="0" w:color="auto"/>
                        <w:right w:val="none" w:sz="0" w:space="0" w:color="auto"/>
                      </w:divBdr>
                    </w:div>
                  </w:divsChild>
                </w:div>
                <w:div w:id="656692728">
                  <w:marLeft w:val="0"/>
                  <w:marRight w:val="0"/>
                  <w:marTop w:val="0"/>
                  <w:marBottom w:val="0"/>
                  <w:divBdr>
                    <w:top w:val="none" w:sz="0" w:space="0" w:color="auto"/>
                    <w:left w:val="none" w:sz="0" w:space="0" w:color="auto"/>
                    <w:bottom w:val="none" w:sz="0" w:space="0" w:color="auto"/>
                    <w:right w:val="none" w:sz="0" w:space="0" w:color="auto"/>
                  </w:divBdr>
                  <w:divsChild>
                    <w:div w:id="763888945">
                      <w:marLeft w:val="0"/>
                      <w:marRight w:val="0"/>
                      <w:marTop w:val="0"/>
                      <w:marBottom w:val="0"/>
                      <w:divBdr>
                        <w:top w:val="none" w:sz="0" w:space="0" w:color="auto"/>
                        <w:left w:val="none" w:sz="0" w:space="0" w:color="auto"/>
                        <w:bottom w:val="none" w:sz="0" w:space="0" w:color="auto"/>
                        <w:right w:val="none" w:sz="0" w:space="0" w:color="auto"/>
                      </w:divBdr>
                    </w:div>
                  </w:divsChild>
                </w:div>
                <w:div w:id="714042365">
                  <w:marLeft w:val="0"/>
                  <w:marRight w:val="0"/>
                  <w:marTop w:val="0"/>
                  <w:marBottom w:val="0"/>
                  <w:divBdr>
                    <w:top w:val="none" w:sz="0" w:space="0" w:color="auto"/>
                    <w:left w:val="none" w:sz="0" w:space="0" w:color="auto"/>
                    <w:bottom w:val="none" w:sz="0" w:space="0" w:color="auto"/>
                    <w:right w:val="none" w:sz="0" w:space="0" w:color="auto"/>
                  </w:divBdr>
                  <w:divsChild>
                    <w:div w:id="479733820">
                      <w:marLeft w:val="0"/>
                      <w:marRight w:val="0"/>
                      <w:marTop w:val="0"/>
                      <w:marBottom w:val="0"/>
                      <w:divBdr>
                        <w:top w:val="none" w:sz="0" w:space="0" w:color="auto"/>
                        <w:left w:val="none" w:sz="0" w:space="0" w:color="auto"/>
                        <w:bottom w:val="none" w:sz="0" w:space="0" w:color="auto"/>
                        <w:right w:val="none" w:sz="0" w:space="0" w:color="auto"/>
                      </w:divBdr>
                    </w:div>
                  </w:divsChild>
                </w:div>
                <w:div w:id="722096325">
                  <w:marLeft w:val="0"/>
                  <w:marRight w:val="0"/>
                  <w:marTop w:val="0"/>
                  <w:marBottom w:val="0"/>
                  <w:divBdr>
                    <w:top w:val="none" w:sz="0" w:space="0" w:color="auto"/>
                    <w:left w:val="none" w:sz="0" w:space="0" w:color="auto"/>
                    <w:bottom w:val="none" w:sz="0" w:space="0" w:color="auto"/>
                    <w:right w:val="none" w:sz="0" w:space="0" w:color="auto"/>
                  </w:divBdr>
                  <w:divsChild>
                    <w:div w:id="2066026044">
                      <w:marLeft w:val="0"/>
                      <w:marRight w:val="0"/>
                      <w:marTop w:val="0"/>
                      <w:marBottom w:val="0"/>
                      <w:divBdr>
                        <w:top w:val="none" w:sz="0" w:space="0" w:color="auto"/>
                        <w:left w:val="none" w:sz="0" w:space="0" w:color="auto"/>
                        <w:bottom w:val="none" w:sz="0" w:space="0" w:color="auto"/>
                        <w:right w:val="none" w:sz="0" w:space="0" w:color="auto"/>
                      </w:divBdr>
                    </w:div>
                  </w:divsChild>
                </w:div>
                <w:div w:id="852493735">
                  <w:marLeft w:val="0"/>
                  <w:marRight w:val="0"/>
                  <w:marTop w:val="0"/>
                  <w:marBottom w:val="0"/>
                  <w:divBdr>
                    <w:top w:val="none" w:sz="0" w:space="0" w:color="auto"/>
                    <w:left w:val="none" w:sz="0" w:space="0" w:color="auto"/>
                    <w:bottom w:val="none" w:sz="0" w:space="0" w:color="auto"/>
                    <w:right w:val="none" w:sz="0" w:space="0" w:color="auto"/>
                  </w:divBdr>
                  <w:divsChild>
                    <w:div w:id="1372652954">
                      <w:marLeft w:val="0"/>
                      <w:marRight w:val="0"/>
                      <w:marTop w:val="0"/>
                      <w:marBottom w:val="0"/>
                      <w:divBdr>
                        <w:top w:val="none" w:sz="0" w:space="0" w:color="auto"/>
                        <w:left w:val="none" w:sz="0" w:space="0" w:color="auto"/>
                        <w:bottom w:val="none" w:sz="0" w:space="0" w:color="auto"/>
                        <w:right w:val="none" w:sz="0" w:space="0" w:color="auto"/>
                      </w:divBdr>
                    </w:div>
                    <w:div w:id="1676029563">
                      <w:marLeft w:val="0"/>
                      <w:marRight w:val="0"/>
                      <w:marTop w:val="0"/>
                      <w:marBottom w:val="0"/>
                      <w:divBdr>
                        <w:top w:val="none" w:sz="0" w:space="0" w:color="auto"/>
                        <w:left w:val="none" w:sz="0" w:space="0" w:color="auto"/>
                        <w:bottom w:val="none" w:sz="0" w:space="0" w:color="auto"/>
                        <w:right w:val="none" w:sz="0" w:space="0" w:color="auto"/>
                      </w:divBdr>
                    </w:div>
                  </w:divsChild>
                </w:div>
                <w:div w:id="862789497">
                  <w:marLeft w:val="0"/>
                  <w:marRight w:val="0"/>
                  <w:marTop w:val="0"/>
                  <w:marBottom w:val="0"/>
                  <w:divBdr>
                    <w:top w:val="none" w:sz="0" w:space="0" w:color="auto"/>
                    <w:left w:val="none" w:sz="0" w:space="0" w:color="auto"/>
                    <w:bottom w:val="none" w:sz="0" w:space="0" w:color="auto"/>
                    <w:right w:val="none" w:sz="0" w:space="0" w:color="auto"/>
                  </w:divBdr>
                  <w:divsChild>
                    <w:div w:id="1570194541">
                      <w:marLeft w:val="0"/>
                      <w:marRight w:val="0"/>
                      <w:marTop w:val="0"/>
                      <w:marBottom w:val="0"/>
                      <w:divBdr>
                        <w:top w:val="none" w:sz="0" w:space="0" w:color="auto"/>
                        <w:left w:val="none" w:sz="0" w:space="0" w:color="auto"/>
                        <w:bottom w:val="none" w:sz="0" w:space="0" w:color="auto"/>
                        <w:right w:val="none" w:sz="0" w:space="0" w:color="auto"/>
                      </w:divBdr>
                    </w:div>
                  </w:divsChild>
                </w:div>
                <w:div w:id="959184935">
                  <w:marLeft w:val="0"/>
                  <w:marRight w:val="0"/>
                  <w:marTop w:val="0"/>
                  <w:marBottom w:val="0"/>
                  <w:divBdr>
                    <w:top w:val="none" w:sz="0" w:space="0" w:color="auto"/>
                    <w:left w:val="none" w:sz="0" w:space="0" w:color="auto"/>
                    <w:bottom w:val="none" w:sz="0" w:space="0" w:color="auto"/>
                    <w:right w:val="none" w:sz="0" w:space="0" w:color="auto"/>
                  </w:divBdr>
                  <w:divsChild>
                    <w:div w:id="1752921491">
                      <w:marLeft w:val="0"/>
                      <w:marRight w:val="0"/>
                      <w:marTop w:val="0"/>
                      <w:marBottom w:val="0"/>
                      <w:divBdr>
                        <w:top w:val="none" w:sz="0" w:space="0" w:color="auto"/>
                        <w:left w:val="none" w:sz="0" w:space="0" w:color="auto"/>
                        <w:bottom w:val="none" w:sz="0" w:space="0" w:color="auto"/>
                        <w:right w:val="none" w:sz="0" w:space="0" w:color="auto"/>
                      </w:divBdr>
                    </w:div>
                  </w:divsChild>
                </w:div>
                <w:div w:id="1157460674">
                  <w:marLeft w:val="0"/>
                  <w:marRight w:val="0"/>
                  <w:marTop w:val="0"/>
                  <w:marBottom w:val="0"/>
                  <w:divBdr>
                    <w:top w:val="none" w:sz="0" w:space="0" w:color="auto"/>
                    <w:left w:val="none" w:sz="0" w:space="0" w:color="auto"/>
                    <w:bottom w:val="none" w:sz="0" w:space="0" w:color="auto"/>
                    <w:right w:val="none" w:sz="0" w:space="0" w:color="auto"/>
                  </w:divBdr>
                  <w:divsChild>
                    <w:div w:id="846795309">
                      <w:marLeft w:val="0"/>
                      <w:marRight w:val="0"/>
                      <w:marTop w:val="0"/>
                      <w:marBottom w:val="0"/>
                      <w:divBdr>
                        <w:top w:val="none" w:sz="0" w:space="0" w:color="auto"/>
                        <w:left w:val="none" w:sz="0" w:space="0" w:color="auto"/>
                        <w:bottom w:val="none" w:sz="0" w:space="0" w:color="auto"/>
                        <w:right w:val="none" w:sz="0" w:space="0" w:color="auto"/>
                      </w:divBdr>
                    </w:div>
                  </w:divsChild>
                </w:div>
                <w:div w:id="1339962569">
                  <w:marLeft w:val="0"/>
                  <w:marRight w:val="0"/>
                  <w:marTop w:val="0"/>
                  <w:marBottom w:val="0"/>
                  <w:divBdr>
                    <w:top w:val="none" w:sz="0" w:space="0" w:color="auto"/>
                    <w:left w:val="none" w:sz="0" w:space="0" w:color="auto"/>
                    <w:bottom w:val="none" w:sz="0" w:space="0" w:color="auto"/>
                    <w:right w:val="none" w:sz="0" w:space="0" w:color="auto"/>
                  </w:divBdr>
                  <w:divsChild>
                    <w:div w:id="1688947205">
                      <w:marLeft w:val="0"/>
                      <w:marRight w:val="0"/>
                      <w:marTop w:val="0"/>
                      <w:marBottom w:val="0"/>
                      <w:divBdr>
                        <w:top w:val="none" w:sz="0" w:space="0" w:color="auto"/>
                        <w:left w:val="none" w:sz="0" w:space="0" w:color="auto"/>
                        <w:bottom w:val="none" w:sz="0" w:space="0" w:color="auto"/>
                        <w:right w:val="none" w:sz="0" w:space="0" w:color="auto"/>
                      </w:divBdr>
                    </w:div>
                  </w:divsChild>
                </w:div>
                <w:div w:id="1475173439">
                  <w:marLeft w:val="0"/>
                  <w:marRight w:val="0"/>
                  <w:marTop w:val="0"/>
                  <w:marBottom w:val="0"/>
                  <w:divBdr>
                    <w:top w:val="none" w:sz="0" w:space="0" w:color="auto"/>
                    <w:left w:val="none" w:sz="0" w:space="0" w:color="auto"/>
                    <w:bottom w:val="none" w:sz="0" w:space="0" w:color="auto"/>
                    <w:right w:val="none" w:sz="0" w:space="0" w:color="auto"/>
                  </w:divBdr>
                  <w:divsChild>
                    <w:div w:id="1713990893">
                      <w:marLeft w:val="0"/>
                      <w:marRight w:val="0"/>
                      <w:marTop w:val="0"/>
                      <w:marBottom w:val="0"/>
                      <w:divBdr>
                        <w:top w:val="none" w:sz="0" w:space="0" w:color="auto"/>
                        <w:left w:val="none" w:sz="0" w:space="0" w:color="auto"/>
                        <w:bottom w:val="none" w:sz="0" w:space="0" w:color="auto"/>
                        <w:right w:val="none" w:sz="0" w:space="0" w:color="auto"/>
                      </w:divBdr>
                    </w:div>
                  </w:divsChild>
                </w:div>
                <w:div w:id="1487279412">
                  <w:marLeft w:val="0"/>
                  <w:marRight w:val="0"/>
                  <w:marTop w:val="0"/>
                  <w:marBottom w:val="0"/>
                  <w:divBdr>
                    <w:top w:val="none" w:sz="0" w:space="0" w:color="auto"/>
                    <w:left w:val="none" w:sz="0" w:space="0" w:color="auto"/>
                    <w:bottom w:val="none" w:sz="0" w:space="0" w:color="auto"/>
                    <w:right w:val="none" w:sz="0" w:space="0" w:color="auto"/>
                  </w:divBdr>
                  <w:divsChild>
                    <w:div w:id="664866946">
                      <w:marLeft w:val="0"/>
                      <w:marRight w:val="0"/>
                      <w:marTop w:val="0"/>
                      <w:marBottom w:val="0"/>
                      <w:divBdr>
                        <w:top w:val="none" w:sz="0" w:space="0" w:color="auto"/>
                        <w:left w:val="none" w:sz="0" w:space="0" w:color="auto"/>
                        <w:bottom w:val="none" w:sz="0" w:space="0" w:color="auto"/>
                        <w:right w:val="none" w:sz="0" w:space="0" w:color="auto"/>
                      </w:divBdr>
                    </w:div>
                  </w:divsChild>
                </w:div>
                <w:div w:id="1574394594">
                  <w:marLeft w:val="0"/>
                  <w:marRight w:val="0"/>
                  <w:marTop w:val="0"/>
                  <w:marBottom w:val="0"/>
                  <w:divBdr>
                    <w:top w:val="none" w:sz="0" w:space="0" w:color="auto"/>
                    <w:left w:val="none" w:sz="0" w:space="0" w:color="auto"/>
                    <w:bottom w:val="none" w:sz="0" w:space="0" w:color="auto"/>
                    <w:right w:val="none" w:sz="0" w:space="0" w:color="auto"/>
                  </w:divBdr>
                  <w:divsChild>
                    <w:div w:id="1733311808">
                      <w:marLeft w:val="0"/>
                      <w:marRight w:val="0"/>
                      <w:marTop w:val="0"/>
                      <w:marBottom w:val="0"/>
                      <w:divBdr>
                        <w:top w:val="none" w:sz="0" w:space="0" w:color="auto"/>
                        <w:left w:val="none" w:sz="0" w:space="0" w:color="auto"/>
                        <w:bottom w:val="none" w:sz="0" w:space="0" w:color="auto"/>
                        <w:right w:val="none" w:sz="0" w:space="0" w:color="auto"/>
                      </w:divBdr>
                    </w:div>
                  </w:divsChild>
                </w:div>
                <w:div w:id="1578782591">
                  <w:marLeft w:val="0"/>
                  <w:marRight w:val="0"/>
                  <w:marTop w:val="0"/>
                  <w:marBottom w:val="0"/>
                  <w:divBdr>
                    <w:top w:val="none" w:sz="0" w:space="0" w:color="auto"/>
                    <w:left w:val="none" w:sz="0" w:space="0" w:color="auto"/>
                    <w:bottom w:val="none" w:sz="0" w:space="0" w:color="auto"/>
                    <w:right w:val="none" w:sz="0" w:space="0" w:color="auto"/>
                  </w:divBdr>
                  <w:divsChild>
                    <w:div w:id="1514539671">
                      <w:marLeft w:val="0"/>
                      <w:marRight w:val="0"/>
                      <w:marTop w:val="0"/>
                      <w:marBottom w:val="0"/>
                      <w:divBdr>
                        <w:top w:val="none" w:sz="0" w:space="0" w:color="auto"/>
                        <w:left w:val="none" w:sz="0" w:space="0" w:color="auto"/>
                        <w:bottom w:val="none" w:sz="0" w:space="0" w:color="auto"/>
                        <w:right w:val="none" w:sz="0" w:space="0" w:color="auto"/>
                      </w:divBdr>
                    </w:div>
                  </w:divsChild>
                </w:div>
                <w:div w:id="1605386033">
                  <w:marLeft w:val="0"/>
                  <w:marRight w:val="0"/>
                  <w:marTop w:val="0"/>
                  <w:marBottom w:val="0"/>
                  <w:divBdr>
                    <w:top w:val="none" w:sz="0" w:space="0" w:color="auto"/>
                    <w:left w:val="none" w:sz="0" w:space="0" w:color="auto"/>
                    <w:bottom w:val="none" w:sz="0" w:space="0" w:color="auto"/>
                    <w:right w:val="none" w:sz="0" w:space="0" w:color="auto"/>
                  </w:divBdr>
                  <w:divsChild>
                    <w:div w:id="1152333847">
                      <w:marLeft w:val="0"/>
                      <w:marRight w:val="0"/>
                      <w:marTop w:val="0"/>
                      <w:marBottom w:val="0"/>
                      <w:divBdr>
                        <w:top w:val="none" w:sz="0" w:space="0" w:color="auto"/>
                        <w:left w:val="none" w:sz="0" w:space="0" w:color="auto"/>
                        <w:bottom w:val="none" w:sz="0" w:space="0" w:color="auto"/>
                        <w:right w:val="none" w:sz="0" w:space="0" w:color="auto"/>
                      </w:divBdr>
                    </w:div>
                    <w:div w:id="1560704805">
                      <w:marLeft w:val="0"/>
                      <w:marRight w:val="0"/>
                      <w:marTop w:val="0"/>
                      <w:marBottom w:val="0"/>
                      <w:divBdr>
                        <w:top w:val="none" w:sz="0" w:space="0" w:color="auto"/>
                        <w:left w:val="none" w:sz="0" w:space="0" w:color="auto"/>
                        <w:bottom w:val="none" w:sz="0" w:space="0" w:color="auto"/>
                        <w:right w:val="none" w:sz="0" w:space="0" w:color="auto"/>
                      </w:divBdr>
                    </w:div>
                  </w:divsChild>
                </w:div>
                <w:div w:id="1629356573">
                  <w:marLeft w:val="0"/>
                  <w:marRight w:val="0"/>
                  <w:marTop w:val="0"/>
                  <w:marBottom w:val="0"/>
                  <w:divBdr>
                    <w:top w:val="none" w:sz="0" w:space="0" w:color="auto"/>
                    <w:left w:val="none" w:sz="0" w:space="0" w:color="auto"/>
                    <w:bottom w:val="none" w:sz="0" w:space="0" w:color="auto"/>
                    <w:right w:val="none" w:sz="0" w:space="0" w:color="auto"/>
                  </w:divBdr>
                  <w:divsChild>
                    <w:div w:id="2132359421">
                      <w:marLeft w:val="0"/>
                      <w:marRight w:val="0"/>
                      <w:marTop w:val="0"/>
                      <w:marBottom w:val="0"/>
                      <w:divBdr>
                        <w:top w:val="none" w:sz="0" w:space="0" w:color="auto"/>
                        <w:left w:val="none" w:sz="0" w:space="0" w:color="auto"/>
                        <w:bottom w:val="none" w:sz="0" w:space="0" w:color="auto"/>
                        <w:right w:val="none" w:sz="0" w:space="0" w:color="auto"/>
                      </w:divBdr>
                    </w:div>
                  </w:divsChild>
                </w:div>
                <w:div w:id="1652320563">
                  <w:marLeft w:val="0"/>
                  <w:marRight w:val="0"/>
                  <w:marTop w:val="0"/>
                  <w:marBottom w:val="0"/>
                  <w:divBdr>
                    <w:top w:val="none" w:sz="0" w:space="0" w:color="auto"/>
                    <w:left w:val="none" w:sz="0" w:space="0" w:color="auto"/>
                    <w:bottom w:val="none" w:sz="0" w:space="0" w:color="auto"/>
                    <w:right w:val="none" w:sz="0" w:space="0" w:color="auto"/>
                  </w:divBdr>
                  <w:divsChild>
                    <w:div w:id="401803097">
                      <w:marLeft w:val="0"/>
                      <w:marRight w:val="0"/>
                      <w:marTop w:val="0"/>
                      <w:marBottom w:val="0"/>
                      <w:divBdr>
                        <w:top w:val="none" w:sz="0" w:space="0" w:color="auto"/>
                        <w:left w:val="none" w:sz="0" w:space="0" w:color="auto"/>
                        <w:bottom w:val="none" w:sz="0" w:space="0" w:color="auto"/>
                        <w:right w:val="none" w:sz="0" w:space="0" w:color="auto"/>
                      </w:divBdr>
                    </w:div>
                  </w:divsChild>
                </w:div>
                <w:div w:id="1740127020">
                  <w:marLeft w:val="0"/>
                  <w:marRight w:val="0"/>
                  <w:marTop w:val="0"/>
                  <w:marBottom w:val="0"/>
                  <w:divBdr>
                    <w:top w:val="none" w:sz="0" w:space="0" w:color="auto"/>
                    <w:left w:val="none" w:sz="0" w:space="0" w:color="auto"/>
                    <w:bottom w:val="none" w:sz="0" w:space="0" w:color="auto"/>
                    <w:right w:val="none" w:sz="0" w:space="0" w:color="auto"/>
                  </w:divBdr>
                  <w:divsChild>
                    <w:div w:id="1451704968">
                      <w:marLeft w:val="0"/>
                      <w:marRight w:val="0"/>
                      <w:marTop w:val="0"/>
                      <w:marBottom w:val="0"/>
                      <w:divBdr>
                        <w:top w:val="none" w:sz="0" w:space="0" w:color="auto"/>
                        <w:left w:val="none" w:sz="0" w:space="0" w:color="auto"/>
                        <w:bottom w:val="none" w:sz="0" w:space="0" w:color="auto"/>
                        <w:right w:val="none" w:sz="0" w:space="0" w:color="auto"/>
                      </w:divBdr>
                    </w:div>
                  </w:divsChild>
                </w:div>
                <w:div w:id="1830293758">
                  <w:marLeft w:val="0"/>
                  <w:marRight w:val="0"/>
                  <w:marTop w:val="0"/>
                  <w:marBottom w:val="0"/>
                  <w:divBdr>
                    <w:top w:val="none" w:sz="0" w:space="0" w:color="auto"/>
                    <w:left w:val="none" w:sz="0" w:space="0" w:color="auto"/>
                    <w:bottom w:val="none" w:sz="0" w:space="0" w:color="auto"/>
                    <w:right w:val="none" w:sz="0" w:space="0" w:color="auto"/>
                  </w:divBdr>
                  <w:divsChild>
                    <w:div w:id="1808013597">
                      <w:marLeft w:val="0"/>
                      <w:marRight w:val="0"/>
                      <w:marTop w:val="0"/>
                      <w:marBottom w:val="0"/>
                      <w:divBdr>
                        <w:top w:val="none" w:sz="0" w:space="0" w:color="auto"/>
                        <w:left w:val="none" w:sz="0" w:space="0" w:color="auto"/>
                        <w:bottom w:val="none" w:sz="0" w:space="0" w:color="auto"/>
                        <w:right w:val="none" w:sz="0" w:space="0" w:color="auto"/>
                      </w:divBdr>
                    </w:div>
                  </w:divsChild>
                </w:div>
                <w:div w:id="2086756562">
                  <w:marLeft w:val="0"/>
                  <w:marRight w:val="0"/>
                  <w:marTop w:val="0"/>
                  <w:marBottom w:val="0"/>
                  <w:divBdr>
                    <w:top w:val="none" w:sz="0" w:space="0" w:color="auto"/>
                    <w:left w:val="none" w:sz="0" w:space="0" w:color="auto"/>
                    <w:bottom w:val="none" w:sz="0" w:space="0" w:color="auto"/>
                    <w:right w:val="none" w:sz="0" w:space="0" w:color="auto"/>
                  </w:divBdr>
                  <w:divsChild>
                    <w:div w:id="28331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522672">
          <w:marLeft w:val="0"/>
          <w:marRight w:val="0"/>
          <w:marTop w:val="0"/>
          <w:marBottom w:val="0"/>
          <w:divBdr>
            <w:top w:val="none" w:sz="0" w:space="0" w:color="auto"/>
            <w:left w:val="none" w:sz="0" w:space="0" w:color="auto"/>
            <w:bottom w:val="none" w:sz="0" w:space="0" w:color="auto"/>
            <w:right w:val="none" w:sz="0" w:space="0" w:color="auto"/>
          </w:divBdr>
        </w:div>
        <w:div w:id="1097217636">
          <w:marLeft w:val="0"/>
          <w:marRight w:val="0"/>
          <w:marTop w:val="0"/>
          <w:marBottom w:val="0"/>
          <w:divBdr>
            <w:top w:val="none" w:sz="0" w:space="0" w:color="auto"/>
            <w:left w:val="none" w:sz="0" w:space="0" w:color="auto"/>
            <w:bottom w:val="none" w:sz="0" w:space="0" w:color="auto"/>
            <w:right w:val="none" w:sz="0" w:space="0" w:color="auto"/>
          </w:divBdr>
        </w:div>
        <w:div w:id="1156607221">
          <w:marLeft w:val="0"/>
          <w:marRight w:val="0"/>
          <w:marTop w:val="0"/>
          <w:marBottom w:val="0"/>
          <w:divBdr>
            <w:top w:val="none" w:sz="0" w:space="0" w:color="auto"/>
            <w:left w:val="none" w:sz="0" w:space="0" w:color="auto"/>
            <w:bottom w:val="none" w:sz="0" w:space="0" w:color="auto"/>
            <w:right w:val="none" w:sz="0" w:space="0" w:color="auto"/>
          </w:divBdr>
          <w:divsChild>
            <w:div w:id="387414868">
              <w:marLeft w:val="0"/>
              <w:marRight w:val="0"/>
              <w:marTop w:val="0"/>
              <w:marBottom w:val="0"/>
              <w:divBdr>
                <w:top w:val="none" w:sz="0" w:space="0" w:color="auto"/>
                <w:left w:val="none" w:sz="0" w:space="0" w:color="auto"/>
                <w:bottom w:val="none" w:sz="0" w:space="0" w:color="auto"/>
                <w:right w:val="none" w:sz="0" w:space="0" w:color="auto"/>
              </w:divBdr>
            </w:div>
            <w:div w:id="1853757890">
              <w:marLeft w:val="0"/>
              <w:marRight w:val="0"/>
              <w:marTop w:val="0"/>
              <w:marBottom w:val="0"/>
              <w:divBdr>
                <w:top w:val="none" w:sz="0" w:space="0" w:color="auto"/>
                <w:left w:val="none" w:sz="0" w:space="0" w:color="auto"/>
                <w:bottom w:val="none" w:sz="0" w:space="0" w:color="auto"/>
                <w:right w:val="none" w:sz="0" w:space="0" w:color="auto"/>
              </w:divBdr>
            </w:div>
          </w:divsChild>
        </w:div>
        <w:div w:id="1180899219">
          <w:marLeft w:val="0"/>
          <w:marRight w:val="0"/>
          <w:marTop w:val="0"/>
          <w:marBottom w:val="0"/>
          <w:divBdr>
            <w:top w:val="none" w:sz="0" w:space="0" w:color="auto"/>
            <w:left w:val="none" w:sz="0" w:space="0" w:color="auto"/>
            <w:bottom w:val="none" w:sz="0" w:space="0" w:color="auto"/>
            <w:right w:val="none" w:sz="0" w:space="0" w:color="auto"/>
          </w:divBdr>
        </w:div>
        <w:div w:id="1235894052">
          <w:marLeft w:val="0"/>
          <w:marRight w:val="0"/>
          <w:marTop w:val="0"/>
          <w:marBottom w:val="0"/>
          <w:divBdr>
            <w:top w:val="none" w:sz="0" w:space="0" w:color="auto"/>
            <w:left w:val="none" w:sz="0" w:space="0" w:color="auto"/>
            <w:bottom w:val="none" w:sz="0" w:space="0" w:color="auto"/>
            <w:right w:val="none" w:sz="0" w:space="0" w:color="auto"/>
          </w:divBdr>
          <w:divsChild>
            <w:div w:id="1196040513">
              <w:marLeft w:val="-75"/>
              <w:marRight w:val="0"/>
              <w:marTop w:val="30"/>
              <w:marBottom w:val="30"/>
              <w:divBdr>
                <w:top w:val="none" w:sz="0" w:space="0" w:color="auto"/>
                <w:left w:val="none" w:sz="0" w:space="0" w:color="auto"/>
                <w:bottom w:val="none" w:sz="0" w:space="0" w:color="auto"/>
                <w:right w:val="none" w:sz="0" w:space="0" w:color="auto"/>
              </w:divBdr>
              <w:divsChild>
                <w:div w:id="129984392">
                  <w:marLeft w:val="0"/>
                  <w:marRight w:val="0"/>
                  <w:marTop w:val="0"/>
                  <w:marBottom w:val="0"/>
                  <w:divBdr>
                    <w:top w:val="none" w:sz="0" w:space="0" w:color="auto"/>
                    <w:left w:val="none" w:sz="0" w:space="0" w:color="auto"/>
                    <w:bottom w:val="none" w:sz="0" w:space="0" w:color="auto"/>
                    <w:right w:val="none" w:sz="0" w:space="0" w:color="auto"/>
                  </w:divBdr>
                  <w:divsChild>
                    <w:div w:id="2041741244">
                      <w:marLeft w:val="0"/>
                      <w:marRight w:val="0"/>
                      <w:marTop w:val="0"/>
                      <w:marBottom w:val="0"/>
                      <w:divBdr>
                        <w:top w:val="none" w:sz="0" w:space="0" w:color="auto"/>
                        <w:left w:val="none" w:sz="0" w:space="0" w:color="auto"/>
                        <w:bottom w:val="none" w:sz="0" w:space="0" w:color="auto"/>
                        <w:right w:val="none" w:sz="0" w:space="0" w:color="auto"/>
                      </w:divBdr>
                    </w:div>
                  </w:divsChild>
                </w:div>
                <w:div w:id="814176624">
                  <w:marLeft w:val="0"/>
                  <w:marRight w:val="0"/>
                  <w:marTop w:val="0"/>
                  <w:marBottom w:val="0"/>
                  <w:divBdr>
                    <w:top w:val="none" w:sz="0" w:space="0" w:color="auto"/>
                    <w:left w:val="none" w:sz="0" w:space="0" w:color="auto"/>
                    <w:bottom w:val="none" w:sz="0" w:space="0" w:color="auto"/>
                    <w:right w:val="none" w:sz="0" w:space="0" w:color="auto"/>
                  </w:divBdr>
                  <w:divsChild>
                    <w:div w:id="1562785857">
                      <w:marLeft w:val="0"/>
                      <w:marRight w:val="0"/>
                      <w:marTop w:val="0"/>
                      <w:marBottom w:val="0"/>
                      <w:divBdr>
                        <w:top w:val="none" w:sz="0" w:space="0" w:color="auto"/>
                        <w:left w:val="none" w:sz="0" w:space="0" w:color="auto"/>
                        <w:bottom w:val="none" w:sz="0" w:space="0" w:color="auto"/>
                        <w:right w:val="none" w:sz="0" w:space="0" w:color="auto"/>
                      </w:divBdr>
                    </w:div>
                    <w:div w:id="1590458212">
                      <w:marLeft w:val="0"/>
                      <w:marRight w:val="0"/>
                      <w:marTop w:val="0"/>
                      <w:marBottom w:val="0"/>
                      <w:divBdr>
                        <w:top w:val="none" w:sz="0" w:space="0" w:color="auto"/>
                        <w:left w:val="none" w:sz="0" w:space="0" w:color="auto"/>
                        <w:bottom w:val="none" w:sz="0" w:space="0" w:color="auto"/>
                        <w:right w:val="none" w:sz="0" w:space="0" w:color="auto"/>
                      </w:divBdr>
                    </w:div>
                    <w:div w:id="18891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2379">
          <w:marLeft w:val="0"/>
          <w:marRight w:val="0"/>
          <w:marTop w:val="0"/>
          <w:marBottom w:val="0"/>
          <w:divBdr>
            <w:top w:val="none" w:sz="0" w:space="0" w:color="auto"/>
            <w:left w:val="none" w:sz="0" w:space="0" w:color="auto"/>
            <w:bottom w:val="none" w:sz="0" w:space="0" w:color="auto"/>
            <w:right w:val="none" w:sz="0" w:space="0" w:color="auto"/>
          </w:divBdr>
          <w:divsChild>
            <w:div w:id="430399849">
              <w:marLeft w:val="0"/>
              <w:marRight w:val="0"/>
              <w:marTop w:val="0"/>
              <w:marBottom w:val="0"/>
              <w:divBdr>
                <w:top w:val="none" w:sz="0" w:space="0" w:color="auto"/>
                <w:left w:val="none" w:sz="0" w:space="0" w:color="auto"/>
                <w:bottom w:val="none" w:sz="0" w:space="0" w:color="auto"/>
                <w:right w:val="none" w:sz="0" w:space="0" w:color="auto"/>
              </w:divBdr>
            </w:div>
            <w:div w:id="722603411">
              <w:marLeft w:val="0"/>
              <w:marRight w:val="0"/>
              <w:marTop w:val="0"/>
              <w:marBottom w:val="0"/>
              <w:divBdr>
                <w:top w:val="none" w:sz="0" w:space="0" w:color="auto"/>
                <w:left w:val="none" w:sz="0" w:space="0" w:color="auto"/>
                <w:bottom w:val="none" w:sz="0" w:space="0" w:color="auto"/>
                <w:right w:val="none" w:sz="0" w:space="0" w:color="auto"/>
              </w:divBdr>
            </w:div>
            <w:div w:id="751782743">
              <w:marLeft w:val="0"/>
              <w:marRight w:val="0"/>
              <w:marTop w:val="0"/>
              <w:marBottom w:val="0"/>
              <w:divBdr>
                <w:top w:val="none" w:sz="0" w:space="0" w:color="auto"/>
                <w:left w:val="none" w:sz="0" w:space="0" w:color="auto"/>
                <w:bottom w:val="none" w:sz="0" w:space="0" w:color="auto"/>
                <w:right w:val="none" w:sz="0" w:space="0" w:color="auto"/>
              </w:divBdr>
            </w:div>
            <w:div w:id="1831362588">
              <w:marLeft w:val="0"/>
              <w:marRight w:val="0"/>
              <w:marTop w:val="0"/>
              <w:marBottom w:val="0"/>
              <w:divBdr>
                <w:top w:val="none" w:sz="0" w:space="0" w:color="auto"/>
                <w:left w:val="none" w:sz="0" w:space="0" w:color="auto"/>
                <w:bottom w:val="none" w:sz="0" w:space="0" w:color="auto"/>
                <w:right w:val="none" w:sz="0" w:space="0" w:color="auto"/>
              </w:divBdr>
            </w:div>
            <w:div w:id="1968194445">
              <w:marLeft w:val="0"/>
              <w:marRight w:val="0"/>
              <w:marTop w:val="0"/>
              <w:marBottom w:val="0"/>
              <w:divBdr>
                <w:top w:val="none" w:sz="0" w:space="0" w:color="auto"/>
                <w:left w:val="none" w:sz="0" w:space="0" w:color="auto"/>
                <w:bottom w:val="none" w:sz="0" w:space="0" w:color="auto"/>
                <w:right w:val="none" w:sz="0" w:space="0" w:color="auto"/>
              </w:divBdr>
            </w:div>
          </w:divsChild>
        </w:div>
        <w:div w:id="1356426458">
          <w:marLeft w:val="0"/>
          <w:marRight w:val="0"/>
          <w:marTop w:val="0"/>
          <w:marBottom w:val="0"/>
          <w:divBdr>
            <w:top w:val="none" w:sz="0" w:space="0" w:color="auto"/>
            <w:left w:val="none" w:sz="0" w:space="0" w:color="auto"/>
            <w:bottom w:val="none" w:sz="0" w:space="0" w:color="auto"/>
            <w:right w:val="none" w:sz="0" w:space="0" w:color="auto"/>
          </w:divBdr>
          <w:divsChild>
            <w:div w:id="1333610390">
              <w:marLeft w:val="-75"/>
              <w:marRight w:val="0"/>
              <w:marTop w:val="30"/>
              <w:marBottom w:val="30"/>
              <w:divBdr>
                <w:top w:val="none" w:sz="0" w:space="0" w:color="auto"/>
                <w:left w:val="none" w:sz="0" w:space="0" w:color="auto"/>
                <w:bottom w:val="none" w:sz="0" w:space="0" w:color="auto"/>
                <w:right w:val="none" w:sz="0" w:space="0" w:color="auto"/>
              </w:divBdr>
              <w:divsChild>
                <w:div w:id="43406566">
                  <w:marLeft w:val="0"/>
                  <w:marRight w:val="0"/>
                  <w:marTop w:val="0"/>
                  <w:marBottom w:val="0"/>
                  <w:divBdr>
                    <w:top w:val="none" w:sz="0" w:space="0" w:color="auto"/>
                    <w:left w:val="none" w:sz="0" w:space="0" w:color="auto"/>
                    <w:bottom w:val="none" w:sz="0" w:space="0" w:color="auto"/>
                    <w:right w:val="none" w:sz="0" w:space="0" w:color="auto"/>
                  </w:divBdr>
                  <w:divsChild>
                    <w:div w:id="134759574">
                      <w:marLeft w:val="0"/>
                      <w:marRight w:val="0"/>
                      <w:marTop w:val="0"/>
                      <w:marBottom w:val="0"/>
                      <w:divBdr>
                        <w:top w:val="none" w:sz="0" w:space="0" w:color="auto"/>
                        <w:left w:val="none" w:sz="0" w:space="0" w:color="auto"/>
                        <w:bottom w:val="none" w:sz="0" w:space="0" w:color="auto"/>
                        <w:right w:val="none" w:sz="0" w:space="0" w:color="auto"/>
                      </w:divBdr>
                    </w:div>
                    <w:div w:id="810753686">
                      <w:marLeft w:val="0"/>
                      <w:marRight w:val="0"/>
                      <w:marTop w:val="0"/>
                      <w:marBottom w:val="0"/>
                      <w:divBdr>
                        <w:top w:val="none" w:sz="0" w:space="0" w:color="auto"/>
                        <w:left w:val="none" w:sz="0" w:space="0" w:color="auto"/>
                        <w:bottom w:val="none" w:sz="0" w:space="0" w:color="auto"/>
                        <w:right w:val="none" w:sz="0" w:space="0" w:color="auto"/>
                      </w:divBdr>
                    </w:div>
                    <w:div w:id="1065180036">
                      <w:marLeft w:val="0"/>
                      <w:marRight w:val="0"/>
                      <w:marTop w:val="0"/>
                      <w:marBottom w:val="0"/>
                      <w:divBdr>
                        <w:top w:val="none" w:sz="0" w:space="0" w:color="auto"/>
                        <w:left w:val="none" w:sz="0" w:space="0" w:color="auto"/>
                        <w:bottom w:val="none" w:sz="0" w:space="0" w:color="auto"/>
                        <w:right w:val="none" w:sz="0" w:space="0" w:color="auto"/>
                      </w:divBdr>
                    </w:div>
                    <w:div w:id="1123770553">
                      <w:marLeft w:val="0"/>
                      <w:marRight w:val="0"/>
                      <w:marTop w:val="0"/>
                      <w:marBottom w:val="0"/>
                      <w:divBdr>
                        <w:top w:val="none" w:sz="0" w:space="0" w:color="auto"/>
                        <w:left w:val="none" w:sz="0" w:space="0" w:color="auto"/>
                        <w:bottom w:val="none" w:sz="0" w:space="0" w:color="auto"/>
                        <w:right w:val="none" w:sz="0" w:space="0" w:color="auto"/>
                      </w:divBdr>
                    </w:div>
                    <w:div w:id="1352562139">
                      <w:marLeft w:val="0"/>
                      <w:marRight w:val="0"/>
                      <w:marTop w:val="0"/>
                      <w:marBottom w:val="0"/>
                      <w:divBdr>
                        <w:top w:val="none" w:sz="0" w:space="0" w:color="auto"/>
                        <w:left w:val="none" w:sz="0" w:space="0" w:color="auto"/>
                        <w:bottom w:val="none" w:sz="0" w:space="0" w:color="auto"/>
                        <w:right w:val="none" w:sz="0" w:space="0" w:color="auto"/>
                      </w:divBdr>
                    </w:div>
                    <w:div w:id="1360818352">
                      <w:marLeft w:val="0"/>
                      <w:marRight w:val="0"/>
                      <w:marTop w:val="0"/>
                      <w:marBottom w:val="0"/>
                      <w:divBdr>
                        <w:top w:val="none" w:sz="0" w:space="0" w:color="auto"/>
                        <w:left w:val="none" w:sz="0" w:space="0" w:color="auto"/>
                        <w:bottom w:val="none" w:sz="0" w:space="0" w:color="auto"/>
                        <w:right w:val="none" w:sz="0" w:space="0" w:color="auto"/>
                      </w:divBdr>
                    </w:div>
                    <w:div w:id="2075423981">
                      <w:marLeft w:val="0"/>
                      <w:marRight w:val="0"/>
                      <w:marTop w:val="0"/>
                      <w:marBottom w:val="0"/>
                      <w:divBdr>
                        <w:top w:val="none" w:sz="0" w:space="0" w:color="auto"/>
                        <w:left w:val="none" w:sz="0" w:space="0" w:color="auto"/>
                        <w:bottom w:val="none" w:sz="0" w:space="0" w:color="auto"/>
                        <w:right w:val="none" w:sz="0" w:space="0" w:color="auto"/>
                      </w:divBdr>
                    </w:div>
                  </w:divsChild>
                </w:div>
                <w:div w:id="147064566">
                  <w:marLeft w:val="0"/>
                  <w:marRight w:val="0"/>
                  <w:marTop w:val="0"/>
                  <w:marBottom w:val="0"/>
                  <w:divBdr>
                    <w:top w:val="none" w:sz="0" w:space="0" w:color="auto"/>
                    <w:left w:val="none" w:sz="0" w:space="0" w:color="auto"/>
                    <w:bottom w:val="none" w:sz="0" w:space="0" w:color="auto"/>
                    <w:right w:val="none" w:sz="0" w:space="0" w:color="auto"/>
                  </w:divBdr>
                  <w:divsChild>
                    <w:div w:id="556210233">
                      <w:marLeft w:val="0"/>
                      <w:marRight w:val="0"/>
                      <w:marTop w:val="0"/>
                      <w:marBottom w:val="0"/>
                      <w:divBdr>
                        <w:top w:val="none" w:sz="0" w:space="0" w:color="auto"/>
                        <w:left w:val="none" w:sz="0" w:space="0" w:color="auto"/>
                        <w:bottom w:val="none" w:sz="0" w:space="0" w:color="auto"/>
                        <w:right w:val="none" w:sz="0" w:space="0" w:color="auto"/>
                      </w:divBdr>
                    </w:div>
                    <w:div w:id="1182013195">
                      <w:marLeft w:val="0"/>
                      <w:marRight w:val="0"/>
                      <w:marTop w:val="0"/>
                      <w:marBottom w:val="0"/>
                      <w:divBdr>
                        <w:top w:val="none" w:sz="0" w:space="0" w:color="auto"/>
                        <w:left w:val="none" w:sz="0" w:space="0" w:color="auto"/>
                        <w:bottom w:val="none" w:sz="0" w:space="0" w:color="auto"/>
                        <w:right w:val="none" w:sz="0" w:space="0" w:color="auto"/>
                      </w:divBdr>
                    </w:div>
                    <w:div w:id="2000108581">
                      <w:marLeft w:val="0"/>
                      <w:marRight w:val="0"/>
                      <w:marTop w:val="0"/>
                      <w:marBottom w:val="0"/>
                      <w:divBdr>
                        <w:top w:val="none" w:sz="0" w:space="0" w:color="auto"/>
                        <w:left w:val="none" w:sz="0" w:space="0" w:color="auto"/>
                        <w:bottom w:val="none" w:sz="0" w:space="0" w:color="auto"/>
                        <w:right w:val="none" w:sz="0" w:space="0" w:color="auto"/>
                      </w:divBdr>
                    </w:div>
                  </w:divsChild>
                </w:div>
                <w:div w:id="590896497">
                  <w:marLeft w:val="0"/>
                  <w:marRight w:val="0"/>
                  <w:marTop w:val="0"/>
                  <w:marBottom w:val="0"/>
                  <w:divBdr>
                    <w:top w:val="none" w:sz="0" w:space="0" w:color="auto"/>
                    <w:left w:val="none" w:sz="0" w:space="0" w:color="auto"/>
                    <w:bottom w:val="none" w:sz="0" w:space="0" w:color="auto"/>
                    <w:right w:val="none" w:sz="0" w:space="0" w:color="auto"/>
                  </w:divBdr>
                  <w:divsChild>
                    <w:div w:id="244385261">
                      <w:marLeft w:val="0"/>
                      <w:marRight w:val="0"/>
                      <w:marTop w:val="0"/>
                      <w:marBottom w:val="0"/>
                      <w:divBdr>
                        <w:top w:val="none" w:sz="0" w:space="0" w:color="auto"/>
                        <w:left w:val="none" w:sz="0" w:space="0" w:color="auto"/>
                        <w:bottom w:val="none" w:sz="0" w:space="0" w:color="auto"/>
                        <w:right w:val="none" w:sz="0" w:space="0" w:color="auto"/>
                      </w:divBdr>
                    </w:div>
                    <w:div w:id="1688756063">
                      <w:marLeft w:val="0"/>
                      <w:marRight w:val="0"/>
                      <w:marTop w:val="0"/>
                      <w:marBottom w:val="0"/>
                      <w:divBdr>
                        <w:top w:val="none" w:sz="0" w:space="0" w:color="auto"/>
                        <w:left w:val="none" w:sz="0" w:space="0" w:color="auto"/>
                        <w:bottom w:val="none" w:sz="0" w:space="0" w:color="auto"/>
                        <w:right w:val="none" w:sz="0" w:space="0" w:color="auto"/>
                      </w:divBdr>
                    </w:div>
                    <w:div w:id="1817722458">
                      <w:marLeft w:val="0"/>
                      <w:marRight w:val="0"/>
                      <w:marTop w:val="0"/>
                      <w:marBottom w:val="0"/>
                      <w:divBdr>
                        <w:top w:val="none" w:sz="0" w:space="0" w:color="auto"/>
                        <w:left w:val="none" w:sz="0" w:space="0" w:color="auto"/>
                        <w:bottom w:val="none" w:sz="0" w:space="0" w:color="auto"/>
                        <w:right w:val="none" w:sz="0" w:space="0" w:color="auto"/>
                      </w:divBdr>
                    </w:div>
                  </w:divsChild>
                </w:div>
                <w:div w:id="722942471">
                  <w:marLeft w:val="0"/>
                  <w:marRight w:val="0"/>
                  <w:marTop w:val="0"/>
                  <w:marBottom w:val="0"/>
                  <w:divBdr>
                    <w:top w:val="none" w:sz="0" w:space="0" w:color="auto"/>
                    <w:left w:val="none" w:sz="0" w:space="0" w:color="auto"/>
                    <w:bottom w:val="none" w:sz="0" w:space="0" w:color="auto"/>
                    <w:right w:val="none" w:sz="0" w:space="0" w:color="auto"/>
                  </w:divBdr>
                  <w:divsChild>
                    <w:div w:id="1600335469">
                      <w:marLeft w:val="0"/>
                      <w:marRight w:val="0"/>
                      <w:marTop w:val="0"/>
                      <w:marBottom w:val="0"/>
                      <w:divBdr>
                        <w:top w:val="none" w:sz="0" w:space="0" w:color="auto"/>
                        <w:left w:val="none" w:sz="0" w:space="0" w:color="auto"/>
                        <w:bottom w:val="none" w:sz="0" w:space="0" w:color="auto"/>
                        <w:right w:val="none" w:sz="0" w:space="0" w:color="auto"/>
                      </w:divBdr>
                    </w:div>
                  </w:divsChild>
                </w:div>
                <w:div w:id="738088866">
                  <w:marLeft w:val="0"/>
                  <w:marRight w:val="0"/>
                  <w:marTop w:val="0"/>
                  <w:marBottom w:val="0"/>
                  <w:divBdr>
                    <w:top w:val="none" w:sz="0" w:space="0" w:color="auto"/>
                    <w:left w:val="none" w:sz="0" w:space="0" w:color="auto"/>
                    <w:bottom w:val="none" w:sz="0" w:space="0" w:color="auto"/>
                    <w:right w:val="none" w:sz="0" w:space="0" w:color="auto"/>
                  </w:divBdr>
                  <w:divsChild>
                    <w:div w:id="1911189660">
                      <w:marLeft w:val="0"/>
                      <w:marRight w:val="0"/>
                      <w:marTop w:val="0"/>
                      <w:marBottom w:val="0"/>
                      <w:divBdr>
                        <w:top w:val="none" w:sz="0" w:space="0" w:color="auto"/>
                        <w:left w:val="none" w:sz="0" w:space="0" w:color="auto"/>
                        <w:bottom w:val="none" w:sz="0" w:space="0" w:color="auto"/>
                        <w:right w:val="none" w:sz="0" w:space="0" w:color="auto"/>
                      </w:divBdr>
                    </w:div>
                    <w:div w:id="2127500818">
                      <w:marLeft w:val="0"/>
                      <w:marRight w:val="0"/>
                      <w:marTop w:val="0"/>
                      <w:marBottom w:val="0"/>
                      <w:divBdr>
                        <w:top w:val="none" w:sz="0" w:space="0" w:color="auto"/>
                        <w:left w:val="none" w:sz="0" w:space="0" w:color="auto"/>
                        <w:bottom w:val="none" w:sz="0" w:space="0" w:color="auto"/>
                        <w:right w:val="none" w:sz="0" w:space="0" w:color="auto"/>
                      </w:divBdr>
                    </w:div>
                  </w:divsChild>
                </w:div>
                <w:div w:id="890384605">
                  <w:marLeft w:val="0"/>
                  <w:marRight w:val="0"/>
                  <w:marTop w:val="0"/>
                  <w:marBottom w:val="0"/>
                  <w:divBdr>
                    <w:top w:val="none" w:sz="0" w:space="0" w:color="auto"/>
                    <w:left w:val="none" w:sz="0" w:space="0" w:color="auto"/>
                    <w:bottom w:val="none" w:sz="0" w:space="0" w:color="auto"/>
                    <w:right w:val="none" w:sz="0" w:space="0" w:color="auto"/>
                  </w:divBdr>
                  <w:divsChild>
                    <w:div w:id="332877983">
                      <w:marLeft w:val="0"/>
                      <w:marRight w:val="0"/>
                      <w:marTop w:val="0"/>
                      <w:marBottom w:val="0"/>
                      <w:divBdr>
                        <w:top w:val="none" w:sz="0" w:space="0" w:color="auto"/>
                        <w:left w:val="none" w:sz="0" w:space="0" w:color="auto"/>
                        <w:bottom w:val="none" w:sz="0" w:space="0" w:color="auto"/>
                        <w:right w:val="none" w:sz="0" w:space="0" w:color="auto"/>
                      </w:divBdr>
                    </w:div>
                    <w:div w:id="1499275121">
                      <w:marLeft w:val="0"/>
                      <w:marRight w:val="0"/>
                      <w:marTop w:val="0"/>
                      <w:marBottom w:val="0"/>
                      <w:divBdr>
                        <w:top w:val="none" w:sz="0" w:space="0" w:color="auto"/>
                        <w:left w:val="none" w:sz="0" w:space="0" w:color="auto"/>
                        <w:bottom w:val="none" w:sz="0" w:space="0" w:color="auto"/>
                        <w:right w:val="none" w:sz="0" w:space="0" w:color="auto"/>
                      </w:divBdr>
                    </w:div>
                    <w:div w:id="1845508325">
                      <w:marLeft w:val="0"/>
                      <w:marRight w:val="0"/>
                      <w:marTop w:val="0"/>
                      <w:marBottom w:val="0"/>
                      <w:divBdr>
                        <w:top w:val="none" w:sz="0" w:space="0" w:color="auto"/>
                        <w:left w:val="none" w:sz="0" w:space="0" w:color="auto"/>
                        <w:bottom w:val="none" w:sz="0" w:space="0" w:color="auto"/>
                        <w:right w:val="none" w:sz="0" w:space="0" w:color="auto"/>
                      </w:divBdr>
                    </w:div>
                    <w:div w:id="2013146744">
                      <w:marLeft w:val="0"/>
                      <w:marRight w:val="0"/>
                      <w:marTop w:val="0"/>
                      <w:marBottom w:val="0"/>
                      <w:divBdr>
                        <w:top w:val="none" w:sz="0" w:space="0" w:color="auto"/>
                        <w:left w:val="none" w:sz="0" w:space="0" w:color="auto"/>
                        <w:bottom w:val="none" w:sz="0" w:space="0" w:color="auto"/>
                        <w:right w:val="none" w:sz="0" w:space="0" w:color="auto"/>
                      </w:divBdr>
                    </w:div>
                  </w:divsChild>
                </w:div>
                <w:div w:id="1106852632">
                  <w:marLeft w:val="0"/>
                  <w:marRight w:val="0"/>
                  <w:marTop w:val="0"/>
                  <w:marBottom w:val="0"/>
                  <w:divBdr>
                    <w:top w:val="none" w:sz="0" w:space="0" w:color="auto"/>
                    <w:left w:val="none" w:sz="0" w:space="0" w:color="auto"/>
                    <w:bottom w:val="none" w:sz="0" w:space="0" w:color="auto"/>
                    <w:right w:val="none" w:sz="0" w:space="0" w:color="auto"/>
                  </w:divBdr>
                  <w:divsChild>
                    <w:div w:id="815299074">
                      <w:marLeft w:val="0"/>
                      <w:marRight w:val="0"/>
                      <w:marTop w:val="0"/>
                      <w:marBottom w:val="0"/>
                      <w:divBdr>
                        <w:top w:val="none" w:sz="0" w:space="0" w:color="auto"/>
                        <w:left w:val="none" w:sz="0" w:space="0" w:color="auto"/>
                        <w:bottom w:val="none" w:sz="0" w:space="0" w:color="auto"/>
                        <w:right w:val="none" w:sz="0" w:space="0" w:color="auto"/>
                      </w:divBdr>
                    </w:div>
                    <w:div w:id="1000041159">
                      <w:marLeft w:val="0"/>
                      <w:marRight w:val="0"/>
                      <w:marTop w:val="0"/>
                      <w:marBottom w:val="0"/>
                      <w:divBdr>
                        <w:top w:val="none" w:sz="0" w:space="0" w:color="auto"/>
                        <w:left w:val="none" w:sz="0" w:space="0" w:color="auto"/>
                        <w:bottom w:val="none" w:sz="0" w:space="0" w:color="auto"/>
                        <w:right w:val="none" w:sz="0" w:space="0" w:color="auto"/>
                      </w:divBdr>
                    </w:div>
                    <w:div w:id="1078402569">
                      <w:marLeft w:val="0"/>
                      <w:marRight w:val="0"/>
                      <w:marTop w:val="0"/>
                      <w:marBottom w:val="0"/>
                      <w:divBdr>
                        <w:top w:val="none" w:sz="0" w:space="0" w:color="auto"/>
                        <w:left w:val="none" w:sz="0" w:space="0" w:color="auto"/>
                        <w:bottom w:val="none" w:sz="0" w:space="0" w:color="auto"/>
                        <w:right w:val="none" w:sz="0" w:space="0" w:color="auto"/>
                      </w:divBdr>
                    </w:div>
                    <w:div w:id="1279095751">
                      <w:marLeft w:val="0"/>
                      <w:marRight w:val="0"/>
                      <w:marTop w:val="0"/>
                      <w:marBottom w:val="0"/>
                      <w:divBdr>
                        <w:top w:val="none" w:sz="0" w:space="0" w:color="auto"/>
                        <w:left w:val="none" w:sz="0" w:space="0" w:color="auto"/>
                        <w:bottom w:val="none" w:sz="0" w:space="0" w:color="auto"/>
                        <w:right w:val="none" w:sz="0" w:space="0" w:color="auto"/>
                      </w:divBdr>
                    </w:div>
                    <w:div w:id="1456673398">
                      <w:marLeft w:val="0"/>
                      <w:marRight w:val="0"/>
                      <w:marTop w:val="0"/>
                      <w:marBottom w:val="0"/>
                      <w:divBdr>
                        <w:top w:val="none" w:sz="0" w:space="0" w:color="auto"/>
                        <w:left w:val="none" w:sz="0" w:space="0" w:color="auto"/>
                        <w:bottom w:val="none" w:sz="0" w:space="0" w:color="auto"/>
                        <w:right w:val="none" w:sz="0" w:space="0" w:color="auto"/>
                      </w:divBdr>
                    </w:div>
                    <w:div w:id="2115518016">
                      <w:marLeft w:val="0"/>
                      <w:marRight w:val="0"/>
                      <w:marTop w:val="0"/>
                      <w:marBottom w:val="0"/>
                      <w:divBdr>
                        <w:top w:val="none" w:sz="0" w:space="0" w:color="auto"/>
                        <w:left w:val="none" w:sz="0" w:space="0" w:color="auto"/>
                        <w:bottom w:val="none" w:sz="0" w:space="0" w:color="auto"/>
                        <w:right w:val="none" w:sz="0" w:space="0" w:color="auto"/>
                      </w:divBdr>
                    </w:div>
                  </w:divsChild>
                </w:div>
                <w:div w:id="1163545472">
                  <w:marLeft w:val="0"/>
                  <w:marRight w:val="0"/>
                  <w:marTop w:val="0"/>
                  <w:marBottom w:val="0"/>
                  <w:divBdr>
                    <w:top w:val="none" w:sz="0" w:space="0" w:color="auto"/>
                    <w:left w:val="none" w:sz="0" w:space="0" w:color="auto"/>
                    <w:bottom w:val="none" w:sz="0" w:space="0" w:color="auto"/>
                    <w:right w:val="none" w:sz="0" w:space="0" w:color="auto"/>
                  </w:divBdr>
                  <w:divsChild>
                    <w:div w:id="568616034">
                      <w:marLeft w:val="0"/>
                      <w:marRight w:val="0"/>
                      <w:marTop w:val="0"/>
                      <w:marBottom w:val="0"/>
                      <w:divBdr>
                        <w:top w:val="none" w:sz="0" w:space="0" w:color="auto"/>
                        <w:left w:val="none" w:sz="0" w:space="0" w:color="auto"/>
                        <w:bottom w:val="none" w:sz="0" w:space="0" w:color="auto"/>
                        <w:right w:val="none" w:sz="0" w:space="0" w:color="auto"/>
                      </w:divBdr>
                    </w:div>
                    <w:div w:id="670834418">
                      <w:marLeft w:val="0"/>
                      <w:marRight w:val="0"/>
                      <w:marTop w:val="0"/>
                      <w:marBottom w:val="0"/>
                      <w:divBdr>
                        <w:top w:val="none" w:sz="0" w:space="0" w:color="auto"/>
                        <w:left w:val="none" w:sz="0" w:space="0" w:color="auto"/>
                        <w:bottom w:val="none" w:sz="0" w:space="0" w:color="auto"/>
                        <w:right w:val="none" w:sz="0" w:space="0" w:color="auto"/>
                      </w:divBdr>
                    </w:div>
                  </w:divsChild>
                </w:div>
                <w:div w:id="1299263987">
                  <w:marLeft w:val="0"/>
                  <w:marRight w:val="0"/>
                  <w:marTop w:val="0"/>
                  <w:marBottom w:val="0"/>
                  <w:divBdr>
                    <w:top w:val="none" w:sz="0" w:space="0" w:color="auto"/>
                    <w:left w:val="none" w:sz="0" w:space="0" w:color="auto"/>
                    <w:bottom w:val="none" w:sz="0" w:space="0" w:color="auto"/>
                    <w:right w:val="none" w:sz="0" w:space="0" w:color="auto"/>
                  </w:divBdr>
                  <w:divsChild>
                    <w:div w:id="1416516329">
                      <w:marLeft w:val="0"/>
                      <w:marRight w:val="0"/>
                      <w:marTop w:val="0"/>
                      <w:marBottom w:val="0"/>
                      <w:divBdr>
                        <w:top w:val="none" w:sz="0" w:space="0" w:color="auto"/>
                        <w:left w:val="none" w:sz="0" w:space="0" w:color="auto"/>
                        <w:bottom w:val="none" w:sz="0" w:space="0" w:color="auto"/>
                        <w:right w:val="none" w:sz="0" w:space="0" w:color="auto"/>
                      </w:divBdr>
                    </w:div>
                  </w:divsChild>
                </w:div>
                <w:div w:id="1319110140">
                  <w:marLeft w:val="0"/>
                  <w:marRight w:val="0"/>
                  <w:marTop w:val="0"/>
                  <w:marBottom w:val="0"/>
                  <w:divBdr>
                    <w:top w:val="none" w:sz="0" w:space="0" w:color="auto"/>
                    <w:left w:val="none" w:sz="0" w:space="0" w:color="auto"/>
                    <w:bottom w:val="none" w:sz="0" w:space="0" w:color="auto"/>
                    <w:right w:val="none" w:sz="0" w:space="0" w:color="auto"/>
                  </w:divBdr>
                  <w:divsChild>
                    <w:div w:id="913703701">
                      <w:marLeft w:val="0"/>
                      <w:marRight w:val="0"/>
                      <w:marTop w:val="0"/>
                      <w:marBottom w:val="0"/>
                      <w:divBdr>
                        <w:top w:val="none" w:sz="0" w:space="0" w:color="auto"/>
                        <w:left w:val="none" w:sz="0" w:space="0" w:color="auto"/>
                        <w:bottom w:val="none" w:sz="0" w:space="0" w:color="auto"/>
                        <w:right w:val="none" w:sz="0" w:space="0" w:color="auto"/>
                      </w:divBdr>
                    </w:div>
                  </w:divsChild>
                </w:div>
                <w:div w:id="1588611362">
                  <w:marLeft w:val="0"/>
                  <w:marRight w:val="0"/>
                  <w:marTop w:val="0"/>
                  <w:marBottom w:val="0"/>
                  <w:divBdr>
                    <w:top w:val="none" w:sz="0" w:space="0" w:color="auto"/>
                    <w:left w:val="none" w:sz="0" w:space="0" w:color="auto"/>
                    <w:bottom w:val="none" w:sz="0" w:space="0" w:color="auto"/>
                    <w:right w:val="none" w:sz="0" w:space="0" w:color="auto"/>
                  </w:divBdr>
                  <w:divsChild>
                    <w:div w:id="290794191">
                      <w:marLeft w:val="0"/>
                      <w:marRight w:val="0"/>
                      <w:marTop w:val="0"/>
                      <w:marBottom w:val="0"/>
                      <w:divBdr>
                        <w:top w:val="none" w:sz="0" w:space="0" w:color="auto"/>
                        <w:left w:val="none" w:sz="0" w:space="0" w:color="auto"/>
                        <w:bottom w:val="none" w:sz="0" w:space="0" w:color="auto"/>
                        <w:right w:val="none" w:sz="0" w:space="0" w:color="auto"/>
                      </w:divBdr>
                    </w:div>
                    <w:div w:id="640768342">
                      <w:marLeft w:val="0"/>
                      <w:marRight w:val="0"/>
                      <w:marTop w:val="0"/>
                      <w:marBottom w:val="0"/>
                      <w:divBdr>
                        <w:top w:val="none" w:sz="0" w:space="0" w:color="auto"/>
                        <w:left w:val="none" w:sz="0" w:space="0" w:color="auto"/>
                        <w:bottom w:val="none" w:sz="0" w:space="0" w:color="auto"/>
                        <w:right w:val="none" w:sz="0" w:space="0" w:color="auto"/>
                      </w:divBdr>
                    </w:div>
                    <w:div w:id="1016812280">
                      <w:marLeft w:val="0"/>
                      <w:marRight w:val="0"/>
                      <w:marTop w:val="0"/>
                      <w:marBottom w:val="0"/>
                      <w:divBdr>
                        <w:top w:val="none" w:sz="0" w:space="0" w:color="auto"/>
                        <w:left w:val="none" w:sz="0" w:space="0" w:color="auto"/>
                        <w:bottom w:val="none" w:sz="0" w:space="0" w:color="auto"/>
                        <w:right w:val="none" w:sz="0" w:space="0" w:color="auto"/>
                      </w:divBdr>
                    </w:div>
                    <w:div w:id="1078402366">
                      <w:marLeft w:val="0"/>
                      <w:marRight w:val="0"/>
                      <w:marTop w:val="0"/>
                      <w:marBottom w:val="0"/>
                      <w:divBdr>
                        <w:top w:val="none" w:sz="0" w:space="0" w:color="auto"/>
                        <w:left w:val="none" w:sz="0" w:space="0" w:color="auto"/>
                        <w:bottom w:val="none" w:sz="0" w:space="0" w:color="auto"/>
                        <w:right w:val="none" w:sz="0" w:space="0" w:color="auto"/>
                      </w:divBdr>
                    </w:div>
                  </w:divsChild>
                </w:div>
                <w:div w:id="1923028411">
                  <w:marLeft w:val="0"/>
                  <w:marRight w:val="0"/>
                  <w:marTop w:val="0"/>
                  <w:marBottom w:val="0"/>
                  <w:divBdr>
                    <w:top w:val="none" w:sz="0" w:space="0" w:color="auto"/>
                    <w:left w:val="none" w:sz="0" w:space="0" w:color="auto"/>
                    <w:bottom w:val="none" w:sz="0" w:space="0" w:color="auto"/>
                    <w:right w:val="none" w:sz="0" w:space="0" w:color="auto"/>
                  </w:divBdr>
                  <w:divsChild>
                    <w:div w:id="399982623">
                      <w:marLeft w:val="0"/>
                      <w:marRight w:val="0"/>
                      <w:marTop w:val="0"/>
                      <w:marBottom w:val="0"/>
                      <w:divBdr>
                        <w:top w:val="none" w:sz="0" w:space="0" w:color="auto"/>
                        <w:left w:val="none" w:sz="0" w:space="0" w:color="auto"/>
                        <w:bottom w:val="none" w:sz="0" w:space="0" w:color="auto"/>
                        <w:right w:val="none" w:sz="0" w:space="0" w:color="auto"/>
                      </w:divBdr>
                    </w:div>
                    <w:div w:id="1642735169">
                      <w:marLeft w:val="0"/>
                      <w:marRight w:val="0"/>
                      <w:marTop w:val="0"/>
                      <w:marBottom w:val="0"/>
                      <w:divBdr>
                        <w:top w:val="none" w:sz="0" w:space="0" w:color="auto"/>
                        <w:left w:val="none" w:sz="0" w:space="0" w:color="auto"/>
                        <w:bottom w:val="none" w:sz="0" w:space="0" w:color="auto"/>
                        <w:right w:val="none" w:sz="0" w:space="0" w:color="auto"/>
                      </w:divBdr>
                    </w:div>
                    <w:div w:id="2019578872">
                      <w:marLeft w:val="0"/>
                      <w:marRight w:val="0"/>
                      <w:marTop w:val="0"/>
                      <w:marBottom w:val="0"/>
                      <w:divBdr>
                        <w:top w:val="none" w:sz="0" w:space="0" w:color="auto"/>
                        <w:left w:val="none" w:sz="0" w:space="0" w:color="auto"/>
                        <w:bottom w:val="none" w:sz="0" w:space="0" w:color="auto"/>
                        <w:right w:val="none" w:sz="0" w:space="0" w:color="auto"/>
                      </w:divBdr>
                    </w:div>
                  </w:divsChild>
                </w:div>
                <w:div w:id="2020964369">
                  <w:marLeft w:val="0"/>
                  <w:marRight w:val="0"/>
                  <w:marTop w:val="0"/>
                  <w:marBottom w:val="0"/>
                  <w:divBdr>
                    <w:top w:val="none" w:sz="0" w:space="0" w:color="auto"/>
                    <w:left w:val="none" w:sz="0" w:space="0" w:color="auto"/>
                    <w:bottom w:val="none" w:sz="0" w:space="0" w:color="auto"/>
                    <w:right w:val="none" w:sz="0" w:space="0" w:color="auto"/>
                  </w:divBdr>
                  <w:divsChild>
                    <w:div w:id="156120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84418">
          <w:marLeft w:val="0"/>
          <w:marRight w:val="0"/>
          <w:marTop w:val="0"/>
          <w:marBottom w:val="0"/>
          <w:divBdr>
            <w:top w:val="none" w:sz="0" w:space="0" w:color="auto"/>
            <w:left w:val="none" w:sz="0" w:space="0" w:color="auto"/>
            <w:bottom w:val="none" w:sz="0" w:space="0" w:color="auto"/>
            <w:right w:val="none" w:sz="0" w:space="0" w:color="auto"/>
          </w:divBdr>
          <w:divsChild>
            <w:div w:id="43143910">
              <w:marLeft w:val="0"/>
              <w:marRight w:val="0"/>
              <w:marTop w:val="0"/>
              <w:marBottom w:val="0"/>
              <w:divBdr>
                <w:top w:val="none" w:sz="0" w:space="0" w:color="auto"/>
                <w:left w:val="none" w:sz="0" w:space="0" w:color="auto"/>
                <w:bottom w:val="none" w:sz="0" w:space="0" w:color="auto"/>
                <w:right w:val="none" w:sz="0" w:space="0" w:color="auto"/>
              </w:divBdr>
            </w:div>
            <w:div w:id="89669700">
              <w:marLeft w:val="0"/>
              <w:marRight w:val="0"/>
              <w:marTop w:val="0"/>
              <w:marBottom w:val="0"/>
              <w:divBdr>
                <w:top w:val="none" w:sz="0" w:space="0" w:color="auto"/>
                <w:left w:val="none" w:sz="0" w:space="0" w:color="auto"/>
                <w:bottom w:val="none" w:sz="0" w:space="0" w:color="auto"/>
                <w:right w:val="none" w:sz="0" w:space="0" w:color="auto"/>
              </w:divBdr>
            </w:div>
            <w:div w:id="1693414300">
              <w:marLeft w:val="0"/>
              <w:marRight w:val="0"/>
              <w:marTop w:val="0"/>
              <w:marBottom w:val="0"/>
              <w:divBdr>
                <w:top w:val="none" w:sz="0" w:space="0" w:color="auto"/>
                <w:left w:val="none" w:sz="0" w:space="0" w:color="auto"/>
                <w:bottom w:val="none" w:sz="0" w:space="0" w:color="auto"/>
                <w:right w:val="none" w:sz="0" w:space="0" w:color="auto"/>
              </w:divBdr>
            </w:div>
            <w:div w:id="1946766755">
              <w:marLeft w:val="0"/>
              <w:marRight w:val="0"/>
              <w:marTop w:val="0"/>
              <w:marBottom w:val="0"/>
              <w:divBdr>
                <w:top w:val="none" w:sz="0" w:space="0" w:color="auto"/>
                <w:left w:val="none" w:sz="0" w:space="0" w:color="auto"/>
                <w:bottom w:val="none" w:sz="0" w:space="0" w:color="auto"/>
                <w:right w:val="none" w:sz="0" w:space="0" w:color="auto"/>
              </w:divBdr>
            </w:div>
          </w:divsChild>
        </w:div>
        <w:div w:id="1428623184">
          <w:marLeft w:val="0"/>
          <w:marRight w:val="0"/>
          <w:marTop w:val="0"/>
          <w:marBottom w:val="0"/>
          <w:divBdr>
            <w:top w:val="none" w:sz="0" w:space="0" w:color="auto"/>
            <w:left w:val="none" w:sz="0" w:space="0" w:color="auto"/>
            <w:bottom w:val="none" w:sz="0" w:space="0" w:color="auto"/>
            <w:right w:val="none" w:sz="0" w:space="0" w:color="auto"/>
          </w:divBdr>
        </w:div>
        <w:div w:id="1445227788">
          <w:marLeft w:val="0"/>
          <w:marRight w:val="0"/>
          <w:marTop w:val="0"/>
          <w:marBottom w:val="0"/>
          <w:divBdr>
            <w:top w:val="none" w:sz="0" w:space="0" w:color="auto"/>
            <w:left w:val="none" w:sz="0" w:space="0" w:color="auto"/>
            <w:bottom w:val="none" w:sz="0" w:space="0" w:color="auto"/>
            <w:right w:val="none" w:sz="0" w:space="0" w:color="auto"/>
          </w:divBdr>
        </w:div>
        <w:div w:id="1479763724">
          <w:marLeft w:val="0"/>
          <w:marRight w:val="0"/>
          <w:marTop w:val="0"/>
          <w:marBottom w:val="0"/>
          <w:divBdr>
            <w:top w:val="none" w:sz="0" w:space="0" w:color="auto"/>
            <w:left w:val="none" w:sz="0" w:space="0" w:color="auto"/>
            <w:bottom w:val="none" w:sz="0" w:space="0" w:color="auto"/>
            <w:right w:val="none" w:sz="0" w:space="0" w:color="auto"/>
          </w:divBdr>
          <w:divsChild>
            <w:div w:id="121119488">
              <w:marLeft w:val="0"/>
              <w:marRight w:val="0"/>
              <w:marTop w:val="0"/>
              <w:marBottom w:val="0"/>
              <w:divBdr>
                <w:top w:val="none" w:sz="0" w:space="0" w:color="auto"/>
                <w:left w:val="none" w:sz="0" w:space="0" w:color="auto"/>
                <w:bottom w:val="none" w:sz="0" w:space="0" w:color="auto"/>
                <w:right w:val="none" w:sz="0" w:space="0" w:color="auto"/>
              </w:divBdr>
            </w:div>
            <w:div w:id="529340260">
              <w:marLeft w:val="0"/>
              <w:marRight w:val="0"/>
              <w:marTop w:val="0"/>
              <w:marBottom w:val="0"/>
              <w:divBdr>
                <w:top w:val="none" w:sz="0" w:space="0" w:color="auto"/>
                <w:left w:val="none" w:sz="0" w:space="0" w:color="auto"/>
                <w:bottom w:val="none" w:sz="0" w:space="0" w:color="auto"/>
                <w:right w:val="none" w:sz="0" w:space="0" w:color="auto"/>
              </w:divBdr>
            </w:div>
            <w:div w:id="1323586535">
              <w:marLeft w:val="0"/>
              <w:marRight w:val="0"/>
              <w:marTop w:val="0"/>
              <w:marBottom w:val="0"/>
              <w:divBdr>
                <w:top w:val="none" w:sz="0" w:space="0" w:color="auto"/>
                <w:left w:val="none" w:sz="0" w:space="0" w:color="auto"/>
                <w:bottom w:val="none" w:sz="0" w:space="0" w:color="auto"/>
                <w:right w:val="none" w:sz="0" w:space="0" w:color="auto"/>
              </w:divBdr>
            </w:div>
          </w:divsChild>
        </w:div>
        <w:div w:id="1482114513">
          <w:marLeft w:val="0"/>
          <w:marRight w:val="0"/>
          <w:marTop w:val="0"/>
          <w:marBottom w:val="0"/>
          <w:divBdr>
            <w:top w:val="none" w:sz="0" w:space="0" w:color="auto"/>
            <w:left w:val="none" w:sz="0" w:space="0" w:color="auto"/>
            <w:bottom w:val="none" w:sz="0" w:space="0" w:color="auto"/>
            <w:right w:val="none" w:sz="0" w:space="0" w:color="auto"/>
          </w:divBdr>
          <w:divsChild>
            <w:div w:id="1972979085">
              <w:marLeft w:val="-75"/>
              <w:marRight w:val="0"/>
              <w:marTop w:val="30"/>
              <w:marBottom w:val="30"/>
              <w:divBdr>
                <w:top w:val="none" w:sz="0" w:space="0" w:color="auto"/>
                <w:left w:val="none" w:sz="0" w:space="0" w:color="auto"/>
                <w:bottom w:val="none" w:sz="0" w:space="0" w:color="auto"/>
                <w:right w:val="none" w:sz="0" w:space="0" w:color="auto"/>
              </w:divBdr>
              <w:divsChild>
                <w:div w:id="4987096">
                  <w:marLeft w:val="0"/>
                  <w:marRight w:val="0"/>
                  <w:marTop w:val="0"/>
                  <w:marBottom w:val="0"/>
                  <w:divBdr>
                    <w:top w:val="none" w:sz="0" w:space="0" w:color="auto"/>
                    <w:left w:val="none" w:sz="0" w:space="0" w:color="auto"/>
                    <w:bottom w:val="none" w:sz="0" w:space="0" w:color="auto"/>
                    <w:right w:val="none" w:sz="0" w:space="0" w:color="auto"/>
                  </w:divBdr>
                  <w:divsChild>
                    <w:div w:id="396319460">
                      <w:marLeft w:val="0"/>
                      <w:marRight w:val="0"/>
                      <w:marTop w:val="0"/>
                      <w:marBottom w:val="0"/>
                      <w:divBdr>
                        <w:top w:val="none" w:sz="0" w:space="0" w:color="auto"/>
                        <w:left w:val="none" w:sz="0" w:space="0" w:color="auto"/>
                        <w:bottom w:val="none" w:sz="0" w:space="0" w:color="auto"/>
                        <w:right w:val="none" w:sz="0" w:space="0" w:color="auto"/>
                      </w:divBdr>
                    </w:div>
                  </w:divsChild>
                </w:div>
                <w:div w:id="174272890">
                  <w:marLeft w:val="0"/>
                  <w:marRight w:val="0"/>
                  <w:marTop w:val="0"/>
                  <w:marBottom w:val="0"/>
                  <w:divBdr>
                    <w:top w:val="none" w:sz="0" w:space="0" w:color="auto"/>
                    <w:left w:val="none" w:sz="0" w:space="0" w:color="auto"/>
                    <w:bottom w:val="none" w:sz="0" w:space="0" w:color="auto"/>
                    <w:right w:val="none" w:sz="0" w:space="0" w:color="auto"/>
                  </w:divBdr>
                  <w:divsChild>
                    <w:div w:id="285741377">
                      <w:marLeft w:val="0"/>
                      <w:marRight w:val="0"/>
                      <w:marTop w:val="0"/>
                      <w:marBottom w:val="0"/>
                      <w:divBdr>
                        <w:top w:val="none" w:sz="0" w:space="0" w:color="auto"/>
                        <w:left w:val="none" w:sz="0" w:space="0" w:color="auto"/>
                        <w:bottom w:val="none" w:sz="0" w:space="0" w:color="auto"/>
                        <w:right w:val="none" w:sz="0" w:space="0" w:color="auto"/>
                      </w:divBdr>
                    </w:div>
                  </w:divsChild>
                </w:div>
                <w:div w:id="211969705">
                  <w:marLeft w:val="0"/>
                  <w:marRight w:val="0"/>
                  <w:marTop w:val="0"/>
                  <w:marBottom w:val="0"/>
                  <w:divBdr>
                    <w:top w:val="none" w:sz="0" w:space="0" w:color="auto"/>
                    <w:left w:val="none" w:sz="0" w:space="0" w:color="auto"/>
                    <w:bottom w:val="none" w:sz="0" w:space="0" w:color="auto"/>
                    <w:right w:val="none" w:sz="0" w:space="0" w:color="auto"/>
                  </w:divBdr>
                  <w:divsChild>
                    <w:div w:id="271057260">
                      <w:marLeft w:val="0"/>
                      <w:marRight w:val="0"/>
                      <w:marTop w:val="0"/>
                      <w:marBottom w:val="0"/>
                      <w:divBdr>
                        <w:top w:val="none" w:sz="0" w:space="0" w:color="auto"/>
                        <w:left w:val="none" w:sz="0" w:space="0" w:color="auto"/>
                        <w:bottom w:val="none" w:sz="0" w:space="0" w:color="auto"/>
                        <w:right w:val="none" w:sz="0" w:space="0" w:color="auto"/>
                      </w:divBdr>
                    </w:div>
                    <w:div w:id="1096051463">
                      <w:marLeft w:val="0"/>
                      <w:marRight w:val="0"/>
                      <w:marTop w:val="0"/>
                      <w:marBottom w:val="0"/>
                      <w:divBdr>
                        <w:top w:val="none" w:sz="0" w:space="0" w:color="auto"/>
                        <w:left w:val="none" w:sz="0" w:space="0" w:color="auto"/>
                        <w:bottom w:val="none" w:sz="0" w:space="0" w:color="auto"/>
                        <w:right w:val="none" w:sz="0" w:space="0" w:color="auto"/>
                      </w:divBdr>
                    </w:div>
                  </w:divsChild>
                </w:div>
                <w:div w:id="278533285">
                  <w:marLeft w:val="0"/>
                  <w:marRight w:val="0"/>
                  <w:marTop w:val="0"/>
                  <w:marBottom w:val="0"/>
                  <w:divBdr>
                    <w:top w:val="none" w:sz="0" w:space="0" w:color="auto"/>
                    <w:left w:val="none" w:sz="0" w:space="0" w:color="auto"/>
                    <w:bottom w:val="none" w:sz="0" w:space="0" w:color="auto"/>
                    <w:right w:val="none" w:sz="0" w:space="0" w:color="auto"/>
                  </w:divBdr>
                  <w:divsChild>
                    <w:div w:id="820577567">
                      <w:marLeft w:val="0"/>
                      <w:marRight w:val="0"/>
                      <w:marTop w:val="0"/>
                      <w:marBottom w:val="0"/>
                      <w:divBdr>
                        <w:top w:val="none" w:sz="0" w:space="0" w:color="auto"/>
                        <w:left w:val="none" w:sz="0" w:space="0" w:color="auto"/>
                        <w:bottom w:val="none" w:sz="0" w:space="0" w:color="auto"/>
                        <w:right w:val="none" w:sz="0" w:space="0" w:color="auto"/>
                      </w:divBdr>
                    </w:div>
                  </w:divsChild>
                </w:div>
                <w:div w:id="433285258">
                  <w:marLeft w:val="0"/>
                  <w:marRight w:val="0"/>
                  <w:marTop w:val="0"/>
                  <w:marBottom w:val="0"/>
                  <w:divBdr>
                    <w:top w:val="none" w:sz="0" w:space="0" w:color="auto"/>
                    <w:left w:val="none" w:sz="0" w:space="0" w:color="auto"/>
                    <w:bottom w:val="none" w:sz="0" w:space="0" w:color="auto"/>
                    <w:right w:val="none" w:sz="0" w:space="0" w:color="auto"/>
                  </w:divBdr>
                  <w:divsChild>
                    <w:div w:id="840506374">
                      <w:marLeft w:val="0"/>
                      <w:marRight w:val="0"/>
                      <w:marTop w:val="0"/>
                      <w:marBottom w:val="0"/>
                      <w:divBdr>
                        <w:top w:val="none" w:sz="0" w:space="0" w:color="auto"/>
                        <w:left w:val="none" w:sz="0" w:space="0" w:color="auto"/>
                        <w:bottom w:val="none" w:sz="0" w:space="0" w:color="auto"/>
                        <w:right w:val="none" w:sz="0" w:space="0" w:color="auto"/>
                      </w:divBdr>
                    </w:div>
                  </w:divsChild>
                </w:div>
                <w:div w:id="515114497">
                  <w:marLeft w:val="0"/>
                  <w:marRight w:val="0"/>
                  <w:marTop w:val="0"/>
                  <w:marBottom w:val="0"/>
                  <w:divBdr>
                    <w:top w:val="none" w:sz="0" w:space="0" w:color="auto"/>
                    <w:left w:val="none" w:sz="0" w:space="0" w:color="auto"/>
                    <w:bottom w:val="none" w:sz="0" w:space="0" w:color="auto"/>
                    <w:right w:val="none" w:sz="0" w:space="0" w:color="auto"/>
                  </w:divBdr>
                  <w:divsChild>
                    <w:div w:id="555748147">
                      <w:marLeft w:val="0"/>
                      <w:marRight w:val="0"/>
                      <w:marTop w:val="0"/>
                      <w:marBottom w:val="0"/>
                      <w:divBdr>
                        <w:top w:val="none" w:sz="0" w:space="0" w:color="auto"/>
                        <w:left w:val="none" w:sz="0" w:space="0" w:color="auto"/>
                        <w:bottom w:val="none" w:sz="0" w:space="0" w:color="auto"/>
                        <w:right w:val="none" w:sz="0" w:space="0" w:color="auto"/>
                      </w:divBdr>
                    </w:div>
                  </w:divsChild>
                </w:div>
                <w:div w:id="526941518">
                  <w:marLeft w:val="0"/>
                  <w:marRight w:val="0"/>
                  <w:marTop w:val="0"/>
                  <w:marBottom w:val="0"/>
                  <w:divBdr>
                    <w:top w:val="none" w:sz="0" w:space="0" w:color="auto"/>
                    <w:left w:val="none" w:sz="0" w:space="0" w:color="auto"/>
                    <w:bottom w:val="none" w:sz="0" w:space="0" w:color="auto"/>
                    <w:right w:val="none" w:sz="0" w:space="0" w:color="auto"/>
                  </w:divBdr>
                  <w:divsChild>
                    <w:div w:id="1552424556">
                      <w:marLeft w:val="0"/>
                      <w:marRight w:val="0"/>
                      <w:marTop w:val="0"/>
                      <w:marBottom w:val="0"/>
                      <w:divBdr>
                        <w:top w:val="none" w:sz="0" w:space="0" w:color="auto"/>
                        <w:left w:val="none" w:sz="0" w:space="0" w:color="auto"/>
                        <w:bottom w:val="none" w:sz="0" w:space="0" w:color="auto"/>
                        <w:right w:val="none" w:sz="0" w:space="0" w:color="auto"/>
                      </w:divBdr>
                    </w:div>
                  </w:divsChild>
                </w:div>
                <w:div w:id="552348300">
                  <w:marLeft w:val="0"/>
                  <w:marRight w:val="0"/>
                  <w:marTop w:val="0"/>
                  <w:marBottom w:val="0"/>
                  <w:divBdr>
                    <w:top w:val="none" w:sz="0" w:space="0" w:color="auto"/>
                    <w:left w:val="none" w:sz="0" w:space="0" w:color="auto"/>
                    <w:bottom w:val="none" w:sz="0" w:space="0" w:color="auto"/>
                    <w:right w:val="none" w:sz="0" w:space="0" w:color="auto"/>
                  </w:divBdr>
                  <w:divsChild>
                    <w:div w:id="80301980">
                      <w:marLeft w:val="0"/>
                      <w:marRight w:val="0"/>
                      <w:marTop w:val="0"/>
                      <w:marBottom w:val="0"/>
                      <w:divBdr>
                        <w:top w:val="none" w:sz="0" w:space="0" w:color="auto"/>
                        <w:left w:val="none" w:sz="0" w:space="0" w:color="auto"/>
                        <w:bottom w:val="none" w:sz="0" w:space="0" w:color="auto"/>
                        <w:right w:val="none" w:sz="0" w:space="0" w:color="auto"/>
                      </w:divBdr>
                    </w:div>
                  </w:divsChild>
                </w:div>
                <w:div w:id="617873417">
                  <w:marLeft w:val="0"/>
                  <w:marRight w:val="0"/>
                  <w:marTop w:val="0"/>
                  <w:marBottom w:val="0"/>
                  <w:divBdr>
                    <w:top w:val="none" w:sz="0" w:space="0" w:color="auto"/>
                    <w:left w:val="none" w:sz="0" w:space="0" w:color="auto"/>
                    <w:bottom w:val="none" w:sz="0" w:space="0" w:color="auto"/>
                    <w:right w:val="none" w:sz="0" w:space="0" w:color="auto"/>
                  </w:divBdr>
                  <w:divsChild>
                    <w:div w:id="99112867">
                      <w:marLeft w:val="0"/>
                      <w:marRight w:val="0"/>
                      <w:marTop w:val="0"/>
                      <w:marBottom w:val="0"/>
                      <w:divBdr>
                        <w:top w:val="none" w:sz="0" w:space="0" w:color="auto"/>
                        <w:left w:val="none" w:sz="0" w:space="0" w:color="auto"/>
                        <w:bottom w:val="none" w:sz="0" w:space="0" w:color="auto"/>
                        <w:right w:val="none" w:sz="0" w:space="0" w:color="auto"/>
                      </w:divBdr>
                    </w:div>
                    <w:div w:id="520363855">
                      <w:marLeft w:val="0"/>
                      <w:marRight w:val="0"/>
                      <w:marTop w:val="0"/>
                      <w:marBottom w:val="0"/>
                      <w:divBdr>
                        <w:top w:val="none" w:sz="0" w:space="0" w:color="auto"/>
                        <w:left w:val="none" w:sz="0" w:space="0" w:color="auto"/>
                        <w:bottom w:val="none" w:sz="0" w:space="0" w:color="auto"/>
                        <w:right w:val="none" w:sz="0" w:space="0" w:color="auto"/>
                      </w:divBdr>
                    </w:div>
                    <w:div w:id="565578979">
                      <w:marLeft w:val="0"/>
                      <w:marRight w:val="0"/>
                      <w:marTop w:val="0"/>
                      <w:marBottom w:val="0"/>
                      <w:divBdr>
                        <w:top w:val="none" w:sz="0" w:space="0" w:color="auto"/>
                        <w:left w:val="none" w:sz="0" w:space="0" w:color="auto"/>
                        <w:bottom w:val="none" w:sz="0" w:space="0" w:color="auto"/>
                        <w:right w:val="none" w:sz="0" w:space="0" w:color="auto"/>
                      </w:divBdr>
                    </w:div>
                  </w:divsChild>
                </w:div>
                <w:div w:id="700472074">
                  <w:marLeft w:val="0"/>
                  <w:marRight w:val="0"/>
                  <w:marTop w:val="0"/>
                  <w:marBottom w:val="0"/>
                  <w:divBdr>
                    <w:top w:val="none" w:sz="0" w:space="0" w:color="auto"/>
                    <w:left w:val="none" w:sz="0" w:space="0" w:color="auto"/>
                    <w:bottom w:val="none" w:sz="0" w:space="0" w:color="auto"/>
                    <w:right w:val="none" w:sz="0" w:space="0" w:color="auto"/>
                  </w:divBdr>
                  <w:divsChild>
                    <w:div w:id="2004238892">
                      <w:marLeft w:val="0"/>
                      <w:marRight w:val="0"/>
                      <w:marTop w:val="0"/>
                      <w:marBottom w:val="0"/>
                      <w:divBdr>
                        <w:top w:val="none" w:sz="0" w:space="0" w:color="auto"/>
                        <w:left w:val="none" w:sz="0" w:space="0" w:color="auto"/>
                        <w:bottom w:val="none" w:sz="0" w:space="0" w:color="auto"/>
                        <w:right w:val="none" w:sz="0" w:space="0" w:color="auto"/>
                      </w:divBdr>
                    </w:div>
                  </w:divsChild>
                </w:div>
                <w:div w:id="892736249">
                  <w:marLeft w:val="0"/>
                  <w:marRight w:val="0"/>
                  <w:marTop w:val="0"/>
                  <w:marBottom w:val="0"/>
                  <w:divBdr>
                    <w:top w:val="none" w:sz="0" w:space="0" w:color="auto"/>
                    <w:left w:val="none" w:sz="0" w:space="0" w:color="auto"/>
                    <w:bottom w:val="none" w:sz="0" w:space="0" w:color="auto"/>
                    <w:right w:val="none" w:sz="0" w:space="0" w:color="auto"/>
                  </w:divBdr>
                  <w:divsChild>
                    <w:div w:id="338390679">
                      <w:marLeft w:val="0"/>
                      <w:marRight w:val="0"/>
                      <w:marTop w:val="0"/>
                      <w:marBottom w:val="0"/>
                      <w:divBdr>
                        <w:top w:val="none" w:sz="0" w:space="0" w:color="auto"/>
                        <w:left w:val="none" w:sz="0" w:space="0" w:color="auto"/>
                        <w:bottom w:val="none" w:sz="0" w:space="0" w:color="auto"/>
                        <w:right w:val="none" w:sz="0" w:space="0" w:color="auto"/>
                      </w:divBdr>
                    </w:div>
                  </w:divsChild>
                </w:div>
                <w:div w:id="897546513">
                  <w:marLeft w:val="0"/>
                  <w:marRight w:val="0"/>
                  <w:marTop w:val="0"/>
                  <w:marBottom w:val="0"/>
                  <w:divBdr>
                    <w:top w:val="none" w:sz="0" w:space="0" w:color="auto"/>
                    <w:left w:val="none" w:sz="0" w:space="0" w:color="auto"/>
                    <w:bottom w:val="none" w:sz="0" w:space="0" w:color="auto"/>
                    <w:right w:val="none" w:sz="0" w:space="0" w:color="auto"/>
                  </w:divBdr>
                  <w:divsChild>
                    <w:div w:id="897327167">
                      <w:marLeft w:val="0"/>
                      <w:marRight w:val="0"/>
                      <w:marTop w:val="0"/>
                      <w:marBottom w:val="0"/>
                      <w:divBdr>
                        <w:top w:val="none" w:sz="0" w:space="0" w:color="auto"/>
                        <w:left w:val="none" w:sz="0" w:space="0" w:color="auto"/>
                        <w:bottom w:val="none" w:sz="0" w:space="0" w:color="auto"/>
                        <w:right w:val="none" w:sz="0" w:space="0" w:color="auto"/>
                      </w:divBdr>
                    </w:div>
                  </w:divsChild>
                </w:div>
                <w:div w:id="1077167912">
                  <w:marLeft w:val="0"/>
                  <w:marRight w:val="0"/>
                  <w:marTop w:val="0"/>
                  <w:marBottom w:val="0"/>
                  <w:divBdr>
                    <w:top w:val="none" w:sz="0" w:space="0" w:color="auto"/>
                    <w:left w:val="none" w:sz="0" w:space="0" w:color="auto"/>
                    <w:bottom w:val="none" w:sz="0" w:space="0" w:color="auto"/>
                    <w:right w:val="none" w:sz="0" w:space="0" w:color="auto"/>
                  </w:divBdr>
                  <w:divsChild>
                    <w:div w:id="107941837">
                      <w:marLeft w:val="0"/>
                      <w:marRight w:val="0"/>
                      <w:marTop w:val="0"/>
                      <w:marBottom w:val="0"/>
                      <w:divBdr>
                        <w:top w:val="none" w:sz="0" w:space="0" w:color="auto"/>
                        <w:left w:val="none" w:sz="0" w:space="0" w:color="auto"/>
                        <w:bottom w:val="none" w:sz="0" w:space="0" w:color="auto"/>
                        <w:right w:val="none" w:sz="0" w:space="0" w:color="auto"/>
                      </w:divBdr>
                    </w:div>
                  </w:divsChild>
                </w:div>
                <w:div w:id="1083449430">
                  <w:marLeft w:val="0"/>
                  <w:marRight w:val="0"/>
                  <w:marTop w:val="0"/>
                  <w:marBottom w:val="0"/>
                  <w:divBdr>
                    <w:top w:val="none" w:sz="0" w:space="0" w:color="auto"/>
                    <w:left w:val="none" w:sz="0" w:space="0" w:color="auto"/>
                    <w:bottom w:val="none" w:sz="0" w:space="0" w:color="auto"/>
                    <w:right w:val="none" w:sz="0" w:space="0" w:color="auto"/>
                  </w:divBdr>
                  <w:divsChild>
                    <w:div w:id="1245720127">
                      <w:marLeft w:val="0"/>
                      <w:marRight w:val="0"/>
                      <w:marTop w:val="0"/>
                      <w:marBottom w:val="0"/>
                      <w:divBdr>
                        <w:top w:val="none" w:sz="0" w:space="0" w:color="auto"/>
                        <w:left w:val="none" w:sz="0" w:space="0" w:color="auto"/>
                        <w:bottom w:val="none" w:sz="0" w:space="0" w:color="auto"/>
                        <w:right w:val="none" w:sz="0" w:space="0" w:color="auto"/>
                      </w:divBdr>
                    </w:div>
                  </w:divsChild>
                </w:div>
                <w:div w:id="1099763710">
                  <w:marLeft w:val="0"/>
                  <w:marRight w:val="0"/>
                  <w:marTop w:val="0"/>
                  <w:marBottom w:val="0"/>
                  <w:divBdr>
                    <w:top w:val="none" w:sz="0" w:space="0" w:color="auto"/>
                    <w:left w:val="none" w:sz="0" w:space="0" w:color="auto"/>
                    <w:bottom w:val="none" w:sz="0" w:space="0" w:color="auto"/>
                    <w:right w:val="none" w:sz="0" w:space="0" w:color="auto"/>
                  </w:divBdr>
                  <w:divsChild>
                    <w:div w:id="262228759">
                      <w:marLeft w:val="0"/>
                      <w:marRight w:val="0"/>
                      <w:marTop w:val="0"/>
                      <w:marBottom w:val="0"/>
                      <w:divBdr>
                        <w:top w:val="none" w:sz="0" w:space="0" w:color="auto"/>
                        <w:left w:val="none" w:sz="0" w:space="0" w:color="auto"/>
                        <w:bottom w:val="none" w:sz="0" w:space="0" w:color="auto"/>
                        <w:right w:val="none" w:sz="0" w:space="0" w:color="auto"/>
                      </w:divBdr>
                    </w:div>
                  </w:divsChild>
                </w:div>
                <w:div w:id="1125348670">
                  <w:marLeft w:val="0"/>
                  <w:marRight w:val="0"/>
                  <w:marTop w:val="0"/>
                  <w:marBottom w:val="0"/>
                  <w:divBdr>
                    <w:top w:val="none" w:sz="0" w:space="0" w:color="auto"/>
                    <w:left w:val="none" w:sz="0" w:space="0" w:color="auto"/>
                    <w:bottom w:val="none" w:sz="0" w:space="0" w:color="auto"/>
                    <w:right w:val="none" w:sz="0" w:space="0" w:color="auto"/>
                  </w:divBdr>
                  <w:divsChild>
                    <w:div w:id="271321474">
                      <w:marLeft w:val="0"/>
                      <w:marRight w:val="0"/>
                      <w:marTop w:val="0"/>
                      <w:marBottom w:val="0"/>
                      <w:divBdr>
                        <w:top w:val="none" w:sz="0" w:space="0" w:color="auto"/>
                        <w:left w:val="none" w:sz="0" w:space="0" w:color="auto"/>
                        <w:bottom w:val="none" w:sz="0" w:space="0" w:color="auto"/>
                        <w:right w:val="none" w:sz="0" w:space="0" w:color="auto"/>
                      </w:divBdr>
                    </w:div>
                  </w:divsChild>
                </w:div>
                <w:div w:id="1146121908">
                  <w:marLeft w:val="0"/>
                  <w:marRight w:val="0"/>
                  <w:marTop w:val="0"/>
                  <w:marBottom w:val="0"/>
                  <w:divBdr>
                    <w:top w:val="none" w:sz="0" w:space="0" w:color="auto"/>
                    <w:left w:val="none" w:sz="0" w:space="0" w:color="auto"/>
                    <w:bottom w:val="none" w:sz="0" w:space="0" w:color="auto"/>
                    <w:right w:val="none" w:sz="0" w:space="0" w:color="auto"/>
                  </w:divBdr>
                  <w:divsChild>
                    <w:div w:id="1156453873">
                      <w:marLeft w:val="0"/>
                      <w:marRight w:val="0"/>
                      <w:marTop w:val="0"/>
                      <w:marBottom w:val="0"/>
                      <w:divBdr>
                        <w:top w:val="none" w:sz="0" w:space="0" w:color="auto"/>
                        <w:left w:val="none" w:sz="0" w:space="0" w:color="auto"/>
                        <w:bottom w:val="none" w:sz="0" w:space="0" w:color="auto"/>
                        <w:right w:val="none" w:sz="0" w:space="0" w:color="auto"/>
                      </w:divBdr>
                    </w:div>
                  </w:divsChild>
                </w:div>
                <w:div w:id="1173379474">
                  <w:marLeft w:val="0"/>
                  <w:marRight w:val="0"/>
                  <w:marTop w:val="0"/>
                  <w:marBottom w:val="0"/>
                  <w:divBdr>
                    <w:top w:val="none" w:sz="0" w:space="0" w:color="auto"/>
                    <w:left w:val="none" w:sz="0" w:space="0" w:color="auto"/>
                    <w:bottom w:val="none" w:sz="0" w:space="0" w:color="auto"/>
                    <w:right w:val="none" w:sz="0" w:space="0" w:color="auto"/>
                  </w:divBdr>
                  <w:divsChild>
                    <w:div w:id="881745568">
                      <w:marLeft w:val="0"/>
                      <w:marRight w:val="0"/>
                      <w:marTop w:val="0"/>
                      <w:marBottom w:val="0"/>
                      <w:divBdr>
                        <w:top w:val="none" w:sz="0" w:space="0" w:color="auto"/>
                        <w:left w:val="none" w:sz="0" w:space="0" w:color="auto"/>
                        <w:bottom w:val="none" w:sz="0" w:space="0" w:color="auto"/>
                        <w:right w:val="none" w:sz="0" w:space="0" w:color="auto"/>
                      </w:divBdr>
                    </w:div>
                  </w:divsChild>
                </w:div>
                <w:div w:id="1204833264">
                  <w:marLeft w:val="0"/>
                  <w:marRight w:val="0"/>
                  <w:marTop w:val="0"/>
                  <w:marBottom w:val="0"/>
                  <w:divBdr>
                    <w:top w:val="none" w:sz="0" w:space="0" w:color="auto"/>
                    <w:left w:val="none" w:sz="0" w:space="0" w:color="auto"/>
                    <w:bottom w:val="none" w:sz="0" w:space="0" w:color="auto"/>
                    <w:right w:val="none" w:sz="0" w:space="0" w:color="auto"/>
                  </w:divBdr>
                  <w:divsChild>
                    <w:div w:id="149711047">
                      <w:marLeft w:val="0"/>
                      <w:marRight w:val="0"/>
                      <w:marTop w:val="0"/>
                      <w:marBottom w:val="0"/>
                      <w:divBdr>
                        <w:top w:val="none" w:sz="0" w:space="0" w:color="auto"/>
                        <w:left w:val="none" w:sz="0" w:space="0" w:color="auto"/>
                        <w:bottom w:val="none" w:sz="0" w:space="0" w:color="auto"/>
                        <w:right w:val="none" w:sz="0" w:space="0" w:color="auto"/>
                      </w:divBdr>
                    </w:div>
                  </w:divsChild>
                </w:div>
                <w:div w:id="1511291635">
                  <w:marLeft w:val="0"/>
                  <w:marRight w:val="0"/>
                  <w:marTop w:val="0"/>
                  <w:marBottom w:val="0"/>
                  <w:divBdr>
                    <w:top w:val="none" w:sz="0" w:space="0" w:color="auto"/>
                    <w:left w:val="none" w:sz="0" w:space="0" w:color="auto"/>
                    <w:bottom w:val="none" w:sz="0" w:space="0" w:color="auto"/>
                    <w:right w:val="none" w:sz="0" w:space="0" w:color="auto"/>
                  </w:divBdr>
                  <w:divsChild>
                    <w:div w:id="71779642">
                      <w:marLeft w:val="0"/>
                      <w:marRight w:val="0"/>
                      <w:marTop w:val="0"/>
                      <w:marBottom w:val="0"/>
                      <w:divBdr>
                        <w:top w:val="none" w:sz="0" w:space="0" w:color="auto"/>
                        <w:left w:val="none" w:sz="0" w:space="0" w:color="auto"/>
                        <w:bottom w:val="none" w:sz="0" w:space="0" w:color="auto"/>
                        <w:right w:val="none" w:sz="0" w:space="0" w:color="auto"/>
                      </w:divBdr>
                    </w:div>
                  </w:divsChild>
                </w:div>
                <w:div w:id="1511992559">
                  <w:marLeft w:val="0"/>
                  <w:marRight w:val="0"/>
                  <w:marTop w:val="0"/>
                  <w:marBottom w:val="0"/>
                  <w:divBdr>
                    <w:top w:val="none" w:sz="0" w:space="0" w:color="auto"/>
                    <w:left w:val="none" w:sz="0" w:space="0" w:color="auto"/>
                    <w:bottom w:val="none" w:sz="0" w:space="0" w:color="auto"/>
                    <w:right w:val="none" w:sz="0" w:space="0" w:color="auto"/>
                  </w:divBdr>
                  <w:divsChild>
                    <w:div w:id="709647686">
                      <w:marLeft w:val="0"/>
                      <w:marRight w:val="0"/>
                      <w:marTop w:val="0"/>
                      <w:marBottom w:val="0"/>
                      <w:divBdr>
                        <w:top w:val="none" w:sz="0" w:space="0" w:color="auto"/>
                        <w:left w:val="none" w:sz="0" w:space="0" w:color="auto"/>
                        <w:bottom w:val="none" w:sz="0" w:space="0" w:color="auto"/>
                        <w:right w:val="none" w:sz="0" w:space="0" w:color="auto"/>
                      </w:divBdr>
                    </w:div>
                  </w:divsChild>
                </w:div>
                <w:div w:id="1531451811">
                  <w:marLeft w:val="0"/>
                  <w:marRight w:val="0"/>
                  <w:marTop w:val="0"/>
                  <w:marBottom w:val="0"/>
                  <w:divBdr>
                    <w:top w:val="none" w:sz="0" w:space="0" w:color="auto"/>
                    <w:left w:val="none" w:sz="0" w:space="0" w:color="auto"/>
                    <w:bottom w:val="none" w:sz="0" w:space="0" w:color="auto"/>
                    <w:right w:val="none" w:sz="0" w:space="0" w:color="auto"/>
                  </w:divBdr>
                  <w:divsChild>
                    <w:div w:id="251086905">
                      <w:marLeft w:val="0"/>
                      <w:marRight w:val="0"/>
                      <w:marTop w:val="0"/>
                      <w:marBottom w:val="0"/>
                      <w:divBdr>
                        <w:top w:val="none" w:sz="0" w:space="0" w:color="auto"/>
                        <w:left w:val="none" w:sz="0" w:space="0" w:color="auto"/>
                        <w:bottom w:val="none" w:sz="0" w:space="0" w:color="auto"/>
                        <w:right w:val="none" w:sz="0" w:space="0" w:color="auto"/>
                      </w:divBdr>
                    </w:div>
                  </w:divsChild>
                </w:div>
                <w:div w:id="1546596642">
                  <w:marLeft w:val="0"/>
                  <w:marRight w:val="0"/>
                  <w:marTop w:val="0"/>
                  <w:marBottom w:val="0"/>
                  <w:divBdr>
                    <w:top w:val="none" w:sz="0" w:space="0" w:color="auto"/>
                    <w:left w:val="none" w:sz="0" w:space="0" w:color="auto"/>
                    <w:bottom w:val="none" w:sz="0" w:space="0" w:color="auto"/>
                    <w:right w:val="none" w:sz="0" w:space="0" w:color="auto"/>
                  </w:divBdr>
                  <w:divsChild>
                    <w:div w:id="1098939950">
                      <w:marLeft w:val="0"/>
                      <w:marRight w:val="0"/>
                      <w:marTop w:val="0"/>
                      <w:marBottom w:val="0"/>
                      <w:divBdr>
                        <w:top w:val="none" w:sz="0" w:space="0" w:color="auto"/>
                        <w:left w:val="none" w:sz="0" w:space="0" w:color="auto"/>
                        <w:bottom w:val="none" w:sz="0" w:space="0" w:color="auto"/>
                        <w:right w:val="none" w:sz="0" w:space="0" w:color="auto"/>
                      </w:divBdr>
                    </w:div>
                  </w:divsChild>
                </w:div>
                <w:div w:id="1622877027">
                  <w:marLeft w:val="0"/>
                  <w:marRight w:val="0"/>
                  <w:marTop w:val="0"/>
                  <w:marBottom w:val="0"/>
                  <w:divBdr>
                    <w:top w:val="none" w:sz="0" w:space="0" w:color="auto"/>
                    <w:left w:val="none" w:sz="0" w:space="0" w:color="auto"/>
                    <w:bottom w:val="none" w:sz="0" w:space="0" w:color="auto"/>
                    <w:right w:val="none" w:sz="0" w:space="0" w:color="auto"/>
                  </w:divBdr>
                  <w:divsChild>
                    <w:div w:id="1164857879">
                      <w:marLeft w:val="0"/>
                      <w:marRight w:val="0"/>
                      <w:marTop w:val="0"/>
                      <w:marBottom w:val="0"/>
                      <w:divBdr>
                        <w:top w:val="none" w:sz="0" w:space="0" w:color="auto"/>
                        <w:left w:val="none" w:sz="0" w:space="0" w:color="auto"/>
                        <w:bottom w:val="none" w:sz="0" w:space="0" w:color="auto"/>
                        <w:right w:val="none" w:sz="0" w:space="0" w:color="auto"/>
                      </w:divBdr>
                    </w:div>
                  </w:divsChild>
                </w:div>
                <w:div w:id="1653219177">
                  <w:marLeft w:val="0"/>
                  <w:marRight w:val="0"/>
                  <w:marTop w:val="0"/>
                  <w:marBottom w:val="0"/>
                  <w:divBdr>
                    <w:top w:val="none" w:sz="0" w:space="0" w:color="auto"/>
                    <w:left w:val="none" w:sz="0" w:space="0" w:color="auto"/>
                    <w:bottom w:val="none" w:sz="0" w:space="0" w:color="auto"/>
                    <w:right w:val="none" w:sz="0" w:space="0" w:color="auto"/>
                  </w:divBdr>
                  <w:divsChild>
                    <w:div w:id="209924582">
                      <w:marLeft w:val="0"/>
                      <w:marRight w:val="0"/>
                      <w:marTop w:val="0"/>
                      <w:marBottom w:val="0"/>
                      <w:divBdr>
                        <w:top w:val="none" w:sz="0" w:space="0" w:color="auto"/>
                        <w:left w:val="none" w:sz="0" w:space="0" w:color="auto"/>
                        <w:bottom w:val="none" w:sz="0" w:space="0" w:color="auto"/>
                        <w:right w:val="none" w:sz="0" w:space="0" w:color="auto"/>
                      </w:divBdr>
                    </w:div>
                  </w:divsChild>
                </w:div>
                <w:div w:id="1801024069">
                  <w:marLeft w:val="0"/>
                  <w:marRight w:val="0"/>
                  <w:marTop w:val="0"/>
                  <w:marBottom w:val="0"/>
                  <w:divBdr>
                    <w:top w:val="none" w:sz="0" w:space="0" w:color="auto"/>
                    <w:left w:val="none" w:sz="0" w:space="0" w:color="auto"/>
                    <w:bottom w:val="none" w:sz="0" w:space="0" w:color="auto"/>
                    <w:right w:val="none" w:sz="0" w:space="0" w:color="auto"/>
                  </w:divBdr>
                  <w:divsChild>
                    <w:div w:id="1456828210">
                      <w:marLeft w:val="0"/>
                      <w:marRight w:val="0"/>
                      <w:marTop w:val="0"/>
                      <w:marBottom w:val="0"/>
                      <w:divBdr>
                        <w:top w:val="none" w:sz="0" w:space="0" w:color="auto"/>
                        <w:left w:val="none" w:sz="0" w:space="0" w:color="auto"/>
                        <w:bottom w:val="none" w:sz="0" w:space="0" w:color="auto"/>
                        <w:right w:val="none" w:sz="0" w:space="0" w:color="auto"/>
                      </w:divBdr>
                    </w:div>
                  </w:divsChild>
                </w:div>
                <w:div w:id="2026856095">
                  <w:marLeft w:val="0"/>
                  <w:marRight w:val="0"/>
                  <w:marTop w:val="0"/>
                  <w:marBottom w:val="0"/>
                  <w:divBdr>
                    <w:top w:val="none" w:sz="0" w:space="0" w:color="auto"/>
                    <w:left w:val="none" w:sz="0" w:space="0" w:color="auto"/>
                    <w:bottom w:val="none" w:sz="0" w:space="0" w:color="auto"/>
                    <w:right w:val="none" w:sz="0" w:space="0" w:color="auto"/>
                  </w:divBdr>
                  <w:divsChild>
                    <w:div w:id="5532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007921">
          <w:marLeft w:val="0"/>
          <w:marRight w:val="0"/>
          <w:marTop w:val="0"/>
          <w:marBottom w:val="0"/>
          <w:divBdr>
            <w:top w:val="none" w:sz="0" w:space="0" w:color="auto"/>
            <w:left w:val="none" w:sz="0" w:space="0" w:color="auto"/>
            <w:bottom w:val="none" w:sz="0" w:space="0" w:color="auto"/>
            <w:right w:val="none" w:sz="0" w:space="0" w:color="auto"/>
          </w:divBdr>
          <w:divsChild>
            <w:div w:id="13386779">
              <w:marLeft w:val="0"/>
              <w:marRight w:val="0"/>
              <w:marTop w:val="0"/>
              <w:marBottom w:val="0"/>
              <w:divBdr>
                <w:top w:val="none" w:sz="0" w:space="0" w:color="auto"/>
                <w:left w:val="none" w:sz="0" w:space="0" w:color="auto"/>
                <w:bottom w:val="none" w:sz="0" w:space="0" w:color="auto"/>
                <w:right w:val="none" w:sz="0" w:space="0" w:color="auto"/>
              </w:divBdr>
            </w:div>
            <w:div w:id="58864549">
              <w:marLeft w:val="0"/>
              <w:marRight w:val="0"/>
              <w:marTop w:val="0"/>
              <w:marBottom w:val="0"/>
              <w:divBdr>
                <w:top w:val="none" w:sz="0" w:space="0" w:color="auto"/>
                <w:left w:val="none" w:sz="0" w:space="0" w:color="auto"/>
                <w:bottom w:val="none" w:sz="0" w:space="0" w:color="auto"/>
                <w:right w:val="none" w:sz="0" w:space="0" w:color="auto"/>
              </w:divBdr>
            </w:div>
            <w:div w:id="218637261">
              <w:marLeft w:val="0"/>
              <w:marRight w:val="0"/>
              <w:marTop w:val="0"/>
              <w:marBottom w:val="0"/>
              <w:divBdr>
                <w:top w:val="none" w:sz="0" w:space="0" w:color="auto"/>
                <w:left w:val="none" w:sz="0" w:space="0" w:color="auto"/>
                <w:bottom w:val="none" w:sz="0" w:space="0" w:color="auto"/>
                <w:right w:val="none" w:sz="0" w:space="0" w:color="auto"/>
              </w:divBdr>
            </w:div>
            <w:div w:id="1282683321">
              <w:marLeft w:val="0"/>
              <w:marRight w:val="0"/>
              <w:marTop w:val="0"/>
              <w:marBottom w:val="0"/>
              <w:divBdr>
                <w:top w:val="none" w:sz="0" w:space="0" w:color="auto"/>
                <w:left w:val="none" w:sz="0" w:space="0" w:color="auto"/>
                <w:bottom w:val="none" w:sz="0" w:space="0" w:color="auto"/>
                <w:right w:val="none" w:sz="0" w:space="0" w:color="auto"/>
              </w:divBdr>
            </w:div>
            <w:div w:id="2043238885">
              <w:marLeft w:val="0"/>
              <w:marRight w:val="0"/>
              <w:marTop w:val="0"/>
              <w:marBottom w:val="0"/>
              <w:divBdr>
                <w:top w:val="none" w:sz="0" w:space="0" w:color="auto"/>
                <w:left w:val="none" w:sz="0" w:space="0" w:color="auto"/>
                <w:bottom w:val="none" w:sz="0" w:space="0" w:color="auto"/>
                <w:right w:val="none" w:sz="0" w:space="0" w:color="auto"/>
              </w:divBdr>
            </w:div>
          </w:divsChild>
        </w:div>
        <w:div w:id="1531183782">
          <w:marLeft w:val="0"/>
          <w:marRight w:val="0"/>
          <w:marTop w:val="0"/>
          <w:marBottom w:val="0"/>
          <w:divBdr>
            <w:top w:val="none" w:sz="0" w:space="0" w:color="auto"/>
            <w:left w:val="none" w:sz="0" w:space="0" w:color="auto"/>
            <w:bottom w:val="none" w:sz="0" w:space="0" w:color="auto"/>
            <w:right w:val="none" w:sz="0" w:space="0" w:color="auto"/>
          </w:divBdr>
          <w:divsChild>
            <w:div w:id="508906279">
              <w:marLeft w:val="0"/>
              <w:marRight w:val="0"/>
              <w:marTop w:val="0"/>
              <w:marBottom w:val="0"/>
              <w:divBdr>
                <w:top w:val="none" w:sz="0" w:space="0" w:color="auto"/>
                <w:left w:val="none" w:sz="0" w:space="0" w:color="auto"/>
                <w:bottom w:val="none" w:sz="0" w:space="0" w:color="auto"/>
                <w:right w:val="none" w:sz="0" w:space="0" w:color="auto"/>
              </w:divBdr>
            </w:div>
            <w:div w:id="654379294">
              <w:marLeft w:val="0"/>
              <w:marRight w:val="0"/>
              <w:marTop w:val="0"/>
              <w:marBottom w:val="0"/>
              <w:divBdr>
                <w:top w:val="none" w:sz="0" w:space="0" w:color="auto"/>
                <w:left w:val="none" w:sz="0" w:space="0" w:color="auto"/>
                <w:bottom w:val="none" w:sz="0" w:space="0" w:color="auto"/>
                <w:right w:val="none" w:sz="0" w:space="0" w:color="auto"/>
              </w:divBdr>
            </w:div>
            <w:div w:id="1320160074">
              <w:marLeft w:val="0"/>
              <w:marRight w:val="0"/>
              <w:marTop w:val="0"/>
              <w:marBottom w:val="0"/>
              <w:divBdr>
                <w:top w:val="none" w:sz="0" w:space="0" w:color="auto"/>
                <w:left w:val="none" w:sz="0" w:space="0" w:color="auto"/>
                <w:bottom w:val="none" w:sz="0" w:space="0" w:color="auto"/>
                <w:right w:val="none" w:sz="0" w:space="0" w:color="auto"/>
              </w:divBdr>
            </w:div>
          </w:divsChild>
        </w:div>
        <w:div w:id="1558010985">
          <w:marLeft w:val="0"/>
          <w:marRight w:val="0"/>
          <w:marTop w:val="0"/>
          <w:marBottom w:val="0"/>
          <w:divBdr>
            <w:top w:val="none" w:sz="0" w:space="0" w:color="auto"/>
            <w:left w:val="none" w:sz="0" w:space="0" w:color="auto"/>
            <w:bottom w:val="none" w:sz="0" w:space="0" w:color="auto"/>
            <w:right w:val="none" w:sz="0" w:space="0" w:color="auto"/>
          </w:divBdr>
        </w:div>
        <w:div w:id="1611818935">
          <w:marLeft w:val="0"/>
          <w:marRight w:val="0"/>
          <w:marTop w:val="0"/>
          <w:marBottom w:val="0"/>
          <w:divBdr>
            <w:top w:val="none" w:sz="0" w:space="0" w:color="auto"/>
            <w:left w:val="none" w:sz="0" w:space="0" w:color="auto"/>
            <w:bottom w:val="none" w:sz="0" w:space="0" w:color="auto"/>
            <w:right w:val="none" w:sz="0" w:space="0" w:color="auto"/>
          </w:divBdr>
        </w:div>
        <w:div w:id="1686127813">
          <w:marLeft w:val="0"/>
          <w:marRight w:val="0"/>
          <w:marTop w:val="0"/>
          <w:marBottom w:val="0"/>
          <w:divBdr>
            <w:top w:val="none" w:sz="0" w:space="0" w:color="auto"/>
            <w:left w:val="none" w:sz="0" w:space="0" w:color="auto"/>
            <w:bottom w:val="none" w:sz="0" w:space="0" w:color="auto"/>
            <w:right w:val="none" w:sz="0" w:space="0" w:color="auto"/>
          </w:divBdr>
        </w:div>
        <w:div w:id="1701783967">
          <w:marLeft w:val="0"/>
          <w:marRight w:val="0"/>
          <w:marTop w:val="0"/>
          <w:marBottom w:val="0"/>
          <w:divBdr>
            <w:top w:val="none" w:sz="0" w:space="0" w:color="auto"/>
            <w:left w:val="none" w:sz="0" w:space="0" w:color="auto"/>
            <w:bottom w:val="none" w:sz="0" w:space="0" w:color="auto"/>
            <w:right w:val="none" w:sz="0" w:space="0" w:color="auto"/>
          </w:divBdr>
          <w:divsChild>
            <w:div w:id="338891461">
              <w:marLeft w:val="0"/>
              <w:marRight w:val="0"/>
              <w:marTop w:val="0"/>
              <w:marBottom w:val="0"/>
              <w:divBdr>
                <w:top w:val="none" w:sz="0" w:space="0" w:color="auto"/>
                <w:left w:val="none" w:sz="0" w:space="0" w:color="auto"/>
                <w:bottom w:val="none" w:sz="0" w:space="0" w:color="auto"/>
                <w:right w:val="none" w:sz="0" w:space="0" w:color="auto"/>
              </w:divBdr>
            </w:div>
            <w:div w:id="790829170">
              <w:marLeft w:val="0"/>
              <w:marRight w:val="0"/>
              <w:marTop w:val="0"/>
              <w:marBottom w:val="0"/>
              <w:divBdr>
                <w:top w:val="none" w:sz="0" w:space="0" w:color="auto"/>
                <w:left w:val="none" w:sz="0" w:space="0" w:color="auto"/>
                <w:bottom w:val="none" w:sz="0" w:space="0" w:color="auto"/>
                <w:right w:val="none" w:sz="0" w:space="0" w:color="auto"/>
              </w:divBdr>
            </w:div>
            <w:div w:id="1330257566">
              <w:marLeft w:val="0"/>
              <w:marRight w:val="0"/>
              <w:marTop w:val="0"/>
              <w:marBottom w:val="0"/>
              <w:divBdr>
                <w:top w:val="none" w:sz="0" w:space="0" w:color="auto"/>
                <w:left w:val="none" w:sz="0" w:space="0" w:color="auto"/>
                <w:bottom w:val="none" w:sz="0" w:space="0" w:color="auto"/>
                <w:right w:val="none" w:sz="0" w:space="0" w:color="auto"/>
              </w:divBdr>
            </w:div>
          </w:divsChild>
        </w:div>
        <w:div w:id="1773089780">
          <w:marLeft w:val="0"/>
          <w:marRight w:val="0"/>
          <w:marTop w:val="0"/>
          <w:marBottom w:val="0"/>
          <w:divBdr>
            <w:top w:val="none" w:sz="0" w:space="0" w:color="auto"/>
            <w:left w:val="none" w:sz="0" w:space="0" w:color="auto"/>
            <w:bottom w:val="none" w:sz="0" w:space="0" w:color="auto"/>
            <w:right w:val="none" w:sz="0" w:space="0" w:color="auto"/>
          </w:divBdr>
        </w:div>
        <w:div w:id="1955676194">
          <w:marLeft w:val="0"/>
          <w:marRight w:val="0"/>
          <w:marTop w:val="0"/>
          <w:marBottom w:val="0"/>
          <w:divBdr>
            <w:top w:val="none" w:sz="0" w:space="0" w:color="auto"/>
            <w:left w:val="none" w:sz="0" w:space="0" w:color="auto"/>
            <w:bottom w:val="none" w:sz="0" w:space="0" w:color="auto"/>
            <w:right w:val="none" w:sz="0" w:space="0" w:color="auto"/>
          </w:divBdr>
          <w:divsChild>
            <w:div w:id="702092509">
              <w:marLeft w:val="-75"/>
              <w:marRight w:val="0"/>
              <w:marTop w:val="30"/>
              <w:marBottom w:val="30"/>
              <w:divBdr>
                <w:top w:val="none" w:sz="0" w:space="0" w:color="auto"/>
                <w:left w:val="none" w:sz="0" w:space="0" w:color="auto"/>
                <w:bottom w:val="none" w:sz="0" w:space="0" w:color="auto"/>
                <w:right w:val="none" w:sz="0" w:space="0" w:color="auto"/>
              </w:divBdr>
              <w:divsChild>
                <w:div w:id="3484608">
                  <w:marLeft w:val="0"/>
                  <w:marRight w:val="0"/>
                  <w:marTop w:val="0"/>
                  <w:marBottom w:val="0"/>
                  <w:divBdr>
                    <w:top w:val="none" w:sz="0" w:space="0" w:color="auto"/>
                    <w:left w:val="none" w:sz="0" w:space="0" w:color="auto"/>
                    <w:bottom w:val="none" w:sz="0" w:space="0" w:color="auto"/>
                    <w:right w:val="none" w:sz="0" w:space="0" w:color="auto"/>
                  </w:divBdr>
                  <w:divsChild>
                    <w:div w:id="276528027">
                      <w:marLeft w:val="0"/>
                      <w:marRight w:val="0"/>
                      <w:marTop w:val="0"/>
                      <w:marBottom w:val="0"/>
                      <w:divBdr>
                        <w:top w:val="none" w:sz="0" w:space="0" w:color="auto"/>
                        <w:left w:val="none" w:sz="0" w:space="0" w:color="auto"/>
                        <w:bottom w:val="none" w:sz="0" w:space="0" w:color="auto"/>
                        <w:right w:val="none" w:sz="0" w:space="0" w:color="auto"/>
                      </w:divBdr>
                    </w:div>
                    <w:div w:id="1024937269">
                      <w:marLeft w:val="0"/>
                      <w:marRight w:val="0"/>
                      <w:marTop w:val="0"/>
                      <w:marBottom w:val="0"/>
                      <w:divBdr>
                        <w:top w:val="none" w:sz="0" w:space="0" w:color="auto"/>
                        <w:left w:val="none" w:sz="0" w:space="0" w:color="auto"/>
                        <w:bottom w:val="none" w:sz="0" w:space="0" w:color="auto"/>
                        <w:right w:val="none" w:sz="0" w:space="0" w:color="auto"/>
                      </w:divBdr>
                    </w:div>
                    <w:div w:id="1519925158">
                      <w:marLeft w:val="0"/>
                      <w:marRight w:val="0"/>
                      <w:marTop w:val="0"/>
                      <w:marBottom w:val="0"/>
                      <w:divBdr>
                        <w:top w:val="none" w:sz="0" w:space="0" w:color="auto"/>
                        <w:left w:val="none" w:sz="0" w:space="0" w:color="auto"/>
                        <w:bottom w:val="none" w:sz="0" w:space="0" w:color="auto"/>
                        <w:right w:val="none" w:sz="0" w:space="0" w:color="auto"/>
                      </w:divBdr>
                    </w:div>
                    <w:div w:id="1752892154">
                      <w:marLeft w:val="0"/>
                      <w:marRight w:val="0"/>
                      <w:marTop w:val="0"/>
                      <w:marBottom w:val="0"/>
                      <w:divBdr>
                        <w:top w:val="none" w:sz="0" w:space="0" w:color="auto"/>
                        <w:left w:val="none" w:sz="0" w:space="0" w:color="auto"/>
                        <w:bottom w:val="none" w:sz="0" w:space="0" w:color="auto"/>
                        <w:right w:val="none" w:sz="0" w:space="0" w:color="auto"/>
                      </w:divBdr>
                    </w:div>
                    <w:div w:id="1958876034">
                      <w:marLeft w:val="0"/>
                      <w:marRight w:val="0"/>
                      <w:marTop w:val="0"/>
                      <w:marBottom w:val="0"/>
                      <w:divBdr>
                        <w:top w:val="none" w:sz="0" w:space="0" w:color="auto"/>
                        <w:left w:val="none" w:sz="0" w:space="0" w:color="auto"/>
                        <w:bottom w:val="none" w:sz="0" w:space="0" w:color="auto"/>
                        <w:right w:val="none" w:sz="0" w:space="0" w:color="auto"/>
                      </w:divBdr>
                    </w:div>
                  </w:divsChild>
                </w:div>
                <w:div w:id="28796441">
                  <w:marLeft w:val="0"/>
                  <w:marRight w:val="0"/>
                  <w:marTop w:val="0"/>
                  <w:marBottom w:val="0"/>
                  <w:divBdr>
                    <w:top w:val="none" w:sz="0" w:space="0" w:color="auto"/>
                    <w:left w:val="none" w:sz="0" w:space="0" w:color="auto"/>
                    <w:bottom w:val="none" w:sz="0" w:space="0" w:color="auto"/>
                    <w:right w:val="none" w:sz="0" w:space="0" w:color="auto"/>
                  </w:divBdr>
                  <w:divsChild>
                    <w:div w:id="29961572">
                      <w:marLeft w:val="0"/>
                      <w:marRight w:val="0"/>
                      <w:marTop w:val="0"/>
                      <w:marBottom w:val="0"/>
                      <w:divBdr>
                        <w:top w:val="none" w:sz="0" w:space="0" w:color="auto"/>
                        <w:left w:val="none" w:sz="0" w:space="0" w:color="auto"/>
                        <w:bottom w:val="none" w:sz="0" w:space="0" w:color="auto"/>
                        <w:right w:val="none" w:sz="0" w:space="0" w:color="auto"/>
                      </w:divBdr>
                    </w:div>
                    <w:div w:id="226957877">
                      <w:marLeft w:val="0"/>
                      <w:marRight w:val="0"/>
                      <w:marTop w:val="0"/>
                      <w:marBottom w:val="0"/>
                      <w:divBdr>
                        <w:top w:val="none" w:sz="0" w:space="0" w:color="auto"/>
                        <w:left w:val="none" w:sz="0" w:space="0" w:color="auto"/>
                        <w:bottom w:val="none" w:sz="0" w:space="0" w:color="auto"/>
                        <w:right w:val="none" w:sz="0" w:space="0" w:color="auto"/>
                      </w:divBdr>
                    </w:div>
                    <w:div w:id="614410123">
                      <w:marLeft w:val="0"/>
                      <w:marRight w:val="0"/>
                      <w:marTop w:val="0"/>
                      <w:marBottom w:val="0"/>
                      <w:divBdr>
                        <w:top w:val="none" w:sz="0" w:space="0" w:color="auto"/>
                        <w:left w:val="none" w:sz="0" w:space="0" w:color="auto"/>
                        <w:bottom w:val="none" w:sz="0" w:space="0" w:color="auto"/>
                        <w:right w:val="none" w:sz="0" w:space="0" w:color="auto"/>
                      </w:divBdr>
                    </w:div>
                    <w:div w:id="892618370">
                      <w:marLeft w:val="0"/>
                      <w:marRight w:val="0"/>
                      <w:marTop w:val="0"/>
                      <w:marBottom w:val="0"/>
                      <w:divBdr>
                        <w:top w:val="none" w:sz="0" w:space="0" w:color="auto"/>
                        <w:left w:val="none" w:sz="0" w:space="0" w:color="auto"/>
                        <w:bottom w:val="none" w:sz="0" w:space="0" w:color="auto"/>
                        <w:right w:val="none" w:sz="0" w:space="0" w:color="auto"/>
                      </w:divBdr>
                    </w:div>
                    <w:div w:id="1591698235">
                      <w:marLeft w:val="0"/>
                      <w:marRight w:val="0"/>
                      <w:marTop w:val="0"/>
                      <w:marBottom w:val="0"/>
                      <w:divBdr>
                        <w:top w:val="none" w:sz="0" w:space="0" w:color="auto"/>
                        <w:left w:val="none" w:sz="0" w:space="0" w:color="auto"/>
                        <w:bottom w:val="none" w:sz="0" w:space="0" w:color="auto"/>
                        <w:right w:val="none" w:sz="0" w:space="0" w:color="auto"/>
                      </w:divBdr>
                    </w:div>
                    <w:div w:id="1726876432">
                      <w:marLeft w:val="0"/>
                      <w:marRight w:val="0"/>
                      <w:marTop w:val="0"/>
                      <w:marBottom w:val="0"/>
                      <w:divBdr>
                        <w:top w:val="none" w:sz="0" w:space="0" w:color="auto"/>
                        <w:left w:val="none" w:sz="0" w:space="0" w:color="auto"/>
                        <w:bottom w:val="none" w:sz="0" w:space="0" w:color="auto"/>
                        <w:right w:val="none" w:sz="0" w:space="0" w:color="auto"/>
                      </w:divBdr>
                    </w:div>
                    <w:div w:id="1864974709">
                      <w:marLeft w:val="0"/>
                      <w:marRight w:val="0"/>
                      <w:marTop w:val="0"/>
                      <w:marBottom w:val="0"/>
                      <w:divBdr>
                        <w:top w:val="none" w:sz="0" w:space="0" w:color="auto"/>
                        <w:left w:val="none" w:sz="0" w:space="0" w:color="auto"/>
                        <w:bottom w:val="none" w:sz="0" w:space="0" w:color="auto"/>
                        <w:right w:val="none" w:sz="0" w:space="0" w:color="auto"/>
                      </w:divBdr>
                    </w:div>
                    <w:div w:id="2078629488">
                      <w:marLeft w:val="0"/>
                      <w:marRight w:val="0"/>
                      <w:marTop w:val="0"/>
                      <w:marBottom w:val="0"/>
                      <w:divBdr>
                        <w:top w:val="none" w:sz="0" w:space="0" w:color="auto"/>
                        <w:left w:val="none" w:sz="0" w:space="0" w:color="auto"/>
                        <w:bottom w:val="none" w:sz="0" w:space="0" w:color="auto"/>
                        <w:right w:val="none" w:sz="0" w:space="0" w:color="auto"/>
                      </w:divBdr>
                    </w:div>
                  </w:divsChild>
                </w:div>
                <w:div w:id="602298634">
                  <w:marLeft w:val="0"/>
                  <w:marRight w:val="0"/>
                  <w:marTop w:val="0"/>
                  <w:marBottom w:val="0"/>
                  <w:divBdr>
                    <w:top w:val="none" w:sz="0" w:space="0" w:color="auto"/>
                    <w:left w:val="none" w:sz="0" w:space="0" w:color="auto"/>
                    <w:bottom w:val="none" w:sz="0" w:space="0" w:color="auto"/>
                    <w:right w:val="none" w:sz="0" w:space="0" w:color="auto"/>
                  </w:divBdr>
                  <w:divsChild>
                    <w:div w:id="353919676">
                      <w:marLeft w:val="0"/>
                      <w:marRight w:val="0"/>
                      <w:marTop w:val="0"/>
                      <w:marBottom w:val="0"/>
                      <w:divBdr>
                        <w:top w:val="none" w:sz="0" w:space="0" w:color="auto"/>
                        <w:left w:val="none" w:sz="0" w:space="0" w:color="auto"/>
                        <w:bottom w:val="none" w:sz="0" w:space="0" w:color="auto"/>
                        <w:right w:val="none" w:sz="0" w:space="0" w:color="auto"/>
                      </w:divBdr>
                    </w:div>
                    <w:div w:id="445662444">
                      <w:marLeft w:val="0"/>
                      <w:marRight w:val="0"/>
                      <w:marTop w:val="0"/>
                      <w:marBottom w:val="0"/>
                      <w:divBdr>
                        <w:top w:val="none" w:sz="0" w:space="0" w:color="auto"/>
                        <w:left w:val="none" w:sz="0" w:space="0" w:color="auto"/>
                        <w:bottom w:val="none" w:sz="0" w:space="0" w:color="auto"/>
                        <w:right w:val="none" w:sz="0" w:space="0" w:color="auto"/>
                      </w:divBdr>
                    </w:div>
                    <w:div w:id="1329289348">
                      <w:marLeft w:val="0"/>
                      <w:marRight w:val="0"/>
                      <w:marTop w:val="0"/>
                      <w:marBottom w:val="0"/>
                      <w:divBdr>
                        <w:top w:val="none" w:sz="0" w:space="0" w:color="auto"/>
                        <w:left w:val="none" w:sz="0" w:space="0" w:color="auto"/>
                        <w:bottom w:val="none" w:sz="0" w:space="0" w:color="auto"/>
                        <w:right w:val="none" w:sz="0" w:space="0" w:color="auto"/>
                      </w:divBdr>
                    </w:div>
                    <w:div w:id="1398556436">
                      <w:marLeft w:val="0"/>
                      <w:marRight w:val="0"/>
                      <w:marTop w:val="0"/>
                      <w:marBottom w:val="0"/>
                      <w:divBdr>
                        <w:top w:val="none" w:sz="0" w:space="0" w:color="auto"/>
                        <w:left w:val="none" w:sz="0" w:space="0" w:color="auto"/>
                        <w:bottom w:val="none" w:sz="0" w:space="0" w:color="auto"/>
                        <w:right w:val="none" w:sz="0" w:space="0" w:color="auto"/>
                      </w:divBdr>
                    </w:div>
                    <w:div w:id="1556964923">
                      <w:marLeft w:val="0"/>
                      <w:marRight w:val="0"/>
                      <w:marTop w:val="0"/>
                      <w:marBottom w:val="0"/>
                      <w:divBdr>
                        <w:top w:val="none" w:sz="0" w:space="0" w:color="auto"/>
                        <w:left w:val="none" w:sz="0" w:space="0" w:color="auto"/>
                        <w:bottom w:val="none" w:sz="0" w:space="0" w:color="auto"/>
                        <w:right w:val="none" w:sz="0" w:space="0" w:color="auto"/>
                      </w:divBdr>
                    </w:div>
                    <w:div w:id="1911429329">
                      <w:marLeft w:val="0"/>
                      <w:marRight w:val="0"/>
                      <w:marTop w:val="0"/>
                      <w:marBottom w:val="0"/>
                      <w:divBdr>
                        <w:top w:val="none" w:sz="0" w:space="0" w:color="auto"/>
                        <w:left w:val="none" w:sz="0" w:space="0" w:color="auto"/>
                        <w:bottom w:val="none" w:sz="0" w:space="0" w:color="auto"/>
                        <w:right w:val="none" w:sz="0" w:space="0" w:color="auto"/>
                      </w:divBdr>
                    </w:div>
                  </w:divsChild>
                </w:div>
                <w:div w:id="956327405">
                  <w:marLeft w:val="0"/>
                  <w:marRight w:val="0"/>
                  <w:marTop w:val="0"/>
                  <w:marBottom w:val="0"/>
                  <w:divBdr>
                    <w:top w:val="none" w:sz="0" w:space="0" w:color="auto"/>
                    <w:left w:val="none" w:sz="0" w:space="0" w:color="auto"/>
                    <w:bottom w:val="none" w:sz="0" w:space="0" w:color="auto"/>
                    <w:right w:val="none" w:sz="0" w:space="0" w:color="auto"/>
                  </w:divBdr>
                  <w:divsChild>
                    <w:div w:id="537744830">
                      <w:marLeft w:val="0"/>
                      <w:marRight w:val="0"/>
                      <w:marTop w:val="0"/>
                      <w:marBottom w:val="0"/>
                      <w:divBdr>
                        <w:top w:val="none" w:sz="0" w:space="0" w:color="auto"/>
                        <w:left w:val="none" w:sz="0" w:space="0" w:color="auto"/>
                        <w:bottom w:val="none" w:sz="0" w:space="0" w:color="auto"/>
                        <w:right w:val="none" w:sz="0" w:space="0" w:color="auto"/>
                      </w:divBdr>
                    </w:div>
                    <w:div w:id="805001891">
                      <w:marLeft w:val="0"/>
                      <w:marRight w:val="0"/>
                      <w:marTop w:val="0"/>
                      <w:marBottom w:val="0"/>
                      <w:divBdr>
                        <w:top w:val="none" w:sz="0" w:space="0" w:color="auto"/>
                        <w:left w:val="none" w:sz="0" w:space="0" w:color="auto"/>
                        <w:bottom w:val="none" w:sz="0" w:space="0" w:color="auto"/>
                        <w:right w:val="none" w:sz="0" w:space="0" w:color="auto"/>
                      </w:divBdr>
                    </w:div>
                    <w:div w:id="992760216">
                      <w:marLeft w:val="0"/>
                      <w:marRight w:val="0"/>
                      <w:marTop w:val="0"/>
                      <w:marBottom w:val="0"/>
                      <w:divBdr>
                        <w:top w:val="none" w:sz="0" w:space="0" w:color="auto"/>
                        <w:left w:val="none" w:sz="0" w:space="0" w:color="auto"/>
                        <w:bottom w:val="none" w:sz="0" w:space="0" w:color="auto"/>
                        <w:right w:val="none" w:sz="0" w:space="0" w:color="auto"/>
                      </w:divBdr>
                    </w:div>
                    <w:div w:id="1228225481">
                      <w:marLeft w:val="0"/>
                      <w:marRight w:val="0"/>
                      <w:marTop w:val="0"/>
                      <w:marBottom w:val="0"/>
                      <w:divBdr>
                        <w:top w:val="none" w:sz="0" w:space="0" w:color="auto"/>
                        <w:left w:val="none" w:sz="0" w:space="0" w:color="auto"/>
                        <w:bottom w:val="none" w:sz="0" w:space="0" w:color="auto"/>
                        <w:right w:val="none" w:sz="0" w:space="0" w:color="auto"/>
                      </w:divBdr>
                    </w:div>
                    <w:div w:id="1377008583">
                      <w:marLeft w:val="0"/>
                      <w:marRight w:val="0"/>
                      <w:marTop w:val="0"/>
                      <w:marBottom w:val="0"/>
                      <w:divBdr>
                        <w:top w:val="none" w:sz="0" w:space="0" w:color="auto"/>
                        <w:left w:val="none" w:sz="0" w:space="0" w:color="auto"/>
                        <w:bottom w:val="none" w:sz="0" w:space="0" w:color="auto"/>
                        <w:right w:val="none" w:sz="0" w:space="0" w:color="auto"/>
                      </w:divBdr>
                    </w:div>
                    <w:div w:id="1756510065">
                      <w:marLeft w:val="0"/>
                      <w:marRight w:val="0"/>
                      <w:marTop w:val="0"/>
                      <w:marBottom w:val="0"/>
                      <w:divBdr>
                        <w:top w:val="none" w:sz="0" w:space="0" w:color="auto"/>
                        <w:left w:val="none" w:sz="0" w:space="0" w:color="auto"/>
                        <w:bottom w:val="none" w:sz="0" w:space="0" w:color="auto"/>
                        <w:right w:val="none" w:sz="0" w:space="0" w:color="auto"/>
                      </w:divBdr>
                    </w:div>
                  </w:divsChild>
                </w:div>
                <w:div w:id="1109661872">
                  <w:marLeft w:val="0"/>
                  <w:marRight w:val="0"/>
                  <w:marTop w:val="0"/>
                  <w:marBottom w:val="0"/>
                  <w:divBdr>
                    <w:top w:val="none" w:sz="0" w:space="0" w:color="auto"/>
                    <w:left w:val="none" w:sz="0" w:space="0" w:color="auto"/>
                    <w:bottom w:val="none" w:sz="0" w:space="0" w:color="auto"/>
                    <w:right w:val="none" w:sz="0" w:space="0" w:color="auto"/>
                  </w:divBdr>
                  <w:divsChild>
                    <w:div w:id="602108404">
                      <w:marLeft w:val="0"/>
                      <w:marRight w:val="0"/>
                      <w:marTop w:val="0"/>
                      <w:marBottom w:val="0"/>
                      <w:divBdr>
                        <w:top w:val="none" w:sz="0" w:space="0" w:color="auto"/>
                        <w:left w:val="none" w:sz="0" w:space="0" w:color="auto"/>
                        <w:bottom w:val="none" w:sz="0" w:space="0" w:color="auto"/>
                        <w:right w:val="none" w:sz="0" w:space="0" w:color="auto"/>
                      </w:divBdr>
                    </w:div>
                    <w:div w:id="1239054946">
                      <w:marLeft w:val="0"/>
                      <w:marRight w:val="0"/>
                      <w:marTop w:val="0"/>
                      <w:marBottom w:val="0"/>
                      <w:divBdr>
                        <w:top w:val="none" w:sz="0" w:space="0" w:color="auto"/>
                        <w:left w:val="none" w:sz="0" w:space="0" w:color="auto"/>
                        <w:bottom w:val="none" w:sz="0" w:space="0" w:color="auto"/>
                        <w:right w:val="none" w:sz="0" w:space="0" w:color="auto"/>
                      </w:divBdr>
                    </w:div>
                    <w:div w:id="1386219363">
                      <w:marLeft w:val="0"/>
                      <w:marRight w:val="0"/>
                      <w:marTop w:val="0"/>
                      <w:marBottom w:val="0"/>
                      <w:divBdr>
                        <w:top w:val="none" w:sz="0" w:space="0" w:color="auto"/>
                        <w:left w:val="none" w:sz="0" w:space="0" w:color="auto"/>
                        <w:bottom w:val="none" w:sz="0" w:space="0" w:color="auto"/>
                        <w:right w:val="none" w:sz="0" w:space="0" w:color="auto"/>
                      </w:divBdr>
                    </w:div>
                  </w:divsChild>
                </w:div>
                <w:div w:id="1154906699">
                  <w:marLeft w:val="0"/>
                  <w:marRight w:val="0"/>
                  <w:marTop w:val="0"/>
                  <w:marBottom w:val="0"/>
                  <w:divBdr>
                    <w:top w:val="none" w:sz="0" w:space="0" w:color="auto"/>
                    <w:left w:val="none" w:sz="0" w:space="0" w:color="auto"/>
                    <w:bottom w:val="none" w:sz="0" w:space="0" w:color="auto"/>
                    <w:right w:val="none" w:sz="0" w:space="0" w:color="auto"/>
                  </w:divBdr>
                  <w:divsChild>
                    <w:div w:id="1248493329">
                      <w:marLeft w:val="0"/>
                      <w:marRight w:val="0"/>
                      <w:marTop w:val="0"/>
                      <w:marBottom w:val="0"/>
                      <w:divBdr>
                        <w:top w:val="none" w:sz="0" w:space="0" w:color="auto"/>
                        <w:left w:val="none" w:sz="0" w:space="0" w:color="auto"/>
                        <w:bottom w:val="none" w:sz="0" w:space="0" w:color="auto"/>
                        <w:right w:val="none" w:sz="0" w:space="0" w:color="auto"/>
                      </w:divBdr>
                    </w:div>
                    <w:div w:id="2126579921">
                      <w:marLeft w:val="0"/>
                      <w:marRight w:val="0"/>
                      <w:marTop w:val="0"/>
                      <w:marBottom w:val="0"/>
                      <w:divBdr>
                        <w:top w:val="none" w:sz="0" w:space="0" w:color="auto"/>
                        <w:left w:val="none" w:sz="0" w:space="0" w:color="auto"/>
                        <w:bottom w:val="none" w:sz="0" w:space="0" w:color="auto"/>
                        <w:right w:val="none" w:sz="0" w:space="0" w:color="auto"/>
                      </w:divBdr>
                    </w:div>
                  </w:divsChild>
                </w:div>
                <w:div w:id="1382482493">
                  <w:marLeft w:val="0"/>
                  <w:marRight w:val="0"/>
                  <w:marTop w:val="0"/>
                  <w:marBottom w:val="0"/>
                  <w:divBdr>
                    <w:top w:val="none" w:sz="0" w:space="0" w:color="auto"/>
                    <w:left w:val="none" w:sz="0" w:space="0" w:color="auto"/>
                    <w:bottom w:val="none" w:sz="0" w:space="0" w:color="auto"/>
                    <w:right w:val="none" w:sz="0" w:space="0" w:color="auto"/>
                  </w:divBdr>
                  <w:divsChild>
                    <w:div w:id="212231134">
                      <w:marLeft w:val="0"/>
                      <w:marRight w:val="0"/>
                      <w:marTop w:val="0"/>
                      <w:marBottom w:val="0"/>
                      <w:divBdr>
                        <w:top w:val="none" w:sz="0" w:space="0" w:color="auto"/>
                        <w:left w:val="none" w:sz="0" w:space="0" w:color="auto"/>
                        <w:bottom w:val="none" w:sz="0" w:space="0" w:color="auto"/>
                        <w:right w:val="none" w:sz="0" w:space="0" w:color="auto"/>
                      </w:divBdr>
                    </w:div>
                  </w:divsChild>
                </w:div>
                <w:div w:id="1620064237">
                  <w:marLeft w:val="0"/>
                  <w:marRight w:val="0"/>
                  <w:marTop w:val="0"/>
                  <w:marBottom w:val="0"/>
                  <w:divBdr>
                    <w:top w:val="none" w:sz="0" w:space="0" w:color="auto"/>
                    <w:left w:val="none" w:sz="0" w:space="0" w:color="auto"/>
                    <w:bottom w:val="none" w:sz="0" w:space="0" w:color="auto"/>
                    <w:right w:val="none" w:sz="0" w:space="0" w:color="auto"/>
                  </w:divBdr>
                  <w:divsChild>
                    <w:div w:id="248582791">
                      <w:marLeft w:val="0"/>
                      <w:marRight w:val="0"/>
                      <w:marTop w:val="0"/>
                      <w:marBottom w:val="0"/>
                      <w:divBdr>
                        <w:top w:val="none" w:sz="0" w:space="0" w:color="auto"/>
                        <w:left w:val="none" w:sz="0" w:space="0" w:color="auto"/>
                        <w:bottom w:val="none" w:sz="0" w:space="0" w:color="auto"/>
                        <w:right w:val="none" w:sz="0" w:space="0" w:color="auto"/>
                      </w:divBdr>
                    </w:div>
                    <w:div w:id="958418505">
                      <w:marLeft w:val="0"/>
                      <w:marRight w:val="0"/>
                      <w:marTop w:val="0"/>
                      <w:marBottom w:val="0"/>
                      <w:divBdr>
                        <w:top w:val="none" w:sz="0" w:space="0" w:color="auto"/>
                        <w:left w:val="none" w:sz="0" w:space="0" w:color="auto"/>
                        <w:bottom w:val="none" w:sz="0" w:space="0" w:color="auto"/>
                        <w:right w:val="none" w:sz="0" w:space="0" w:color="auto"/>
                      </w:divBdr>
                    </w:div>
                    <w:div w:id="1469739747">
                      <w:marLeft w:val="0"/>
                      <w:marRight w:val="0"/>
                      <w:marTop w:val="0"/>
                      <w:marBottom w:val="0"/>
                      <w:divBdr>
                        <w:top w:val="none" w:sz="0" w:space="0" w:color="auto"/>
                        <w:left w:val="none" w:sz="0" w:space="0" w:color="auto"/>
                        <w:bottom w:val="none" w:sz="0" w:space="0" w:color="auto"/>
                        <w:right w:val="none" w:sz="0" w:space="0" w:color="auto"/>
                      </w:divBdr>
                    </w:div>
                    <w:div w:id="1684555583">
                      <w:marLeft w:val="0"/>
                      <w:marRight w:val="0"/>
                      <w:marTop w:val="0"/>
                      <w:marBottom w:val="0"/>
                      <w:divBdr>
                        <w:top w:val="none" w:sz="0" w:space="0" w:color="auto"/>
                        <w:left w:val="none" w:sz="0" w:space="0" w:color="auto"/>
                        <w:bottom w:val="none" w:sz="0" w:space="0" w:color="auto"/>
                        <w:right w:val="none" w:sz="0" w:space="0" w:color="auto"/>
                      </w:divBdr>
                    </w:div>
                    <w:div w:id="1952085228">
                      <w:marLeft w:val="0"/>
                      <w:marRight w:val="0"/>
                      <w:marTop w:val="0"/>
                      <w:marBottom w:val="0"/>
                      <w:divBdr>
                        <w:top w:val="none" w:sz="0" w:space="0" w:color="auto"/>
                        <w:left w:val="none" w:sz="0" w:space="0" w:color="auto"/>
                        <w:bottom w:val="none" w:sz="0" w:space="0" w:color="auto"/>
                        <w:right w:val="none" w:sz="0" w:space="0" w:color="auto"/>
                      </w:divBdr>
                    </w:div>
                  </w:divsChild>
                </w:div>
                <w:div w:id="1717313259">
                  <w:marLeft w:val="0"/>
                  <w:marRight w:val="0"/>
                  <w:marTop w:val="0"/>
                  <w:marBottom w:val="0"/>
                  <w:divBdr>
                    <w:top w:val="none" w:sz="0" w:space="0" w:color="auto"/>
                    <w:left w:val="none" w:sz="0" w:space="0" w:color="auto"/>
                    <w:bottom w:val="none" w:sz="0" w:space="0" w:color="auto"/>
                    <w:right w:val="none" w:sz="0" w:space="0" w:color="auto"/>
                  </w:divBdr>
                  <w:divsChild>
                    <w:div w:id="485362728">
                      <w:marLeft w:val="0"/>
                      <w:marRight w:val="0"/>
                      <w:marTop w:val="0"/>
                      <w:marBottom w:val="0"/>
                      <w:divBdr>
                        <w:top w:val="none" w:sz="0" w:space="0" w:color="auto"/>
                        <w:left w:val="none" w:sz="0" w:space="0" w:color="auto"/>
                        <w:bottom w:val="none" w:sz="0" w:space="0" w:color="auto"/>
                        <w:right w:val="none" w:sz="0" w:space="0" w:color="auto"/>
                      </w:divBdr>
                    </w:div>
                    <w:div w:id="1101030212">
                      <w:marLeft w:val="0"/>
                      <w:marRight w:val="0"/>
                      <w:marTop w:val="0"/>
                      <w:marBottom w:val="0"/>
                      <w:divBdr>
                        <w:top w:val="none" w:sz="0" w:space="0" w:color="auto"/>
                        <w:left w:val="none" w:sz="0" w:space="0" w:color="auto"/>
                        <w:bottom w:val="none" w:sz="0" w:space="0" w:color="auto"/>
                        <w:right w:val="none" w:sz="0" w:space="0" w:color="auto"/>
                      </w:divBdr>
                    </w:div>
                    <w:div w:id="1782872986">
                      <w:marLeft w:val="0"/>
                      <w:marRight w:val="0"/>
                      <w:marTop w:val="0"/>
                      <w:marBottom w:val="0"/>
                      <w:divBdr>
                        <w:top w:val="none" w:sz="0" w:space="0" w:color="auto"/>
                        <w:left w:val="none" w:sz="0" w:space="0" w:color="auto"/>
                        <w:bottom w:val="none" w:sz="0" w:space="0" w:color="auto"/>
                        <w:right w:val="none" w:sz="0" w:space="0" w:color="auto"/>
                      </w:divBdr>
                    </w:div>
                  </w:divsChild>
                </w:div>
                <w:div w:id="1779596290">
                  <w:marLeft w:val="0"/>
                  <w:marRight w:val="0"/>
                  <w:marTop w:val="0"/>
                  <w:marBottom w:val="0"/>
                  <w:divBdr>
                    <w:top w:val="none" w:sz="0" w:space="0" w:color="auto"/>
                    <w:left w:val="none" w:sz="0" w:space="0" w:color="auto"/>
                    <w:bottom w:val="none" w:sz="0" w:space="0" w:color="auto"/>
                    <w:right w:val="none" w:sz="0" w:space="0" w:color="auto"/>
                  </w:divBdr>
                  <w:divsChild>
                    <w:div w:id="2074426982">
                      <w:marLeft w:val="0"/>
                      <w:marRight w:val="0"/>
                      <w:marTop w:val="0"/>
                      <w:marBottom w:val="0"/>
                      <w:divBdr>
                        <w:top w:val="none" w:sz="0" w:space="0" w:color="auto"/>
                        <w:left w:val="none" w:sz="0" w:space="0" w:color="auto"/>
                        <w:bottom w:val="none" w:sz="0" w:space="0" w:color="auto"/>
                        <w:right w:val="none" w:sz="0" w:space="0" w:color="auto"/>
                      </w:divBdr>
                    </w:div>
                  </w:divsChild>
                </w:div>
                <w:div w:id="1940134497">
                  <w:marLeft w:val="0"/>
                  <w:marRight w:val="0"/>
                  <w:marTop w:val="0"/>
                  <w:marBottom w:val="0"/>
                  <w:divBdr>
                    <w:top w:val="none" w:sz="0" w:space="0" w:color="auto"/>
                    <w:left w:val="none" w:sz="0" w:space="0" w:color="auto"/>
                    <w:bottom w:val="none" w:sz="0" w:space="0" w:color="auto"/>
                    <w:right w:val="none" w:sz="0" w:space="0" w:color="auto"/>
                  </w:divBdr>
                  <w:divsChild>
                    <w:div w:id="588394816">
                      <w:marLeft w:val="0"/>
                      <w:marRight w:val="0"/>
                      <w:marTop w:val="0"/>
                      <w:marBottom w:val="0"/>
                      <w:divBdr>
                        <w:top w:val="none" w:sz="0" w:space="0" w:color="auto"/>
                        <w:left w:val="none" w:sz="0" w:space="0" w:color="auto"/>
                        <w:bottom w:val="none" w:sz="0" w:space="0" w:color="auto"/>
                        <w:right w:val="none" w:sz="0" w:space="0" w:color="auto"/>
                      </w:divBdr>
                    </w:div>
                  </w:divsChild>
                </w:div>
                <w:div w:id="1974868504">
                  <w:marLeft w:val="0"/>
                  <w:marRight w:val="0"/>
                  <w:marTop w:val="0"/>
                  <w:marBottom w:val="0"/>
                  <w:divBdr>
                    <w:top w:val="none" w:sz="0" w:space="0" w:color="auto"/>
                    <w:left w:val="none" w:sz="0" w:space="0" w:color="auto"/>
                    <w:bottom w:val="none" w:sz="0" w:space="0" w:color="auto"/>
                    <w:right w:val="none" w:sz="0" w:space="0" w:color="auto"/>
                  </w:divBdr>
                  <w:divsChild>
                    <w:div w:id="21311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2403">
          <w:marLeft w:val="0"/>
          <w:marRight w:val="0"/>
          <w:marTop w:val="0"/>
          <w:marBottom w:val="0"/>
          <w:divBdr>
            <w:top w:val="none" w:sz="0" w:space="0" w:color="auto"/>
            <w:left w:val="none" w:sz="0" w:space="0" w:color="auto"/>
            <w:bottom w:val="none" w:sz="0" w:space="0" w:color="auto"/>
            <w:right w:val="none" w:sz="0" w:space="0" w:color="auto"/>
          </w:divBdr>
        </w:div>
        <w:div w:id="2071031458">
          <w:marLeft w:val="0"/>
          <w:marRight w:val="0"/>
          <w:marTop w:val="0"/>
          <w:marBottom w:val="0"/>
          <w:divBdr>
            <w:top w:val="none" w:sz="0" w:space="0" w:color="auto"/>
            <w:left w:val="none" w:sz="0" w:space="0" w:color="auto"/>
            <w:bottom w:val="none" w:sz="0" w:space="0" w:color="auto"/>
            <w:right w:val="none" w:sz="0" w:space="0" w:color="auto"/>
          </w:divBdr>
        </w:div>
        <w:div w:id="2071221040">
          <w:marLeft w:val="0"/>
          <w:marRight w:val="0"/>
          <w:marTop w:val="0"/>
          <w:marBottom w:val="0"/>
          <w:divBdr>
            <w:top w:val="none" w:sz="0" w:space="0" w:color="auto"/>
            <w:left w:val="none" w:sz="0" w:space="0" w:color="auto"/>
            <w:bottom w:val="none" w:sz="0" w:space="0" w:color="auto"/>
            <w:right w:val="none" w:sz="0" w:space="0" w:color="auto"/>
          </w:divBdr>
        </w:div>
        <w:div w:id="2075274453">
          <w:marLeft w:val="0"/>
          <w:marRight w:val="0"/>
          <w:marTop w:val="0"/>
          <w:marBottom w:val="0"/>
          <w:divBdr>
            <w:top w:val="none" w:sz="0" w:space="0" w:color="auto"/>
            <w:left w:val="none" w:sz="0" w:space="0" w:color="auto"/>
            <w:bottom w:val="none" w:sz="0" w:space="0" w:color="auto"/>
            <w:right w:val="none" w:sz="0" w:space="0" w:color="auto"/>
          </w:divBdr>
          <w:divsChild>
            <w:div w:id="672610408">
              <w:marLeft w:val="-75"/>
              <w:marRight w:val="0"/>
              <w:marTop w:val="30"/>
              <w:marBottom w:val="30"/>
              <w:divBdr>
                <w:top w:val="none" w:sz="0" w:space="0" w:color="auto"/>
                <w:left w:val="none" w:sz="0" w:space="0" w:color="auto"/>
                <w:bottom w:val="none" w:sz="0" w:space="0" w:color="auto"/>
                <w:right w:val="none" w:sz="0" w:space="0" w:color="auto"/>
              </w:divBdr>
              <w:divsChild>
                <w:div w:id="28185279">
                  <w:marLeft w:val="0"/>
                  <w:marRight w:val="0"/>
                  <w:marTop w:val="0"/>
                  <w:marBottom w:val="0"/>
                  <w:divBdr>
                    <w:top w:val="none" w:sz="0" w:space="0" w:color="auto"/>
                    <w:left w:val="none" w:sz="0" w:space="0" w:color="auto"/>
                    <w:bottom w:val="none" w:sz="0" w:space="0" w:color="auto"/>
                    <w:right w:val="none" w:sz="0" w:space="0" w:color="auto"/>
                  </w:divBdr>
                  <w:divsChild>
                    <w:div w:id="2145805713">
                      <w:marLeft w:val="0"/>
                      <w:marRight w:val="0"/>
                      <w:marTop w:val="0"/>
                      <w:marBottom w:val="0"/>
                      <w:divBdr>
                        <w:top w:val="none" w:sz="0" w:space="0" w:color="auto"/>
                        <w:left w:val="none" w:sz="0" w:space="0" w:color="auto"/>
                        <w:bottom w:val="none" w:sz="0" w:space="0" w:color="auto"/>
                        <w:right w:val="none" w:sz="0" w:space="0" w:color="auto"/>
                      </w:divBdr>
                    </w:div>
                  </w:divsChild>
                </w:div>
                <w:div w:id="55932944">
                  <w:marLeft w:val="0"/>
                  <w:marRight w:val="0"/>
                  <w:marTop w:val="0"/>
                  <w:marBottom w:val="0"/>
                  <w:divBdr>
                    <w:top w:val="none" w:sz="0" w:space="0" w:color="auto"/>
                    <w:left w:val="none" w:sz="0" w:space="0" w:color="auto"/>
                    <w:bottom w:val="none" w:sz="0" w:space="0" w:color="auto"/>
                    <w:right w:val="none" w:sz="0" w:space="0" w:color="auto"/>
                  </w:divBdr>
                  <w:divsChild>
                    <w:div w:id="2085830664">
                      <w:marLeft w:val="0"/>
                      <w:marRight w:val="0"/>
                      <w:marTop w:val="0"/>
                      <w:marBottom w:val="0"/>
                      <w:divBdr>
                        <w:top w:val="none" w:sz="0" w:space="0" w:color="auto"/>
                        <w:left w:val="none" w:sz="0" w:space="0" w:color="auto"/>
                        <w:bottom w:val="none" w:sz="0" w:space="0" w:color="auto"/>
                        <w:right w:val="none" w:sz="0" w:space="0" w:color="auto"/>
                      </w:divBdr>
                    </w:div>
                  </w:divsChild>
                </w:div>
                <w:div w:id="247924723">
                  <w:marLeft w:val="0"/>
                  <w:marRight w:val="0"/>
                  <w:marTop w:val="0"/>
                  <w:marBottom w:val="0"/>
                  <w:divBdr>
                    <w:top w:val="none" w:sz="0" w:space="0" w:color="auto"/>
                    <w:left w:val="none" w:sz="0" w:space="0" w:color="auto"/>
                    <w:bottom w:val="none" w:sz="0" w:space="0" w:color="auto"/>
                    <w:right w:val="none" w:sz="0" w:space="0" w:color="auto"/>
                  </w:divBdr>
                  <w:divsChild>
                    <w:div w:id="2024043605">
                      <w:marLeft w:val="0"/>
                      <w:marRight w:val="0"/>
                      <w:marTop w:val="0"/>
                      <w:marBottom w:val="0"/>
                      <w:divBdr>
                        <w:top w:val="none" w:sz="0" w:space="0" w:color="auto"/>
                        <w:left w:val="none" w:sz="0" w:space="0" w:color="auto"/>
                        <w:bottom w:val="none" w:sz="0" w:space="0" w:color="auto"/>
                        <w:right w:val="none" w:sz="0" w:space="0" w:color="auto"/>
                      </w:divBdr>
                    </w:div>
                  </w:divsChild>
                </w:div>
                <w:div w:id="357465022">
                  <w:marLeft w:val="0"/>
                  <w:marRight w:val="0"/>
                  <w:marTop w:val="0"/>
                  <w:marBottom w:val="0"/>
                  <w:divBdr>
                    <w:top w:val="none" w:sz="0" w:space="0" w:color="auto"/>
                    <w:left w:val="none" w:sz="0" w:space="0" w:color="auto"/>
                    <w:bottom w:val="none" w:sz="0" w:space="0" w:color="auto"/>
                    <w:right w:val="none" w:sz="0" w:space="0" w:color="auto"/>
                  </w:divBdr>
                  <w:divsChild>
                    <w:div w:id="1030566212">
                      <w:marLeft w:val="0"/>
                      <w:marRight w:val="0"/>
                      <w:marTop w:val="0"/>
                      <w:marBottom w:val="0"/>
                      <w:divBdr>
                        <w:top w:val="none" w:sz="0" w:space="0" w:color="auto"/>
                        <w:left w:val="none" w:sz="0" w:space="0" w:color="auto"/>
                        <w:bottom w:val="none" w:sz="0" w:space="0" w:color="auto"/>
                        <w:right w:val="none" w:sz="0" w:space="0" w:color="auto"/>
                      </w:divBdr>
                    </w:div>
                  </w:divsChild>
                </w:div>
                <w:div w:id="368796220">
                  <w:marLeft w:val="0"/>
                  <w:marRight w:val="0"/>
                  <w:marTop w:val="0"/>
                  <w:marBottom w:val="0"/>
                  <w:divBdr>
                    <w:top w:val="none" w:sz="0" w:space="0" w:color="auto"/>
                    <w:left w:val="none" w:sz="0" w:space="0" w:color="auto"/>
                    <w:bottom w:val="none" w:sz="0" w:space="0" w:color="auto"/>
                    <w:right w:val="none" w:sz="0" w:space="0" w:color="auto"/>
                  </w:divBdr>
                  <w:divsChild>
                    <w:div w:id="673337023">
                      <w:marLeft w:val="0"/>
                      <w:marRight w:val="0"/>
                      <w:marTop w:val="0"/>
                      <w:marBottom w:val="0"/>
                      <w:divBdr>
                        <w:top w:val="none" w:sz="0" w:space="0" w:color="auto"/>
                        <w:left w:val="none" w:sz="0" w:space="0" w:color="auto"/>
                        <w:bottom w:val="none" w:sz="0" w:space="0" w:color="auto"/>
                        <w:right w:val="none" w:sz="0" w:space="0" w:color="auto"/>
                      </w:divBdr>
                    </w:div>
                  </w:divsChild>
                </w:div>
                <w:div w:id="369771722">
                  <w:marLeft w:val="0"/>
                  <w:marRight w:val="0"/>
                  <w:marTop w:val="0"/>
                  <w:marBottom w:val="0"/>
                  <w:divBdr>
                    <w:top w:val="none" w:sz="0" w:space="0" w:color="auto"/>
                    <w:left w:val="none" w:sz="0" w:space="0" w:color="auto"/>
                    <w:bottom w:val="none" w:sz="0" w:space="0" w:color="auto"/>
                    <w:right w:val="none" w:sz="0" w:space="0" w:color="auto"/>
                  </w:divBdr>
                  <w:divsChild>
                    <w:div w:id="381560798">
                      <w:marLeft w:val="0"/>
                      <w:marRight w:val="0"/>
                      <w:marTop w:val="0"/>
                      <w:marBottom w:val="0"/>
                      <w:divBdr>
                        <w:top w:val="none" w:sz="0" w:space="0" w:color="auto"/>
                        <w:left w:val="none" w:sz="0" w:space="0" w:color="auto"/>
                        <w:bottom w:val="none" w:sz="0" w:space="0" w:color="auto"/>
                        <w:right w:val="none" w:sz="0" w:space="0" w:color="auto"/>
                      </w:divBdr>
                    </w:div>
                  </w:divsChild>
                </w:div>
                <w:div w:id="409037236">
                  <w:marLeft w:val="0"/>
                  <w:marRight w:val="0"/>
                  <w:marTop w:val="0"/>
                  <w:marBottom w:val="0"/>
                  <w:divBdr>
                    <w:top w:val="none" w:sz="0" w:space="0" w:color="auto"/>
                    <w:left w:val="none" w:sz="0" w:space="0" w:color="auto"/>
                    <w:bottom w:val="none" w:sz="0" w:space="0" w:color="auto"/>
                    <w:right w:val="none" w:sz="0" w:space="0" w:color="auto"/>
                  </w:divBdr>
                  <w:divsChild>
                    <w:div w:id="1409569615">
                      <w:marLeft w:val="0"/>
                      <w:marRight w:val="0"/>
                      <w:marTop w:val="0"/>
                      <w:marBottom w:val="0"/>
                      <w:divBdr>
                        <w:top w:val="none" w:sz="0" w:space="0" w:color="auto"/>
                        <w:left w:val="none" w:sz="0" w:space="0" w:color="auto"/>
                        <w:bottom w:val="none" w:sz="0" w:space="0" w:color="auto"/>
                        <w:right w:val="none" w:sz="0" w:space="0" w:color="auto"/>
                      </w:divBdr>
                    </w:div>
                  </w:divsChild>
                </w:div>
                <w:div w:id="411007606">
                  <w:marLeft w:val="0"/>
                  <w:marRight w:val="0"/>
                  <w:marTop w:val="0"/>
                  <w:marBottom w:val="0"/>
                  <w:divBdr>
                    <w:top w:val="none" w:sz="0" w:space="0" w:color="auto"/>
                    <w:left w:val="none" w:sz="0" w:space="0" w:color="auto"/>
                    <w:bottom w:val="none" w:sz="0" w:space="0" w:color="auto"/>
                    <w:right w:val="none" w:sz="0" w:space="0" w:color="auto"/>
                  </w:divBdr>
                  <w:divsChild>
                    <w:div w:id="2061707251">
                      <w:marLeft w:val="0"/>
                      <w:marRight w:val="0"/>
                      <w:marTop w:val="0"/>
                      <w:marBottom w:val="0"/>
                      <w:divBdr>
                        <w:top w:val="none" w:sz="0" w:space="0" w:color="auto"/>
                        <w:left w:val="none" w:sz="0" w:space="0" w:color="auto"/>
                        <w:bottom w:val="none" w:sz="0" w:space="0" w:color="auto"/>
                        <w:right w:val="none" w:sz="0" w:space="0" w:color="auto"/>
                      </w:divBdr>
                    </w:div>
                  </w:divsChild>
                </w:div>
                <w:div w:id="463277007">
                  <w:marLeft w:val="0"/>
                  <w:marRight w:val="0"/>
                  <w:marTop w:val="0"/>
                  <w:marBottom w:val="0"/>
                  <w:divBdr>
                    <w:top w:val="none" w:sz="0" w:space="0" w:color="auto"/>
                    <w:left w:val="none" w:sz="0" w:space="0" w:color="auto"/>
                    <w:bottom w:val="none" w:sz="0" w:space="0" w:color="auto"/>
                    <w:right w:val="none" w:sz="0" w:space="0" w:color="auto"/>
                  </w:divBdr>
                  <w:divsChild>
                    <w:div w:id="1823082771">
                      <w:marLeft w:val="0"/>
                      <w:marRight w:val="0"/>
                      <w:marTop w:val="0"/>
                      <w:marBottom w:val="0"/>
                      <w:divBdr>
                        <w:top w:val="none" w:sz="0" w:space="0" w:color="auto"/>
                        <w:left w:val="none" w:sz="0" w:space="0" w:color="auto"/>
                        <w:bottom w:val="none" w:sz="0" w:space="0" w:color="auto"/>
                        <w:right w:val="none" w:sz="0" w:space="0" w:color="auto"/>
                      </w:divBdr>
                    </w:div>
                  </w:divsChild>
                </w:div>
                <w:div w:id="513810301">
                  <w:marLeft w:val="0"/>
                  <w:marRight w:val="0"/>
                  <w:marTop w:val="0"/>
                  <w:marBottom w:val="0"/>
                  <w:divBdr>
                    <w:top w:val="none" w:sz="0" w:space="0" w:color="auto"/>
                    <w:left w:val="none" w:sz="0" w:space="0" w:color="auto"/>
                    <w:bottom w:val="none" w:sz="0" w:space="0" w:color="auto"/>
                    <w:right w:val="none" w:sz="0" w:space="0" w:color="auto"/>
                  </w:divBdr>
                  <w:divsChild>
                    <w:div w:id="1511916321">
                      <w:marLeft w:val="0"/>
                      <w:marRight w:val="0"/>
                      <w:marTop w:val="0"/>
                      <w:marBottom w:val="0"/>
                      <w:divBdr>
                        <w:top w:val="none" w:sz="0" w:space="0" w:color="auto"/>
                        <w:left w:val="none" w:sz="0" w:space="0" w:color="auto"/>
                        <w:bottom w:val="none" w:sz="0" w:space="0" w:color="auto"/>
                        <w:right w:val="none" w:sz="0" w:space="0" w:color="auto"/>
                      </w:divBdr>
                    </w:div>
                  </w:divsChild>
                </w:div>
                <w:div w:id="703557467">
                  <w:marLeft w:val="0"/>
                  <w:marRight w:val="0"/>
                  <w:marTop w:val="0"/>
                  <w:marBottom w:val="0"/>
                  <w:divBdr>
                    <w:top w:val="none" w:sz="0" w:space="0" w:color="auto"/>
                    <w:left w:val="none" w:sz="0" w:space="0" w:color="auto"/>
                    <w:bottom w:val="none" w:sz="0" w:space="0" w:color="auto"/>
                    <w:right w:val="none" w:sz="0" w:space="0" w:color="auto"/>
                  </w:divBdr>
                  <w:divsChild>
                    <w:div w:id="36896871">
                      <w:marLeft w:val="0"/>
                      <w:marRight w:val="0"/>
                      <w:marTop w:val="0"/>
                      <w:marBottom w:val="0"/>
                      <w:divBdr>
                        <w:top w:val="none" w:sz="0" w:space="0" w:color="auto"/>
                        <w:left w:val="none" w:sz="0" w:space="0" w:color="auto"/>
                        <w:bottom w:val="none" w:sz="0" w:space="0" w:color="auto"/>
                        <w:right w:val="none" w:sz="0" w:space="0" w:color="auto"/>
                      </w:divBdr>
                    </w:div>
                    <w:div w:id="435057630">
                      <w:marLeft w:val="0"/>
                      <w:marRight w:val="0"/>
                      <w:marTop w:val="0"/>
                      <w:marBottom w:val="0"/>
                      <w:divBdr>
                        <w:top w:val="none" w:sz="0" w:space="0" w:color="auto"/>
                        <w:left w:val="none" w:sz="0" w:space="0" w:color="auto"/>
                        <w:bottom w:val="none" w:sz="0" w:space="0" w:color="auto"/>
                        <w:right w:val="none" w:sz="0" w:space="0" w:color="auto"/>
                      </w:divBdr>
                    </w:div>
                    <w:div w:id="992636296">
                      <w:marLeft w:val="0"/>
                      <w:marRight w:val="0"/>
                      <w:marTop w:val="0"/>
                      <w:marBottom w:val="0"/>
                      <w:divBdr>
                        <w:top w:val="none" w:sz="0" w:space="0" w:color="auto"/>
                        <w:left w:val="none" w:sz="0" w:space="0" w:color="auto"/>
                        <w:bottom w:val="none" w:sz="0" w:space="0" w:color="auto"/>
                        <w:right w:val="none" w:sz="0" w:space="0" w:color="auto"/>
                      </w:divBdr>
                    </w:div>
                    <w:div w:id="1268469769">
                      <w:marLeft w:val="0"/>
                      <w:marRight w:val="0"/>
                      <w:marTop w:val="0"/>
                      <w:marBottom w:val="0"/>
                      <w:divBdr>
                        <w:top w:val="none" w:sz="0" w:space="0" w:color="auto"/>
                        <w:left w:val="none" w:sz="0" w:space="0" w:color="auto"/>
                        <w:bottom w:val="none" w:sz="0" w:space="0" w:color="auto"/>
                        <w:right w:val="none" w:sz="0" w:space="0" w:color="auto"/>
                      </w:divBdr>
                    </w:div>
                    <w:div w:id="2095467286">
                      <w:marLeft w:val="0"/>
                      <w:marRight w:val="0"/>
                      <w:marTop w:val="0"/>
                      <w:marBottom w:val="0"/>
                      <w:divBdr>
                        <w:top w:val="none" w:sz="0" w:space="0" w:color="auto"/>
                        <w:left w:val="none" w:sz="0" w:space="0" w:color="auto"/>
                        <w:bottom w:val="none" w:sz="0" w:space="0" w:color="auto"/>
                        <w:right w:val="none" w:sz="0" w:space="0" w:color="auto"/>
                      </w:divBdr>
                    </w:div>
                  </w:divsChild>
                </w:div>
                <w:div w:id="1550217786">
                  <w:marLeft w:val="0"/>
                  <w:marRight w:val="0"/>
                  <w:marTop w:val="0"/>
                  <w:marBottom w:val="0"/>
                  <w:divBdr>
                    <w:top w:val="none" w:sz="0" w:space="0" w:color="auto"/>
                    <w:left w:val="none" w:sz="0" w:space="0" w:color="auto"/>
                    <w:bottom w:val="none" w:sz="0" w:space="0" w:color="auto"/>
                    <w:right w:val="none" w:sz="0" w:space="0" w:color="auto"/>
                  </w:divBdr>
                  <w:divsChild>
                    <w:div w:id="7922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120845">
      <w:bodyDiv w:val="1"/>
      <w:marLeft w:val="0"/>
      <w:marRight w:val="0"/>
      <w:marTop w:val="0"/>
      <w:marBottom w:val="0"/>
      <w:divBdr>
        <w:top w:val="none" w:sz="0" w:space="0" w:color="auto"/>
        <w:left w:val="none" w:sz="0" w:space="0" w:color="auto"/>
        <w:bottom w:val="none" w:sz="0" w:space="0" w:color="auto"/>
        <w:right w:val="none" w:sz="0" w:space="0" w:color="auto"/>
      </w:divBdr>
    </w:div>
    <w:div w:id="2024089712">
      <w:bodyDiv w:val="1"/>
      <w:marLeft w:val="0"/>
      <w:marRight w:val="0"/>
      <w:marTop w:val="0"/>
      <w:marBottom w:val="0"/>
      <w:divBdr>
        <w:top w:val="none" w:sz="0" w:space="0" w:color="auto"/>
        <w:left w:val="none" w:sz="0" w:space="0" w:color="auto"/>
        <w:bottom w:val="none" w:sz="0" w:space="0" w:color="auto"/>
        <w:right w:val="none" w:sz="0" w:space="0" w:color="auto"/>
      </w:divBdr>
      <w:divsChild>
        <w:div w:id="145760557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21.png"/><Relationship Id="rId34" Type="http://schemas.openxmlformats.org/officeDocument/2006/relationships/hyperlink" Target="https://cdn.vliruos.be/vliruos/210126-VLIRUOS-UPTAKE-A4brochure.pdf" TargetMode="External"/><Relationship Id="rId42" Type="http://schemas.openxmlformats.org/officeDocument/2006/relationships/hyperlink" Target="https://odi.org/en/publications/leave-no-one-behind-indices-2020/" TargetMode="External"/><Relationship Id="rId47" Type="http://schemas.openxmlformats.org/officeDocument/2006/relationships/hyperlink" Target="https://www.ngo-federatie.be/system/files/2019-06/Guide_genre_ONG_2019_comprim%C3%A9.pdf" TargetMode="External"/><Relationship Id="rId50" Type="http://schemas.openxmlformats.org/officeDocument/2006/relationships/hyperlink" Target="http://oceanrep.geomar.de/50001/1/BG_D4.2_Gender-Sensitive%20Teaching.pdf" TargetMode="External"/><Relationship Id="rId55" Type="http://schemas.openxmlformats.org/officeDocument/2006/relationships/hyperlink" Target="https://www.smartsheet.com/sites/default/files/IC-5-WHYs-Template_WORD.jpg" TargetMode="External"/><Relationship Id="rId63" Type="http://schemas.openxmlformats.org/officeDocument/2006/relationships/hyperlink" Target="https://mspguide.org/msp-tool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microsoft.com/office/2007/relationships/hdphoto" Target="media/hdphoto2.wdp"/><Relationship Id="rId11" Type="http://schemas.openxmlformats.org/officeDocument/2006/relationships/image" Target="media/image1.jpg"/><Relationship Id="rId24" Type="http://schemas.openxmlformats.org/officeDocument/2006/relationships/hyperlink" Target="https://sdgs.un.org/goals" TargetMode="External"/><Relationship Id="rId32" Type="http://schemas.openxmlformats.org/officeDocument/2006/relationships/image" Target="media/image28.png"/><Relationship Id="rId37" Type="http://schemas.openxmlformats.org/officeDocument/2006/relationships/image" Target="media/image30.jpg"/><Relationship Id="rId40" Type="http://schemas.openxmlformats.org/officeDocument/2006/relationships/hyperlink" Target="https://www.shareweb.ch/site/Poverty-Wellbeing/leave-no-one-behind/Pages/LNOB.aspx" TargetMode="External"/><Relationship Id="rId45" Type="http://schemas.openxmlformats.org/officeDocument/2006/relationships/hyperlink" Target="http://www.yellowwindow.com/genderinresearch/index_downloads.html" TargetMode="External"/><Relationship Id="rId53" Type="http://schemas.openxmlformats.org/officeDocument/2006/relationships/hyperlink" Target="https://www.educaid.be/nl/documenten/methodological-sheet-environment" TargetMode="External"/><Relationship Id="rId58" Type="http://schemas.openxmlformats.org/officeDocument/2006/relationships/hyperlink" Target="https://hivos.org/document/hivos-theory-of-change/" TargetMode="Externa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thefutureorganization.com/the-complete-guide-to-the-5-types-of-organizational-structures-for-the-future-of-work/" TargetMode="External"/><Relationship Id="rId19" Type="http://schemas.openxmlformats.org/officeDocument/2006/relationships/image" Target="media/image19.svg"/><Relationship Id="rId14" Type="http://schemas.openxmlformats.org/officeDocument/2006/relationships/diagramLayout" Target="diagrams/layout1.xml"/><Relationship Id="rId22" Type="http://schemas.openxmlformats.org/officeDocument/2006/relationships/image" Target="media/image22.png"/><Relationship Id="rId27" Type="http://schemas.openxmlformats.org/officeDocument/2006/relationships/image" Target="media/image25.png"/><Relationship Id="rId30" Type="http://schemas.openxmlformats.org/officeDocument/2006/relationships/image" Target="media/image27.png"/><Relationship Id="rId35" Type="http://schemas.openxmlformats.org/officeDocument/2006/relationships/footer" Target="footer1.xml"/><Relationship Id="rId43" Type="http://schemas.openxmlformats.org/officeDocument/2006/relationships/hyperlink" Target="https://www.unido.org/sites/default/files/2015-09/GM_the_project_cycle_FINAL_0.pdf" TargetMode="External"/><Relationship Id="rId48" Type="http://schemas.openxmlformats.org/officeDocument/2006/relationships/hyperlink" Target="https://eige.europa.eu/sites/default/files/d3.11_manuals_with_guidelines_on_the_integration_of_sex_and_gender_analysis_into_research.pdf" TargetMode="External"/><Relationship Id="rId56" Type="http://schemas.openxmlformats.org/officeDocument/2006/relationships/hyperlink" Target="http://www.mspguide.org/tool/swot-analysis" TargetMode="External"/><Relationship Id="rId64" Type="http://schemas.openxmlformats.org/officeDocument/2006/relationships/hyperlink" Target="https://cdn.vliruos.be/vliruos/210126-VLIRUOS-UPTAKE-A4brochure.pdf" TargetMode="External"/><Relationship Id="rId8" Type="http://schemas.openxmlformats.org/officeDocument/2006/relationships/webSettings" Target="webSettings.xml"/><Relationship Id="rId51" Type="http://schemas.openxmlformats.org/officeDocument/2006/relationships/hyperlink" Target="https://ees.kuleuven.be/klimos/toolkit/" TargetMode="External"/><Relationship Id="rId3" Type="http://schemas.openxmlformats.org/officeDocument/2006/relationships/customXml" Target="../customXml/item3.xml"/><Relationship Id="rId12" Type="http://schemas.openxmlformats.org/officeDocument/2006/relationships/hyperlink" Target="https://cdn.webdoos.io/vliruos/fc852496eb363d4e71f2895ba18c04dc.pdf" TargetMode="External"/><Relationship Id="rId17" Type="http://schemas.microsoft.com/office/2007/relationships/diagramDrawing" Target="diagrams/drawing1.xml"/><Relationship Id="rId25" Type="http://schemas.openxmlformats.org/officeDocument/2006/relationships/image" Target="media/image24.png"/><Relationship Id="rId33" Type="http://schemas.openxmlformats.org/officeDocument/2006/relationships/image" Target="media/image29.png"/><Relationship Id="rId38" Type="http://schemas.openxmlformats.org/officeDocument/2006/relationships/hyperlink" Target="https://kidsbrainhealth.ca/index.php/impact/impact-framework/" TargetMode="External"/><Relationship Id="rId46" Type="http://schemas.openxmlformats.org/officeDocument/2006/relationships/hyperlink" Target="https://www.ngo-federatie.be/system/files/2019-06/gender%20gids%20ngo-sector%202019-gecomprimeerd.pdf" TargetMode="External"/><Relationship Id="rId59" Type="http://schemas.openxmlformats.org/officeDocument/2006/relationships/hyperlink" Target="https://diytoolkit.org/tools/theory-of-change/" TargetMode="External"/><Relationship Id="rId67" Type="http://schemas.openxmlformats.org/officeDocument/2006/relationships/theme" Target="theme/theme1.xml"/><Relationship Id="rId20" Type="http://schemas.openxmlformats.org/officeDocument/2006/relationships/image" Target="media/image20.png"/><Relationship Id="rId41" Type="http://schemas.openxmlformats.org/officeDocument/2006/relationships/hyperlink" Target="https://hiva.kuleuven.be/en/research/theme/globaldevelopment/p/sdgcompassbelgdevcoop/capacitybuilding" TargetMode="External"/><Relationship Id="rId54" Type="http://schemas.openxmlformats.org/officeDocument/2006/relationships/hyperlink" Target="http://betterevaluation.org/en/evaluation-options/richpictures" TargetMode="External"/><Relationship Id="rId62" Type="http://schemas.openxmlformats.org/officeDocument/2006/relationships/hyperlink" Target="https://ecdpm.org/great-insights/civil-society-business-same-direction/seven-principles-effective-multi-stakeholder-partnership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QuickStyle" Target="diagrams/quickStyle1.xml"/><Relationship Id="rId23" Type="http://schemas.openxmlformats.org/officeDocument/2006/relationships/image" Target="media/image23.png"/><Relationship Id="rId28" Type="http://schemas.openxmlformats.org/officeDocument/2006/relationships/image" Target="media/image26.png"/><Relationship Id="rId36" Type="http://schemas.openxmlformats.org/officeDocument/2006/relationships/hyperlink" Target="https://i2insights.org/2020/01/07/research-modified-iap2-spectrum/" TargetMode="External"/><Relationship Id="rId49" Type="http://schemas.openxmlformats.org/officeDocument/2006/relationships/hyperlink" Target="https://eige.europa.eu/sites/default/files/d3.11_manuals_with_guidelines_on_the_integration_of_sex_and_gender_analysis_into_research.pdf" TargetMode="External"/><Relationship Id="rId57" Type="http://schemas.openxmlformats.org/officeDocument/2006/relationships/hyperlink" Target="http://betterevaluation.org/en/evaluation-options/richpictures" TargetMode="External"/><Relationship Id="rId10" Type="http://schemas.openxmlformats.org/officeDocument/2006/relationships/endnotes" Target="endnotes.xml"/><Relationship Id="rId31" Type="http://schemas.microsoft.com/office/2007/relationships/hdphoto" Target="media/hdphoto3.wdp"/><Relationship Id="rId44" Type="http://schemas.openxmlformats.org/officeDocument/2006/relationships/hyperlink" Target="https://cca91782-7eea-4c09-8bff-0426867031ff.filesusr.com/ugd/17c073_22d7b327acc8434a91dbceba1898e7d2.pdf" TargetMode="External"/><Relationship Id="rId52" Type="http://schemas.openxmlformats.org/officeDocument/2006/relationships/hyperlink" Target="https://www.louvaincooperation.org/en/environment" TargetMode="External"/><Relationship Id="rId60" Type="http://schemas.openxmlformats.org/officeDocument/2006/relationships/hyperlink" Target="https://www.lucidchart.com/blog/org-chart-templates" TargetMode="External"/><Relationship Id="rId65" Type="http://schemas.openxmlformats.org/officeDocument/2006/relationships/hyperlink" Target="https://www.betterevaluation.org/sites/default/files/EA_PM&amp;E_toolkit_module_2_objectives&amp;indicators_for_publication.pdf"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diagramData" Target="diagrams/data1.xml"/><Relationship Id="rId18" Type="http://schemas.openxmlformats.org/officeDocument/2006/relationships/image" Target="media/image18.png"/><Relationship Id="rId39" Type="http://schemas.openxmlformats.org/officeDocument/2006/relationships/image" Target="media/image31.png"/></Relationships>
</file>

<file path=word/_rels/footnotes.xml.rels><?xml version="1.0" encoding="UTF-8" standalone="yes"?>
<Relationships xmlns="http://schemas.openxmlformats.org/package/2006/relationships"><Relationship Id="rId8" Type="http://schemas.openxmlformats.org/officeDocument/2006/relationships/hyperlink" Target="https://sdgs.un.org/goals" TargetMode="External"/><Relationship Id="rId3" Type="http://schemas.openxmlformats.org/officeDocument/2006/relationships/hyperlink" Target="https://hiva.kuleuven.be/en/research/theme/globaldevelopment/p/sdgcompassbelgdevcoop/publicationfiles/practical-guide-for-belgian-development.pdf" TargetMode="External"/><Relationship Id="rId7" Type="http://schemas.openxmlformats.org/officeDocument/2006/relationships/hyperlink" Target="https://www.louvaincooperation.org/en/environment" TargetMode="External"/><Relationship Id="rId12" Type="http://schemas.openxmlformats.org/officeDocument/2006/relationships/hyperlink" Target="https://www.betterevaluation.org/sites/default/files/EA_PM%2526E_toolkit_module_2_objectives%2526indicators_for_publication.pdf" TargetMode="External"/><Relationship Id="rId2" Type="http://schemas.openxmlformats.org/officeDocument/2006/relationships/hyperlink" Target="https://hivos.org/document/hivos-theory-of-change/" TargetMode="External"/><Relationship Id="rId1" Type="http://schemas.openxmlformats.org/officeDocument/2006/relationships/hyperlink" Target="https://international-partnerships.ec.europa.eu/system/files/2020-09/methodology-aid-delivery-methods-project-cycle-management-200403_en.pdf" TargetMode="External"/><Relationship Id="rId6" Type="http://schemas.openxmlformats.org/officeDocument/2006/relationships/hyperlink" Target="https://hiva.kuleuven.be/en/research/theme/globaldevelopment/p/sdgcompassbelgdevcoop/capacitybuilding" TargetMode="External"/><Relationship Id="rId11" Type="http://schemas.openxmlformats.org/officeDocument/2006/relationships/hyperlink" Target="https://cdn.vliruos.be/vliruos/210126-VLIRUOS-UPTAKE-A4brochure.pdf" TargetMode="External"/><Relationship Id="rId5" Type="http://schemas.openxmlformats.org/officeDocument/2006/relationships/hyperlink" Target="https://sdgs.un.org/goals" TargetMode="External"/><Relationship Id="rId10" Type="http://schemas.openxmlformats.org/officeDocument/2006/relationships/hyperlink" Target="https://mspguideorg.files.wordpress.com/2022/03/10msp_tools_stakeholder_characteristics_and_roles_matrix_10.pdf" TargetMode="External"/><Relationship Id="rId4" Type="http://schemas.openxmlformats.org/officeDocument/2006/relationships/hyperlink" Target="https://hiva.kuleuven.be/en/research/theme/globaldevelopment/p/sdgcompassbelgdevcoop/publicationfiles/sdg-proofing-tool-for-development-cooperation.pdf" TargetMode="External"/><Relationship Id="rId9" Type="http://schemas.openxmlformats.org/officeDocument/2006/relationships/hyperlink" Target="https://cdn.vliruos.be/vliruos/210126-VLIRUOS-UPTAKE-A4brochur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saPopelier\VLIR-UOS\VLIR-UOS%20-%20General\COMMUNICATIE\Sjablonen\Document%20(met%20of%20zonder%20logo)\VLIR-UOS%20(met%20logo).dotx" TargetMode="External"/></Relationships>
</file>

<file path=word/diagrams/_rels/data1.xml.rels><?xml version="1.0" encoding="UTF-8" standalone="yes"?>
<Relationships xmlns="http://schemas.openxmlformats.org/package/2006/relationships"><Relationship Id="rId8" Type="http://schemas.openxmlformats.org/officeDocument/2006/relationships/image" Target="../media/image9.sv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6" Type="http://schemas.openxmlformats.org/officeDocument/2006/relationships/image" Target="../media/image17.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 Id="rId14" Type="http://schemas.openxmlformats.org/officeDocument/2006/relationships/image" Target="../media/image15.svg"/></Relationships>
</file>

<file path=word/diagrams/_rels/drawing1.xml.rels><?xml version="1.0" encoding="UTF-8" standalone="yes"?>
<Relationships xmlns="http://schemas.openxmlformats.org/package/2006/relationships"><Relationship Id="rId8" Type="http://schemas.openxmlformats.org/officeDocument/2006/relationships/image" Target="../media/image9.svg"/><Relationship Id="rId13" Type="http://schemas.openxmlformats.org/officeDocument/2006/relationships/image" Target="../media/image14.png"/><Relationship Id="rId3" Type="http://schemas.openxmlformats.org/officeDocument/2006/relationships/image" Target="../media/image4.png"/><Relationship Id="rId7" Type="http://schemas.openxmlformats.org/officeDocument/2006/relationships/image" Target="../media/image8.png"/><Relationship Id="rId12" Type="http://schemas.openxmlformats.org/officeDocument/2006/relationships/image" Target="../media/image13.svg"/><Relationship Id="rId2" Type="http://schemas.openxmlformats.org/officeDocument/2006/relationships/image" Target="../media/image3.svg"/><Relationship Id="rId16" Type="http://schemas.openxmlformats.org/officeDocument/2006/relationships/image" Target="../media/image17.svg"/><Relationship Id="rId1" Type="http://schemas.openxmlformats.org/officeDocument/2006/relationships/image" Target="../media/image2.png"/><Relationship Id="rId6" Type="http://schemas.openxmlformats.org/officeDocument/2006/relationships/image" Target="../media/image7.svg"/><Relationship Id="rId11" Type="http://schemas.openxmlformats.org/officeDocument/2006/relationships/image" Target="../media/image12.png"/><Relationship Id="rId5" Type="http://schemas.openxmlformats.org/officeDocument/2006/relationships/image" Target="../media/image6.png"/><Relationship Id="rId15" Type="http://schemas.openxmlformats.org/officeDocument/2006/relationships/image" Target="../media/image16.png"/><Relationship Id="rId10" Type="http://schemas.openxmlformats.org/officeDocument/2006/relationships/image" Target="../media/image11.svg"/><Relationship Id="rId4" Type="http://schemas.openxmlformats.org/officeDocument/2006/relationships/image" Target="../media/image5.svg"/><Relationship Id="rId9" Type="http://schemas.openxmlformats.org/officeDocument/2006/relationships/image" Target="../media/image10.png"/><Relationship Id="rId14" Type="http://schemas.openxmlformats.org/officeDocument/2006/relationships/image" Target="../media/image15.sv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FB0133-AC91-4A19-A238-B1BE2315CCC2}" type="doc">
      <dgm:prSet loTypeId="urn:microsoft.com/office/officeart/2005/8/layout/vList3" loCatId="list" qsTypeId="urn:microsoft.com/office/officeart/2005/8/quickstyle/simple1" qsCatId="simple" csTypeId="urn:microsoft.com/office/officeart/2005/8/colors/accent0_3" csCatId="mainScheme" phldr="1"/>
      <dgm:spPr/>
      <dgm:t>
        <a:bodyPr/>
        <a:lstStyle/>
        <a:p>
          <a:endParaRPr lang="en-BE"/>
        </a:p>
      </dgm:t>
    </dgm:pt>
    <dgm:pt modelId="{9B361434-05E9-4059-9ABB-46825BEB704E}">
      <dgm:prSet phldrT="[Tekst]"/>
      <dgm:spPr/>
      <dgm:t>
        <a:bodyPr/>
        <a:lstStyle/>
        <a:p>
          <a:r>
            <a:rPr lang="nl-NL"/>
            <a:t>1: Context analysis</a:t>
          </a:r>
          <a:endParaRPr lang="en-BE"/>
        </a:p>
      </dgm:t>
    </dgm:pt>
    <dgm:pt modelId="{922E10FF-A481-4200-A490-E6B78D1DEFC1}" type="parTrans" cxnId="{625DA150-9872-4B7E-8151-198E82474F39}">
      <dgm:prSet/>
      <dgm:spPr/>
      <dgm:t>
        <a:bodyPr/>
        <a:lstStyle/>
        <a:p>
          <a:endParaRPr lang="en-BE"/>
        </a:p>
      </dgm:t>
    </dgm:pt>
    <dgm:pt modelId="{3DEAB872-0572-4D40-92A8-9E97A2A4D5AB}" type="sibTrans" cxnId="{625DA150-9872-4B7E-8151-198E82474F39}">
      <dgm:prSet/>
      <dgm:spPr/>
      <dgm:t>
        <a:bodyPr/>
        <a:lstStyle/>
        <a:p>
          <a:endParaRPr lang="en-BE"/>
        </a:p>
      </dgm:t>
    </dgm:pt>
    <dgm:pt modelId="{5A4CED8D-D6CB-4519-B8EB-9D9ED8E6F8FB}">
      <dgm:prSet phldrT="[Tekst]"/>
      <dgm:spPr/>
      <dgm:t>
        <a:bodyPr/>
        <a:lstStyle/>
        <a:p>
          <a:r>
            <a:rPr lang="nl-NL"/>
            <a:t>2: Impact statement, ToC and strategy</a:t>
          </a:r>
          <a:endParaRPr lang="en-BE"/>
        </a:p>
      </dgm:t>
    </dgm:pt>
    <dgm:pt modelId="{C4C68126-585D-46AE-832B-3CB5A2815FD9}" type="parTrans" cxnId="{6848AF16-BFFB-4430-8406-B55AA842DCC8}">
      <dgm:prSet/>
      <dgm:spPr/>
      <dgm:t>
        <a:bodyPr/>
        <a:lstStyle/>
        <a:p>
          <a:endParaRPr lang="en-BE"/>
        </a:p>
      </dgm:t>
    </dgm:pt>
    <dgm:pt modelId="{6077B9A8-4FE1-44E7-A885-6B39BD839095}" type="sibTrans" cxnId="{6848AF16-BFFB-4430-8406-B55AA842DCC8}">
      <dgm:prSet/>
      <dgm:spPr/>
      <dgm:t>
        <a:bodyPr/>
        <a:lstStyle/>
        <a:p>
          <a:endParaRPr lang="en-BE"/>
        </a:p>
      </dgm:t>
    </dgm:pt>
    <dgm:pt modelId="{3038DCA9-3DE6-4B1C-9A16-DFF3D903C7F9}">
      <dgm:prSet phldrT="[Tekst]"/>
      <dgm:spPr/>
      <dgm:t>
        <a:bodyPr/>
        <a:lstStyle/>
        <a:p>
          <a:r>
            <a:rPr lang="nl-NL"/>
            <a:t>3: Organisation</a:t>
          </a:r>
          <a:endParaRPr lang="en-BE"/>
        </a:p>
      </dgm:t>
    </dgm:pt>
    <dgm:pt modelId="{C729A9A1-1ED5-418D-B940-F4EFA3A83837}" type="parTrans" cxnId="{30019ACC-3F5C-46EB-8E3F-9473C551E7D2}">
      <dgm:prSet/>
      <dgm:spPr/>
      <dgm:t>
        <a:bodyPr/>
        <a:lstStyle/>
        <a:p>
          <a:endParaRPr lang="en-BE"/>
        </a:p>
      </dgm:t>
    </dgm:pt>
    <dgm:pt modelId="{E2106892-B6A0-4B99-A7E0-8CE961F5C7A1}" type="sibTrans" cxnId="{30019ACC-3F5C-46EB-8E3F-9473C551E7D2}">
      <dgm:prSet/>
      <dgm:spPr/>
      <dgm:t>
        <a:bodyPr/>
        <a:lstStyle/>
        <a:p>
          <a:endParaRPr lang="en-BE"/>
        </a:p>
      </dgm:t>
    </dgm:pt>
    <dgm:pt modelId="{F42ABDD7-7E52-46DD-BCC6-490C72AE9952}">
      <dgm:prSet phldrT="[Tekst]"/>
      <dgm:spPr/>
      <dgm:t>
        <a:bodyPr/>
        <a:lstStyle/>
        <a:p>
          <a:r>
            <a:rPr lang="nl-NL"/>
            <a:t>4: Stakeholders and coherence</a:t>
          </a:r>
          <a:endParaRPr lang="en-BE"/>
        </a:p>
      </dgm:t>
    </dgm:pt>
    <dgm:pt modelId="{80109A32-B264-4371-A332-749EF3FE3C9F}" type="parTrans" cxnId="{A7505CC1-9946-49F4-94CE-17105CDB0DC3}">
      <dgm:prSet/>
      <dgm:spPr/>
      <dgm:t>
        <a:bodyPr/>
        <a:lstStyle/>
        <a:p>
          <a:endParaRPr lang="en-BE"/>
        </a:p>
      </dgm:t>
    </dgm:pt>
    <dgm:pt modelId="{F494720F-A143-448E-BDE0-983466BCE174}" type="sibTrans" cxnId="{A7505CC1-9946-49F4-94CE-17105CDB0DC3}">
      <dgm:prSet/>
      <dgm:spPr/>
      <dgm:t>
        <a:bodyPr/>
        <a:lstStyle/>
        <a:p>
          <a:endParaRPr lang="en-BE"/>
        </a:p>
      </dgm:t>
    </dgm:pt>
    <dgm:pt modelId="{61D110FB-2459-46A2-9B49-D8FB55CD906C}">
      <dgm:prSet phldrT="[Tekst]"/>
      <dgm:spPr/>
      <dgm:t>
        <a:bodyPr/>
        <a:lstStyle/>
        <a:p>
          <a:r>
            <a:rPr lang="nl-NL"/>
            <a:t>5: Planning &amp; budgeting</a:t>
          </a:r>
          <a:endParaRPr lang="en-BE"/>
        </a:p>
      </dgm:t>
    </dgm:pt>
    <dgm:pt modelId="{C001F62A-BBC5-4BD7-BF0F-ABB6865278A6}" type="parTrans" cxnId="{8C64239B-84E1-41E1-BB1C-B6E1978F22C7}">
      <dgm:prSet/>
      <dgm:spPr/>
      <dgm:t>
        <a:bodyPr/>
        <a:lstStyle/>
        <a:p>
          <a:endParaRPr lang="en-BE"/>
        </a:p>
      </dgm:t>
    </dgm:pt>
    <dgm:pt modelId="{CD1BF45C-95EF-4ACF-9C1A-CEB16901C274}" type="sibTrans" cxnId="{8C64239B-84E1-41E1-BB1C-B6E1978F22C7}">
      <dgm:prSet/>
      <dgm:spPr/>
      <dgm:t>
        <a:bodyPr/>
        <a:lstStyle/>
        <a:p>
          <a:endParaRPr lang="en-BE"/>
        </a:p>
      </dgm:t>
    </dgm:pt>
    <dgm:pt modelId="{CA9400D5-0A73-4F6D-AA33-A40CB9D355C9}">
      <dgm:prSet phldrT="[Tekst]"/>
      <dgm:spPr/>
      <dgm:t>
        <a:bodyPr/>
        <a:lstStyle/>
        <a:p>
          <a:r>
            <a:rPr lang="nl-NL"/>
            <a:t>(6: Risk management)</a:t>
          </a:r>
          <a:endParaRPr lang="en-BE"/>
        </a:p>
      </dgm:t>
    </dgm:pt>
    <dgm:pt modelId="{8B8DBC3D-A7B6-4BFA-8AF8-DC2E471B6D96}" type="parTrans" cxnId="{CF50A078-F18D-4F32-9B6F-5D99DB5CF7FC}">
      <dgm:prSet/>
      <dgm:spPr/>
      <dgm:t>
        <a:bodyPr/>
        <a:lstStyle/>
        <a:p>
          <a:endParaRPr lang="en-BE"/>
        </a:p>
      </dgm:t>
    </dgm:pt>
    <dgm:pt modelId="{67108C2F-630B-49B7-ACA2-8F43CA4949FC}" type="sibTrans" cxnId="{CF50A078-F18D-4F32-9B6F-5D99DB5CF7FC}">
      <dgm:prSet/>
      <dgm:spPr/>
      <dgm:t>
        <a:bodyPr/>
        <a:lstStyle/>
        <a:p>
          <a:endParaRPr lang="en-BE"/>
        </a:p>
      </dgm:t>
    </dgm:pt>
    <dgm:pt modelId="{D3A2C89E-FBF7-4DE5-966B-41B7E754BB9B}">
      <dgm:prSet phldrT="[Tekst]"/>
      <dgm:spPr/>
      <dgm:t>
        <a:bodyPr/>
        <a:lstStyle/>
        <a:p>
          <a:r>
            <a:rPr lang="nl-NL"/>
            <a:t>(7: Monitoring &amp; evaluation)</a:t>
          </a:r>
          <a:endParaRPr lang="en-BE"/>
        </a:p>
      </dgm:t>
    </dgm:pt>
    <dgm:pt modelId="{8B9655DF-BE61-4F15-9BE8-817BE9879DA8}" type="parTrans" cxnId="{268F2B48-2CBB-48C2-A6C4-AB0520E5FBFD}">
      <dgm:prSet/>
      <dgm:spPr/>
      <dgm:t>
        <a:bodyPr/>
        <a:lstStyle/>
        <a:p>
          <a:endParaRPr lang="en-BE"/>
        </a:p>
      </dgm:t>
    </dgm:pt>
    <dgm:pt modelId="{9A1C0BB2-F806-44DE-A99D-37327173BFC8}" type="sibTrans" cxnId="{268F2B48-2CBB-48C2-A6C4-AB0520E5FBFD}">
      <dgm:prSet/>
      <dgm:spPr/>
      <dgm:t>
        <a:bodyPr/>
        <a:lstStyle/>
        <a:p>
          <a:endParaRPr lang="en-BE"/>
        </a:p>
      </dgm:t>
    </dgm:pt>
    <dgm:pt modelId="{5B5E9FC7-9BCF-4925-92BB-33155E448F67}">
      <dgm:prSet phldrT="[Tekst]"/>
      <dgm:spPr/>
      <dgm:t>
        <a:bodyPr/>
        <a:lstStyle/>
        <a:p>
          <a:r>
            <a:rPr lang="nl-NL"/>
            <a:t>8: Learning and steering</a:t>
          </a:r>
          <a:endParaRPr lang="en-BE"/>
        </a:p>
      </dgm:t>
    </dgm:pt>
    <dgm:pt modelId="{DD08F2F8-E3B0-478B-BCF9-AD56DF436D66}" type="parTrans" cxnId="{AD1DC79D-C12D-42DD-8D0A-F364704681C3}">
      <dgm:prSet/>
      <dgm:spPr/>
      <dgm:t>
        <a:bodyPr/>
        <a:lstStyle/>
        <a:p>
          <a:endParaRPr lang="en-BE"/>
        </a:p>
      </dgm:t>
    </dgm:pt>
    <dgm:pt modelId="{45791BC5-CA9F-46A4-93E0-42A1E3125720}" type="sibTrans" cxnId="{AD1DC79D-C12D-42DD-8D0A-F364704681C3}">
      <dgm:prSet/>
      <dgm:spPr/>
      <dgm:t>
        <a:bodyPr/>
        <a:lstStyle/>
        <a:p>
          <a:endParaRPr lang="en-BE"/>
        </a:p>
      </dgm:t>
    </dgm:pt>
    <dgm:pt modelId="{646695D1-8BF7-4CBE-8625-121E58DFF039}" type="pres">
      <dgm:prSet presAssocID="{07FB0133-AC91-4A19-A238-B1BE2315CCC2}" presName="linearFlow" presStyleCnt="0">
        <dgm:presLayoutVars>
          <dgm:dir/>
          <dgm:resizeHandles val="exact"/>
        </dgm:presLayoutVars>
      </dgm:prSet>
      <dgm:spPr/>
    </dgm:pt>
    <dgm:pt modelId="{74372A65-A77A-4457-B234-6D91FA2005E0}" type="pres">
      <dgm:prSet presAssocID="{9B361434-05E9-4059-9ABB-46825BEB704E}" presName="composite" presStyleCnt="0"/>
      <dgm:spPr/>
    </dgm:pt>
    <dgm:pt modelId="{129739D4-280E-4518-ACE7-214BB48A250D}" type="pres">
      <dgm:prSet presAssocID="{9B361434-05E9-4059-9ABB-46825BEB704E}" presName="imgShp" presStyleLbl="fgImgPlace1" presStyleIdx="0" presStyleCnt="8" custLinFactNeighborX="-58101" custLinFactNeighborY="-64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IJsberg met effen opvulling"/>
        </a:ext>
      </dgm:extLst>
    </dgm:pt>
    <dgm:pt modelId="{77EAA2BD-46C6-48E8-A619-7054BD87F3EE}" type="pres">
      <dgm:prSet presAssocID="{9B361434-05E9-4059-9ABB-46825BEB704E}" presName="txShp" presStyleLbl="node1" presStyleIdx="0" presStyleCnt="8">
        <dgm:presLayoutVars>
          <dgm:bulletEnabled val="1"/>
        </dgm:presLayoutVars>
      </dgm:prSet>
      <dgm:spPr/>
    </dgm:pt>
    <dgm:pt modelId="{25207383-E2DD-49CD-B408-F65B19194BF0}" type="pres">
      <dgm:prSet presAssocID="{3DEAB872-0572-4D40-92A8-9E97A2A4D5AB}" presName="spacing" presStyleCnt="0"/>
      <dgm:spPr/>
    </dgm:pt>
    <dgm:pt modelId="{BFDBA2E6-1D51-4FB7-A332-186CA58A99A9}" type="pres">
      <dgm:prSet presAssocID="{5A4CED8D-D6CB-4519-B8EB-9D9ED8E6F8FB}" presName="composite" presStyleCnt="0"/>
      <dgm:spPr/>
    </dgm:pt>
    <dgm:pt modelId="{E05F2A53-21D5-42C7-A324-14C02853D515}" type="pres">
      <dgm:prSet presAssocID="{5A4CED8D-D6CB-4519-B8EB-9D9ED8E6F8FB}" presName="imgShp" presStyleLbl="fgImgPlace1" presStyleIdx="1" presStyleCnt="8" custLinFactNeighborX="-58101" custLinFactNeighborY="-645"/>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Speltactiekboekje met effen opvulling"/>
        </a:ext>
      </dgm:extLst>
    </dgm:pt>
    <dgm:pt modelId="{F0069A08-84FC-41EF-9361-B6D62B8B2324}" type="pres">
      <dgm:prSet presAssocID="{5A4CED8D-D6CB-4519-B8EB-9D9ED8E6F8FB}" presName="txShp" presStyleLbl="node1" presStyleIdx="1" presStyleCnt="8">
        <dgm:presLayoutVars>
          <dgm:bulletEnabled val="1"/>
        </dgm:presLayoutVars>
      </dgm:prSet>
      <dgm:spPr/>
    </dgm:pt>
    <dgm:pt modelId="{F585FFE0-31C2-479F-92B7-58AD4338BC33}" type="pres">
      <dgm:prSet presAssocID="{6077B9A8-4FE1-44E7-A885-6B39BD839095}" presName="spacing" presStyleCnt="0"/>
      <dgm:spPr/>
    </dgm:pt>
    <dgm:pt modelId="{B7ACCD48-34B0-4D10-871A-DD7B398D276F}" type="pres">
      <dgm:prSet presAssocID="{3038DCA9-3DE6-4B1C-9A16-DFF3D903C7F9}" presName="composite" presStyleCnt="0"/>
      <dgm:spPr/>
    </dgm:pt>
    <dgm:pt modelId="{8DF921A7-1BD4-481E-A329-77194A6CDC04}" type="pres">
      <dgm:prSet presAssocID="{3038DCA9-3DE6-4B1C-9A16-DFF3D903C7F9}" presName="imgShp" presStyleLbl="fgImgPlace1" presStyleIdx="2" presStyleCnt="8" custLinFactNeighborX="-58101" custLinFactNeighborY="-645"/>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Management met effen opvulling"/>
        </a:ext>
      </dgm:extLst>
    </dgm:pt>
    <dgm:pt modelId="{5A9D06F5-3D75-40EB-9539-E3696A94D6A2}" type="pres">
      <dgm:prSet presAssocID="{3038DCA9-3DE6-4B1C-9A16-DFF3D903C7F9}" presName="txShp" presStyleLbl="node1" presStyleIdx="2" presStyleCnt="8">
        <dgm:presLayoutVars>
          <dgm:bulletEnabled val="1"/>
        </dgm:presLayoutVars>
      </dgm:prSet>
      <dgm:spPr/>
    </dgm:pt>
    <dgm:pt modelId="{8BE891B4-9DC3-48B0-931E-09A5FE04FBCD}" type="pres">
      <dgm:prSet presAssocID="{E2106892-B6A0-4B99-A7E0-8CE961F5C7A1}" presName="spacing" presStyleCnt="0"/>
      <dgm:spPr/>
    </dgm:pt>
    <dgm:pt modelId="{47B68627-6C8E-48C9-BC16-F8056AD62500}" type="pres">
      <dgm:prSet presAssocID="{F42ABDD7-7E52-46DD-BCC6-490C72AE9952}" presName="composite" presStyleCnt="0"/>
      <dgm:spPr/>
    </dgm:pt>
    <dgm:pt modelId="{95EC0E74-0CD4-4653-8A13-0E885812E688}" type="pres">
      <dgm:prSet presAssocID="{F42ABDD7-7E52-46DD-BCC6-490C72AE9952}" presName="imgShp" presStyleLbl="fgImgPlace1" presStyleIdx="3" presStyleCnt="8" custLinFactNeighborX="-58101" custLinFactNeighborY="-645"/>
      <dgm:spPr>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dgm:spPr>
      <dgm:extLst>
        <a:ext uri="{E40237B7-FDA0-4F09-8148-C483321AD2D9}">
          <dgm14:cNvPr xmlns:dgm14="http://schemas.microsoft.com/office/drawing/2010/diagram" id="0" name="" descr="Proost met effen opvulling"/>
        </a:ext>
      </dgm:extLst>
    </dgm:pt>
    <dgm:pt modelId="{F839FF0A-5B7E-467E-8EEE-2A308C307945}" type="pres">
      <dgm:prSet presAssocID="{F42ABDD7-7E52-46DD-BCC6-490C72AE9952}" presName="txShp" presStyleLbl="node1" presStyleIdx="3" presStyleCnt="8">
        <dgm:presLayoutVars>
          <dgm:bulletEnabled val="1"/>
        </dgm:presLayoutVars>
      </dgm:prSet>
      <dgm:spPr/>
    </dgm:pt>
    <dgm:pt modelId="{46A060BD-2798-4FD1-8D75-58B4860BEA80}" type="pres">
      <dgm:prSet presAssocID="{F494720F-A143-448E-BDE0-983466BCE174}" presName="spacing" presStyleCnt="0"/>
      <dgm:spPr/>
    </dgm:pt>
    <dgm:pt modelId="{B0F8DF8F-8E05-40CE-A492-05B16D036790}" type="pres">
      <dgm:prSet presAssocID="{61D110FB-2459-46A2-9B49-D8FB55CD906C}" presName="composite" presStyleCnt="0"/>
      <dgm:spPr/>
    </dgm:pt>
    <dgm:pt modelId="{E6906C27-A2D0-46FC-BDE9-92A0EEDF2F97}" type="pres">
      <dgm:prSet presAssocID="{61D110FB-2459-46A2-9B49-D8FB55CD906C}" presName="imgShp" presStyleLbl="fgImgPlace1" presStyleIdx="4" presStyleCnt="8" custLinFactNeighborX="-58101" custLinFactNeighborY="-645"/>
      <dgm:spPr>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dgm:spPr>
      <dgm:extLst>
        <a:ext uri="{E40237B7-FDA0-4F09-8148-C483321AD2D9}">
          <dgm14:cNvPr xmlns:dgm14="http://schemas.microsoft.com/office/drawing/2010/diagram" id="0" name="" descr="Munten silhouet"/>
        </a:ext>
      </dgm:extLst>
    </dgm:pt>
    <dgm:pt modelId="{7DF39BDD-8B0D-4573-AD81-BFFC6C9F0262}" type="pres">
      <dgm:prSet presAssocID="{61D110FB-2459-46A2-9B49-D8FB55CD906C}" presName="txShp" presStyleLbl="node1" presStyleIdx="4" presStyleCnt="8">
        <dgm:presLayoutVars>
          <dgm:bulletEnabled val="1"/>
        </dgm:presLayoutVars>
      </dgm:prSet>
      <dgm:spPr/>
    </dgm:pt>
    <dgm:pt modelId="{9EB0FDF7-274E-4B30-A9EE-EE45CBECD548}" type="pres">
      <dgm:prSet presAssocID="{CD1BF45C-95EF-4ACF-9C1A-CEB16901C274}" presName="spacing" presStyleCnt="0"/>
      <dgm:spPr/>
    </dgm:pt>
    <dgm:pt modelId="{42439E1C-361F-4E83-9E8D-F613E2639CCB}" type="pres">
      <dgm:prSet presAssocID="{CA9400D5-0A73-4F6D-AA33-A40CB9D355C9}" presName="composite" presStyleCnt="0"/>
      <dgm:spPr/>
    </dgm:pt>
    <dgm:pt modelId="{2D94E0A9-5A2D-4A00-A12D-BFA0A656E947}" type="pres">
      <dgm:prSet presAssocID="{CA9400D5-0A73-4F6D-AA33-A40CB9D355C9}" presName="imgShp" presStyleLbl="fgImgPlace1" presStyleIdx="5" presStyleCnt="8" custLinFactNeighborX="-58101" custLinFactNeighborY="-645"/>
      <dgm:spPr>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dgm:spPr>
      <dgm:extLst>
        <a:ext uri="{E40237B7-FDA0-4F09-8148-C483321AD2D9}">
          <dgm14:cNvPr xmlns:dgm14="http://schemas.microsoft.com/office/drawing/2010/diagram" id="0" name="" descr="Radioactief met effen opvulling"/>
        </a:ext>
      </dgm:extLst>
    </dgm:pt>
    <dgm:pt modelId="{D1176638-4BB9-49F0-88BE-B65FEE84984E}" type="pres">
      <dgm:prSet presAssocID="{CA9400D5-0A73-4F6D-AA33-A40CB9D355C9}" presName="txShp" presStyleLbl="node1" presStyleIdx="5" presStyleCnt="8">
        <dgm:presLayoutVars>
          <dgm:bulletEnabled val="1"/>
        </dgm:presLayoutVars>
      </dgm:prSet>
      <dgm:spPr/>
    </dgm:pt>
    <dgm:pt modelId="{6EB335D0-A9D9-47F7-A40E-E80A199B188B}" type="pres">
      <dgm:prSet presAssocID="{67108C2F-630B-49B7-ACA2-8F43CA4949FC}" presName="spacing" presStyleCnt="0"/>
      <dgm:spPr/>
    </dgm:pt>
    <dgm:pt modelId="{0BCD9E9E-DC43-4FB2-895F-7FF68236478D}" type="pres">
      <dgm:prSet presAssocID="{D3A2C89E-FBF7-4DE5-966B-41B7E754BB9B}" presName="composite" presStyleCnt="0"/>
      <dgm:spPr/>
    </dgm:pt>
    <dgm:pt modelId="{2C805B21-FAE6-46D5-9574-FC9EE73EF15D}" type="pres">
      <dgm:prSet presAssocID="{D3A2C89E-FBF7-4DE5-966B-41B7E754BB9B}" presName="imgShp" presStyleLbl="fgImgPlace1" presStyleIdx="6" presStyleCnt="8" custLinFactNeighborX="-58101" custLinFactNeighborY="-645"/>
      <dgm:spPr>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dgm:spPr>
      <dgm:extLst>
        <a:ext uri="{E40237B7-FDA0-4F09-8148-C483321AD2D9}">
          <dgm14:cNvPr xmlns:dgm14="http://schemas.microsoft.com/office/drawing/2010/diagram" id="0" name="" descr="Klembord met kruizen en vinkjes silhouet"/>
        </a:ext>
      </dgm:extLst>
    </dgm:pt>
    <dgm:pt modelId="{A0914510-C5BC-4F89-8FA3-ADD5C6CCAA81}" type="pres">
      <dgm:prSet presAssocID="{D3A2C89E-FBF7-4DE5-966B-41B7E754BB9B}" presName="txShp" presStyleLbl="node1" presStyleIdx="6" presStyleCnt="8">
        <dgm:presLayoutVars>
          <dgm:bulletEnabled val="1"/>
        </dgm:presLayoutVars>
      </dgm:prSet>
      <dgm:spPr/>
    </dgm:pt>
    <dgm:pt modelId="{DDF54BDA-32F1-4FA4-B943-71236869D8BB}" type="pres">
      <dgm:prSet presAssocID="{9A1C0BB2-F806-44DE-A99D-37327173BFC8}" presName="spacing" presStyleCnt="0"/>
      <dgm:spPr/>
    </dgm:pt>
    <dgm:pt modelId="{25D719E9-DF36-4F06-82F7-43C513D6C89C}" type="pres">
      <dgm:prSet presAssocID="{5B5E9FC7-9BCF-4925-92BB-33155E448F67}" presName="composite" presStyleCnt="0"/>
      <dgm:spPr/>
    </dgm:pt>
    <dgm:pt modelId="{87994B71-2F05-474F-8211-ACEBBC0C507F}" type="pres">
      <dgm:prSet presAssocID="{5B5E9FC7-9BCF-4925-92BB-33155E448F67}" presName="imgShp" presStyleLbl="fgImgPlace1" presStyleIdx="7" presStyleCnt="8" custLinFactNeighborX="-58101" custLinFactNeighborY="-645"/>
      <dgm:spPr>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dgm:spPr>
      <dgm:extLst>
        <a:ext uri="{E40237B7-FDA0-4F09-8148-C483321AD2D9}">
          <dgm14:cNvPr xmlns:dgm14="http://schemas.microsoft.com/office/drawing/2010/diagram" id="0" name="" descr="Kompas met effen opvulling"/>
        </a:ext>
      </dgm:extLst>
    </dgm:pt>
    <dgm:pt modelId="{03063769-859A-4C49-9391-6DC105F25702}" type="pres">
      <dgm:prSet presAssocID="{5B5E9FC7-9BCF-4925-92BB-33155E448F67}" presName="txShp" presStyleLbl="node1" presStyleIdx="7" presStyleCnt="8">
        <dgm:presLayoutVars>
          <dgm:bulletEnabled val="1"/>
        </dgm:presLayoutVars>
      </dgm:prSet>
      <dgm:spPr/>
    </dgm:pt>
  </dgm:ptLst>
  <dgm:cxnLst>
    <dgm:cxn modelId="{6848AF16-BFFB-4430-8406-B55AA842DCC8}" srcId="{07FB0133-AC91-4A19-A238-B1BE2315CCC2}" destId="{5A4CED8D-D6CB-4519-B8EB-9D9ED8E6F8FB}" srcOrd="1" destOrd="0" parTransId="{C4C68126-585D-46AE-832B-3CB5A2815FD9}" sibTransId="{6077B9A8-4FE1-44E7-A885-6B39BD839095}"/>
    <dgm:cxn modelId="{A5ED7839-206F-49CD-91C7-59541476F2B6}" type="presOf" srcId="{5B5E9FC7-9BCF-4925-92BB-33155E448F67}" destId="{03063769-859A-4C49-9391-6DC105F25702}" srcOrd="0" destOrd="0" presId="urn:microsoft.com/office/officeart/2005/8/layout/vList3"/>
    <dgm:cxn modelId="{0F28DD3A-A831-475B-B880-72B6773DF3F7}" type="presOf" srcId="{CA9400D5-0A73-4F6D-AA33-A40CB9D355C9}" destId="{D1176638-4BB9-49F0-88BE-B65FEE84984E}" srcOrd="0" destOrd="0" presId="urn:microsoft.com/office/officeart/2005/8/layout/vList3"/>
    <dgm:cxn modelId="{268F2B48-2CBB-48C2-A6C4-AB0520E5FBFD}" srcId="{07FB0133-AC91-4A19-A238-B1BE2315CCC2}" destId="{D3A2C89E-FBF7-4DE5-966B-41B7E754BB9B}" srcOrd="6" destOrd="0" parTransId="{8B9655DF-BE61-4F15-9BE8-817BE9879DA8}" sibTransId="{9A1C0BB2-F806-44DE-A99D-37327173BFC8}"/>
    <dgm:cxn modelId="{625DA150-9872-4B7E-8151-198E82474F39}" srcId="{07FB0133-AC91-4A19-A238-B1BE2315CCC2}" destId="{9B361434-05E9-4059-9ABB-46825BEB704E}" srcOrd="0" destOrd="0" parTransId="{922E10FF-A481-4200-A490-E6B78D1DEFC1}" sibTransId="{3DEAB872-0572-4D40-92A8-9E97A2A4D5AB}"/>
    <dgm:cxn modelId="{CF50A078-F18D-4F32-9B6F-5D99DB5CF7FC}" srcId="{07FB0133-AC91-4A19-A238-B1BE2315CCC2}" destId="{CA9400D5-0A73-4F6D-AA33-A40CB9D355C9}" srcOrd="5" destOrd="0" parTransId="{8B8DBC3D-A7B6-4BFA-8AF8-DC2E471B6D96}" sibTransId="{67108C2F-630B-49B7-ACA2-8F43CA4949FC}"/>
    <dgm:cxn modelId="{C2ACF87A-B79E-4508-8DC3-BD8E0085F67A}" type="presOf" srcId="{D3A2C89E-FBF7-4DE5-966B-41B7E754BB9B}" destId="{A0914510-C5BC-4F89-8FA3-ADD5C6CCAA81}" srcOrd="0" destOrd="0" presId="urn:microsoft.com/office/officeart/2005/8/layout/vList3"/>
    <dgm:cxn modelId="{FA2CFC8D-153B-441F-B2C3-9D65DA111831}" type="presOf" srcId="{61D110FB-2459-46A2-9B49-D8FB55CD906C}" destId="{7DF39BDD-8B0D-4573-AD81-BFFC6C9F0262}" srcOrd="0" destOrd="0" presId="urn:microsoft.com/office/officeart/2005/8/layout/vList3"/>
    <dgm:cxn modelId="{C31E5D9A-57F4-4253-AD1A-C1CE770CEAB9}" type="presOf" srcId="{F42ABDD7-7E52-46DD-BCC6-490C72AE9952}" destId="{F839FF0A-5B7E-467E-8EEE-2A308C307945}" srcOrd="0" destOrd="0" presId="urn:microsoft.com/office/officeart/2005/8/layout/vList3"/>
    <dgm:cxn modelId="{8C64239B-84E1-41E1-BB1C-B6E1978F22C7}" srcId="{07FB0133-AC91-4A19-A238-B1BE2315CCC2}" destId="{61D110FB-2459-46A2-9B49-D8FB55CD906C}" srcOrd="4" destOrd="0" parTransId="{C001F62A-BBC5-4BD7-BF0F-ABB6865278A6}" sibTransId="{CD1BF45C-95EF-4ACF-9C1A-CEB16901C274}"/>
    <dgm:cxn modelId="{DF74889D-44D4-47B7-80BD-10DD2FAD4E74}" type="presOf" srcId="{9B361434-05E9-4059-9ABB-46825BEB704E}" destId="{77EAA2BD-46C6-48E8-A619-7054BD87F3EE}" srcOrd="0" destOrd="0" presId="urn:microsoft.com/office/officeart/2005/8/layout/vList3"/>
    <dgm:cxn modelId="{AD1DC79D-C12D-42DD-8D0A-F364704681C3}" srcId="{07FB0133-AC91-4A19-A238-B1BE2315CCC2}" destId="{5B5E9FC7-9BCF-4925-92BB-33155E448F67}" srcOrd="7" destOrd="0" parTransId="{DD08F2F8-E3B0-478B-BCF9-AD56DF436D66}" sibTransId="{45791BC5-CA9F-46A4-93E0-42A1E3125720}"/>
    <dgm:cxn modelId="{60D997B1-D069-4145-A223-C79557042773}" type="presOf" srcId="{3038DCA9-3DE6-4B1C-9A16-DFF3D903C7F9}" destId="{5A9D06F5-3D75-40EB-9539-E3696A94D6A2}" srcOrd="0" destOrd="0" presId="urn:microsoft.com/office/officeart/2005/8/layout/vList3"/>
    <dgm:cxn modelId="{9B6244B2-217A-4DE6-B140-F0AAC9D97EF3}" type="presOf" srcId="{5A4CED8D-D6CB-4519-B8EB-9D9ED8E6F8FB}" destId="{F0069A08-84FC-41EF-9361-B6D62B8B2324}" srcOrd="0" destOrd="0" presId="urn:microsoft.com/office/officeart/2005/8/layout/vList3"/>
    <dgm:cxn modelId="{A7505CC1-9946-49F4-94CE-17105CDB0DC3}" srcId="{07FB0133-AC91-4A19-A238-B1BE2315CCC2}" destId="{F42ABDD7-7E52-46DD-BCC6-490C72AE9952}" srcOrd="3" destOrd="0" parTransId="{80109A32-B264-4371-A332-749EF3FE3C9F}" sibTransId="{F494720F-A143-448E-BDE0-983466BCE174}"/>
    <dgm:cxn modelId="{30019ACC-3F5C-46EB-8E3F-9473C551E7D2}" srcId="{07FB0133-AC91-4A19-A238-B1BE2315CCC2}" destId="{3038DCA9-3DE6-4B1C-9A16-DFF3D903C7F9}" srcOrd="2" destOrd="0" parTransId="{C729A9A1-1ED5-418D-B940-F4EFA3A83837}" sibTransId="{E2106892-B6A0-4B99-A7E0-8CE961F5C7A1}"/>
    <dgm:cxn modelId="{7789E9F0-3DBD-4701-8DEE-B36B28E05692}" type="presOf" srcId="{07FB0133-AC91-4A19-A238-B1BE2315CCC2}" destId="{646695D1-8BF7-4CBE-8625-121E58DFF039}" srcOrd="0" destOrd="0" presId="urn:microsoft.com/office/officeart/2005/8/layout/vList3"/>
    <dgm:cxn modelId="{A4F60B63-6112-4F44-8B66-3B301ECD3FC1}" type="presParOf" srcId="{646695D1-8BF7-4CBE-8625-121E58DFF039}" destId="{74372A65-A77A-4457-B234-6D91FA2005E0}" srcOrd="0" destOrd="0" presId="urn:microsoft.com/office/officeart/2005/8/layout/vList3"/>
    <dgm:cxn modelId="{1D973547-4CEA-484B-AAED-58A6842985D7}" type="presParOf" srcId="{74372A65-A77A-4457-B234-6D91FA2005E0}" destId="{129739D4-280E-4518-ACE7-214BB48A250D}" srcOrd="0" destOrd="0" presId="urn:microsoft.com/office/officeart/2005/8/layout/vList3"/>
    <dgm:cxn modelId="{F82C87D0-77B8-440E-8C66-B5EF8830CCBA}" type="presParOf" srcId="{74372A65-A77A-4457-B234-6D91FA2005E0}" destId="{77EAA2BD-46C6-48E8-A619-7054BD87F3EE}" srcOrd="1" destOrd="0" presId="urn:microsoft.com/office/officeart/2005/8/layout/vList3"/>
    <dgm:cxn modelId="{3CE3F10C-52AD-4EA6-8C9E-E936F9C4543E}" type="presParOf" srcId="{646695D1-8BF7-4CBE-8625-121E58DFF039}" destId="{25207383-E2DD-49CD-B408-F65B19194BF0}" srcOrd="1" destOrd="0" presId="urn:microsoft.com/office/officeart/2005/8/layout/vList3"/>
    <dgm:cxn modelId="{06C1E336-C748-4D3C-BE78-C7910A25C8F0}" type="presParOf" srcId="{646695D1-8BF7-4CBE-8625-121E58DFF039}" destId="{BFDBA2E6-1D51-4FB7-A332-186CA58A99A9}" srcOrd="2" destOrd="0" presId="urn:microsoft.com/office/officeart/2005/8/layout/vList3"/>
    <dgm:cxn modelId="{64C186AD-4212-4007-A85A-72B8BE7C975B}" type="presParOf" srcId="{BFDBA2E6-1D51-4FB7-A332-186CA58A99A9}" destId="{E05F2A53-21D5-42C7-A324-14C02853D515}" srcOrd="0" destOrd="0" presId="urn:microsoft.com/office/officeart/2005/8/layout/vList3"/>
    <dgm:cxn modelId="{B72A854D-3EDD-44DE-A09C-BC10FD1B2516}" type="presParOf" srcId="{BFDBA2E6-1D51-4FB7-A332-186CA58A99A9}" destId="{F0069A08-84FC-41EF-9361-B6D62B8B2324}" srcOrd="1" destOrd="0" presId="urn:microsoft.com/office/officeart/2005/8/layout/vList3"/>
    <dgm:cxn modelId="{CF4EE565-DEE6-42A8-B011-F55757FBF2FA}" type="presParOf" srcId="{646695D1-8BF7-4CBE-8625-121E58DFF039}" destId="{F585FFE0-31C2-479F-92B7-58AD4338BC33}" srcOrd="3" destOrd="0" presId="urn:microsoft.com/office/officeart/2005/8/layout/vList3"/>
    <dgm:cxn modelId="{4BEC895A-7EDD-4E8B-958C-304053D7C792}" type="presParOf" srcId="{646695D1-8BF7-4CBE-8625-121E58DFF039}" destId="{B7ACCD48-34B0-4D10-871A-DD7B398D276F}" srcOrd="4" destOrd="0" presId="urn:microsoft.com/office/officeart/2005/8/layout/vList3"/>
    <dgm:cxn modelId="{F929FE14-1098-4016-B629-373EF344B052}" type="presParOf" srcId="{B7ACCD48-34B0-4D10-871A-DD7B398D276F}" destId="{8DF921A7-1BD4-481E-A329-77194A6CDC04}" srcOrd="0" destOrd="0" presId="urn:microsoft.com/office/officeart/2005/8/layout/vList3"/>
    <dgm:cxn modelId="{C8CBFFA3-4F41-4711-BF56-0930C75D754E}" type="presParOf" srcId="{B7ACCD48-34B0-4D10-871A-DD7B398D276F}" destId="{5A9D06F5-3D75-40EB-9539-E3696A94D6A2}" srcOrd="1" destOrd="0" presId="urn:microsoft.com/office/officeart/2005/8/layout/vList3"/>
    <dgm:cxn modelId="{7C4809EB-4977-433F-B706-CC3A6322AB57}" type="presParOf" srcId="{646695D1-8BF7-4CBE-8625-121E58DFF039}" destId="{8BE891B4-9DC3-48B0-931E-09A5FE04FBCD}" srcOrd="5" destOrd="0" presId="urn:microsoft.com/office/officeart/2005/8/layout/vList3"/>
    <dgm:cxn modelId="{46CD6407-36BC-4FA0-83A4-47F52787E99C}" type="presParOf" srcId="{646695D1-8BF7-4CBE-8625-121E58DFF039}" destId="{47B68627-6C8E-48C9-BC16-F8056AD62500}" srcOrd="6" destOrd="0" presId="urn:microsoft.com/office/officeart/2005/8/layout/vList3"/>
    <dgm:cxn modelId="{CB9A446B-D6C2-435D-A59A-AD91F80F604B}" type="presParOf" srcId="{47B68627-6C8E-48C9-BC16-F8056AD62500}" destId="{95EC0E74-0CD4-4653-8A13-0E885812E688}" srcOrd="0" destOrd="0" presId="urn:microsoft.com/office/officeart/2005/8/layout/vList3"/>
    <dgm:cxn modelId="{69206088-AAEC-4732-97B5-0086EB9615E7}" type="presParOf" srcId="{47B68627-6C8E-48C9-BC16-F8056AD62500}" destId="{F839FF0A-5B7E-467E-8EEE-2A308C307945}" srcOrd="1" destOrd="0" presId="urn:microsoft.com/office/officeart/2005/8/layout/vList3"/>
    <dgm:cxn modelId="{78932DCF-232F-432E-804B-9E6D348F9B49}" type="presParOf" srcId="{646695D1-8BF7-4CBE-8625-121E58DFF039}" destId="{46A060BD-2798-4FD1-8D75-58B4860BEA80}" srcOrd="7" destOrd="0" presId="urn:microsoft.com/office/officeart/2005/8/layout/vList3"/>
    <dgm:cxn modelId="{B0DD486F-A8AB-4EB5-941D-95870B357E7C}" type="presParOf" srcId="{646695D1-8BF7-4CBE-8625-121E58DFF039}" destId="{B0F8DF8F-8E05-40CE-A492-05B16D036790}" srcOrd="8" destOrd="0" presId="urn:microsoft.com/office/officeart/2005/8/layout/vList3"/>
    <dgm:cxn modelId="{1970B9E9-D8D3-4DFB-A769-4516999A6947}" type="presParOf" srcId="{B0F8DF8F-8E05-40CE-A492-05B16D036790}" destId="{E6906C27-A2D0-46FC-BDE9-92A0EEDF2F97}" srcOrd="0" destOrd="0" presId="urn:microsoft.com/office/officeart/2005/8/layout/vList3"/>
    <dgm:cxn modelId="{B6B15D8A-51EF-4E85-9C7B-71FB1D79A60D}" type="presParOf" srcId="{B0F8DF8F-8E05-40CE-A492-05B16D036790}" destId="{7DF39BDD-8B0D-4573-AD81-BFFC6C9F0262}" srcOrd="1" destOrd="0" presId="urn:microsoft.com/office/officeart/2005/8/layout/vList3"/>
    <dgm:cxn modelId="{04FD7A1A-FDE0-425A-8466-360C188660C5}" type="presParOf" srcId="{646695D1-8BF7-4CBE-8625-121E58DFF039}" destId="{9EB0FDF7-274E-4B30-A9EE-EE45CBECD548}" srcOrd="9" destOrd="0" presId="urn:microsoft.com/office/officeart/2005/8/layout/vList3"/>
    <dgm:cxn modelId="{60656DC6-D381-41CF-BD38-69436AE194D6}" type="presParOf" srcId="{646695D1-8BF7-4CBE-8625-121E58DFF039}" destId="{42439E1C-361F-4E83-9E8D-F613E2639CCB}" srcOrd="10" destOrd="0" presId="urn:microsoft.com/office/officeart/2005/8/layout/vList3"/>
    <dgm:cxn modelId="{8880F119-F093-4AD1-A947-990A1E268439}" type="presParOf" srcId="{42439E1C-361F-4E83-9E8D-F613E2639CCB}" destId="{2D94E0A9-5A2D-4A00-A12D-BFA0A656E947}" srcOrd="0" destOrd="0" presId="urn:microsoft.com/office/officeart/2005/8/layout/vList3"/>
    <dgm:cxn modelId="{11229E37-74C9-4658-8E11-A48913DDD488}" type="presParOf" srcId="{42439E1C-361F-4E83-9E8D-F613E2639CCB}" destId="{D1176638-4BB9-49F0-88BE-B65FEE84984E}" srcOrd="1" destOrd="0" presId="urn:microsoft.com/office/officeart/2005/8/layout/vList3"/>
    <dgm:cxn modelId="{5A1D0405-7BB9-4A99-8C5B-CFDD620EAF15}" type="presParOf" srcId="{646695D1-8BF7-4CBE-8625-121E58DFF039}" destId="{6EB335D0-A9D9-47F7-A40E-E80A199B188B}" srcOrd="11" destOrd="0" presId="urn:microsoft.com/office/officeart/2005/8/layout/vList3"/>
    <dgm:cxn modelId="{F600B244-2D65-4BA3-84C4-B177FD7BED85}" type="presParOf" srcId="{646695D1-8BF7-4CBE-8625-121E58DFF039}" destId="{0BCD9E9E-DC43-4FB2-895F-7FF68236478D}" srcOrd="12" destOrd="0" presId="urn:microsoft.com/office/officeart/2005/8/layout/vList3"/>
    <dgm:cxn modelId="{C937D733-BE79-40F6-8026-4C2442E19FE9}" type="presParOf" srcId="{0BCD9E9E-DC43-4FB2-895F-7FF68236478D}" destId="{2C805B21-FAE6-46D5-9574-FC9EE73EF15D}" srcOrd="0" destOrd="0" presId="urn:microsoft.com/office/officeart/2005/8/layout/vList3"/>
    <dgm:cxn modelId="{AFAC68BD-A2F6-40A7-91CA-5CDA3AEDAF1A}" type="presParOf" srcId="{0BCD9E9E-DC43-4FB2-895F-7FF68236478D}" destId="{A0914510-C5BC-4F89-8FA3-ADD5C6CCAA81}" srcOrd="1" destOrd="0" presId="urn:microsoft.com/office/officeart/2005/8/layout/vList3"/>
    <dgm:cxn modelId="{FD54E038-6477-4221-838E-FA98D995E86D}" type="presParOf" srcId="{646695D1-8BF7-4CBE-8625-121E58DFF039}" destId="{DDF54BDA-32F1-4FA4-B943-71236869D8BB}" srcOrd="13" destOrd="0" presId="urn:microsoft.com/office/officeart/2005/8/layout/vList3"/>
    <dgm:cxn modelId="{8F83A573-92D8-4B1A-ABD9-CE4BD808B640}" type="presParOf" srcId="{646695D1-8BF7-4CBE-8625-121E58DFF039}" destId="{25D719E9-DF36-4F06-82F7-43C513D6C89C}" srcOrd="14" destOrd="0" presId="urn:microsoft.com/office/officeart/2005/8/layout/vList3"/>
    <dgm:cxn modelId="{EE9E28FC-2295-4EE7-A2A4-1CF4BC1B0963}" type="presParOf" srcId="{25D719E9-DF36-4F06-82F7-43C513D6C89C}" destId="{87994B71-2F05-474F-8211-ACEBBC0C507F}" srcOrd="0" destOrd="0" presId="urn:microsoft.com/office/officeart/2005/8/layout/vList3"/>
    <dgm:cxn modelId="{083F1F2D-6237-4BB5-B3A2-AFD4E9509C7A}" type="presParOf" srcId="{25D719E9-DF36-4F06-82F7-43C513D6C89C}" destId="{03063769-859A-4C49-9391-6DC105F25702}" srcOrd="1" destOrd="0" presId="urn:microsoft.com/office/officeart/2005/8/layout/vList3"/>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EAA2BD-46C6-48E8-A619-7054BD87F3EE}">
      <dsp:nvSpPr>
        <dsp:cNvPr id="0" name=""/>
        <dsp:cNvSpPr/>
      </dsp:nvSpPr>
      <dsp:spPr>
        <a:xfrm rot="10800000">
          <a:off x="998170" y="2044"/>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1: Context analysis</a:t>
          </a:r>
          <a:endParaRPr lang="en-BE" sz="1500" kern="1200"/>
        </a:p>
      </dsp:txBody>
      <dsp:txXfrm rot="10800000">
        <a:off x="1077368" y="2044"/>
        <a:ext cx="3569258" cy="316794"/>
      </dsp:txXfrm>
    </dsp:sp>
    <dsp:sp modelId="{129739D4-280E-4518-ACE7-214BB48A250D}">
      <dsp:nvSpPr>
        <dsp:cNvPr id="0" name=""/>
        <dsp:cNvSpPr/>
      </dsp:nvSpPr>
      <dsp:spPr>
        <a:xfrm>
          <a:off x="655712" y="1"/>
          <a:ext cx="316794" cy="316794"/>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069A08-84FC-41EF-9361-B6D62B8B2324}">
      <dsp:nvSpPr>
        <dsp:cNvPr id="0" name=""/>
        <dsp:cNvSpPr/>
      </dsp:nvSpPr>
      <dsp:spPr>
        <a:xfrm rot="10800000">
          <a:off x="998170" y="413404"/>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2: Impact statement, ToC and strategy</a:t>
          </a:r>
          <a:endParaRPr lang="en-BE" sz="1500" kern="1200"/>
        </a:p>
      </dsp:txBody>
      <dsp:txXfrm rot="10800000">
        <a:off x="1077368" y="413404"/>
        <a:ext cx="3569258" cy="316794"/>
      </dsp:txXfrm>
    </dsp:sp>
    <dsp:sp modelId="{E05F2A53-21D5-42C7-A324-14C02853D515}">
      <dsp:nvSpPr>
        <dsp:cNvPr id="0" name=""/>
        <dsp:cNvSpPr/>
      </dsp:nvSpPr>
      <dsp:spPr>
        <a:xfrm>
          <a:off x="655712" y="411361"/>
          <a:ext cx="316794" cy="316794"/>
        </a:xfrm>
        <a:prstGeom prst="ellipse">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9D06F5-3D75-40EB-9539-E3696A94D6A2}">
      <dsp:nvSpPr>
        <dsp:cNvPr id="0" name=""/>
        <dsp:cNvSpPr/>
      </dsp:nvSpPr>
      <dsp:spPr>
        <a:xfrm rot="10800000">
          <a:off x="998170" y="824763"/>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3: Organisation</a:t>
          </a:r>
          <a:endParaRPr lang="en-BE" sz="1500" kern="1200"/>
        </a:p>
      </dsp:txBody>
      <dsp:txXfrm rot="10800000">
        <a:off x="1077368" y="824763"/>
        <a:ext cx="3569258" cy="316794"/>
      </dsp:txXfrm>
    </dsp:sp>
    <dsp:sp modelId="{8DF921A7-1BD4-481E-A329-77194A6CDC04}">
      <dsp:nvSpPr>
        <dsp:cNvPr id="0" name=""/>
        <dsp:cNvSpPr/>
      </dsp:nvSpPr>
      <dsp:spPr>
        <a:xfrm>
          <a:off x="655712" y="822720"/>
          <a:ext cx="316794" cy="316794"/>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839FF0A-5B7E-467E-8EEE-2A308C307945}">
      <dsp:nvSpPr>
        <dsp:cNvPr id="0" name=""/>
        <dsp:cNvSpPr/>
      </dsp:nvSpPr>
      <dsp:spPr>
        <a:xfrm rot="10800000">
          <a:off x="998170" y="1236123"/>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4: Stakeholders and coherence</a:t>
          </a:r>
          <a:endParaRPr lang="en-BE" sz="1500" kern="1200"/>
        </a:p>
      </dsp:txBody>
      <dsp:txXfrm rot="10800000">
        <a:off x="1077368" y="1236123"/>
        <a:ext cx="3569258" cy="316794"/>
      </dsp:txXfrm>
    </dsp:sp>
    <dsp:sp modelId="{95EC0E74-0CD4-4653-8A13-0E885812E688}">
      <dsp:nvSpPr>
        <dsp:cNvPr id="0" name=""/>
        <dsp:cNvSpPr/>
      </dsp:nvSpPr>
      <dsp:spPr>
        <a:xfrm>
          <a:off x="655712" y="1234079"/>
          <a:ext cx="316794" cy="316794"/>
        </a:xfrm>
        <a:prstGeom prst="ellipse">
          <a:avLst/>
        </a:prstGeom>
        <a:blipFill>
          <a:blip xmlns:r="http://schemas.openxmlformats.org/officeDocument/2006/relationships"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DF39BDD-8B0D-4573-AD81-BFFC6C9F0262}">
      <dsp:nvSpPr>
        <dsp:cNvPr id="0" name=""/>
        <dsp:cNvSpPr/>
      </dsp:nvSpPr>
      <dsp:spPr>
        <a:xfrm rot="10800000">
          <a:off x="998170" y="1647482"/>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5: Planning &amp; budgeting</a:t>
          </a:r>
          <a:endParaRPr lang="en-BE" sz="1500" kern="1200"/>
        </a:p>
      </dsp:txBody>
      <dsp:txXfrm rot="10800000">
        <a:off x="1077368" y="1647482"/>
        <a:ext cx="3569258" cy="316794"/>
      </dsp:txXfrm>
    </dsp:sp>
    <dsp:sp modelId="{E6906C27-A2D0-46FC-BDE9-92A0EEDF2F97}">
      <dsp:nvSpPr>
        <dsp:cNvPr id="0" name=""/>
        <dsp:cNvSpPr/>
      </dsp:nvSpPr>
      <dsp:spPr>
        <a:xfrm>
          <a:off x="655712" y="1645439"/>
          <a:ext cx="316794" cy="316794"/>
        </a:xfrm>
        <a:prstGeom prst="ellipse">
          <a:avLst/>
        </a:prstGeom>
        <a:blipFill>
          <a:blip xmlns:r="http://schemas.openxmlformats.org/officeDocument/2006/relationships"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176638-4BB9-49F0-88BE-B65FEE84984E}">
      <dsp:nvSpPr>
        <dsp:cNvPr id="0" name=""/>
        <dsp:cNvSpPr/>
      </dsp:nvSpPr>
      <dsp:spPr>
        <a:xfrm rot="10800000">
          <a:off x="998170" y="2058842"/>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(6: Risk management)</a:t>
          </a:r>
          <a:endParaRPr lang="en-BE" sz="1500" kern="1200"/>
        </a:p>
      </dsp:txBody>
      <dsp:txXfrm rot="10800000">
        <a:off x="1077368" y="2058842"/>
        <a:ext cx="3569258" cy="316794"/>
      </dsp:txXfrm>
    </dsp:sp>
    <dsp:sp modelId="{2D94E0A9-5A2D-4A00-A12D-BFA0A656E947}">
      <dsp:nvSpPr>
        <dsp:cNvPr id="0" name=""/>
        <dsp:cNvSpPr/>
      </dsp:nvSpPr>
      <dsp:spPr>
        <a:xfrm>
          <a:off x="655712" y="2056798"/>
          <a:ext cx="316794" cy="316794"/>
        </a:xfrm>
        <a:prstGeom prst="ellipse">
          <a:avLst/>
        </a:prstGeom>
        <a:blipFill>
          <a:blip xmlns:r="http://schemas.openxmlformats.org/officeDocument/2006/relationships"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0914510-C5BC-4F89-8FA3-ADD5C6CCAA81}">
      <dsp:nvSpPr>
        <dsp:cNvPr id="0" name=""/>
        <dsp:cNvSpPr/>
      </dsp:nvSpPr>
      <dsp:spPr>
        <a:xfrm rot="10800000">
          <a:off x="998170" y="2470201"/>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(7: Monitoring &amp; evaluation)</a:t>
          </a:r>
          <a:endParaRPr lang="en-BE" sz="1500" kern="1200"/>
        </a:p>
      </dsp:txBody>
      <dsp:txXfrm rot="10800000">
        <a:off x="1077368" y="2470201"/>
        <a:ext cx="3569258" cy="316794"/>
      </dsp:txXfrm>
    </dsp:sp>
    <dsp:sp modelId="{2C805B21-FAE6-46D5-9574-FC9EE73EF15D}">
      <dsp:nvSpPr>
        <dsp:cNvPr id="0" name=""/>
        <dsp:cNvSpPr/>
      </dsp:nvSpPr>
      <dsp:spPr>
        <a:xfrm>
          <a:off x="655712" y="2468158"/>
          <a:ext cx="316794" cy="316794"/>
        </a:xfrm>
        <a:prstGeom prst="ellipse">
          <a:avLst/>
        </a:prstGeom>
        <a:blipFill>
          <a:blip xmlns:r="http://schemas.openxmlformats.org/officeDocument/2006/relationships"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3063769-859A-4C49-9391-6DC105F25702}">
      <dsp:nvSpPr>
        <dsp:cNvPr id="0" name=""/>
        <dsp:cNvSpPr/>
      </dsp:nvSpPr>
      <dsp:spPr>
        <a:xfrm rot="10800000">
          <a:off x="998170" y="2881561"/>
          <a:ext cx="3648456" cy="316794"/>
        </a:xfrm>
        <a:prstGeom prst="homePlate">
          <a:avLst/>
        </a:prstGeom>
        <a:solidFill>
          <a:schemeClr val="dk2">
            <a:hueOff val="0"/>
            <a:satOff val="0"/>
            <a:lumOff val="0"/>
            <a:alphaOff val="0"/>
          </a:schemeClr>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697" tIns="57150" rIns="106680" bIns="57150" numCol="1" spcCol="1270" anchor="ctr" anchorCtr="0">
          <a:noAutofit/>
        </a:bodyPr>
        <a:lstStyle/>
        <a:p>
          <a:pPr marL="0" lvl="0" indent="0" algn="ctr" defTabSz="666750">
            <a:lnSpc>
              <a:spcPct val="90000"/>
            </a:lnSpc>
            <a:spcBef>
              <a:spcPct val="0"/>
            </a:spcBef>
            <a:spcAft>
              <a:spcPct val="35000"/>
            </a:spcAft>
            <a:buNone/>
          </a:pPr>
          <a:r>
            <a:rPr lang="nl-NL" sz="1500" kern="1200"/>
            <a:t>8: Learning and steering</a:t>
          </a:r>
          <a:endParaRPr lang="en-BE" sz="1500" kern="1200"/>
        </a:p>
      </dsp:txBody>
      <dsp:txXfrm rot="10800000">
        <a:off x="1077368" y="2881561"/>
        <a:ext cx="3569258" cy="316794"/>
      </dsp:txXfrm>
    </dsp:sp>
    <dsp:sp modelId="{87994B71-2F05-474F-8211-ACEBBC0C507F}">
      <dsp:nvSpPr>
        <dsp:cNvPr id="0" name=""/>
        <dsp:cNvSpPr/>
      </dsp:nvSpPr>
      <dsp:spPr>
        <a:xfrm>
          <a:off x="655712" y="2879517"/>
          <a:ext cx="316794" cy="316794"/>
        </a:xfrm>
        <a:prstGeom prst="ellipse">
          <a:avLst/>
        </a:prstGeom>
        <a:blipFill>
          <a:blip xmlns:r="http://schemas.openxmlformats.org/officeDocument/2006/relationships"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VLIR-UOS">
      <a:dk1>
        <a:srgbClr val="000000"/>
      </a:dk1>
      <a:lt1>
        <a:srgbClr val="F8F8F8"/>
      </a:lt1>
      <a:dk2>
        <a:srgbClr val="40534E"/>
      </a:dk2>
      <a:lt2>
        <a:srgbClr val="9FA585"/>
      </a:lt2>
      <a:accent1>
        <a:srgbClr val="72B9D2"/>
      </a:accent1>
      <a:accent2>
        <a:srgbClr val="CF7B1F"/>
      </a:accent2>
      <a:accent3>
        <a:srgbClr val="C5C9B5"/>
      </a:accent3>
      <a:accent4>
        <a:srgbClr val="AAD5E4"/>
      </a:accent4>
      <a:accent5>
        <a:srgbClr val="E9B071"/>
      </a:accent5>
      <a:accent6>
        <a:srgbClr val="000000"/>
      </a:accent6>
      <a:hlink>
        <a:srgbClr val="72B9D2"/>
      </a:hlink>
      <a:folHlink>
        <a:srgbClr val="40534E"/>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A582C26B18E74DA6F52D6C657F8B79" ma:contentTypeVersion="17" ma:contentTypeDescription="Een nieuw document maken." ma:contentTypeScope="" ma:versionID="f11b4d65bbf3621558f53b2217600314">
  <xsd:schema xmlns:xsd="http://www.w3.org/2001/XMLSchema" xmlns:xs="http://www.w3.org/2001/XMLSchema" xmlns:p="http://schemas.microsoft.com/office/2006/metadata/properties" xmlns:ns2="2a951082-c592-4248-a879-50761f1225b6" xmlns:ns3="ad3986a9-4da0-4a52-bd94-fb9ef1922257" targetNamespace="http://schemas.microsoft.com/office/2006/metadata/properties" ma:root="true" ma:fieldsID="5eb8e345adda5c08ac8a42b9665cc685" ns2:_="" ns3:_="">
    <xsd:import namespace="2a951082-c592-4248-a879-50761f1225b6"/>
    <xsd:import namespace="ad3986a9-4da0-4a52-bd94-fb9ef192225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951082-c592-4248-a879-50761f122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7c72ab1d-8e06-4cab-863e-a6923078ab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986a9-4da0-4a52-bd94-fb9ef1922257"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e4c497f-3245-4e6a-b266-f15830b026e1}" ma:internalName="TaxCatchAll" ma:showField="CatchAllData" ma:web="ad3986a9-4da0-4a52-bd94-fb9ef19222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2a951082-c592-4248-a879-50761f1225b6" xsi:nil="true"/>
    <TaxCatchAll xmlns="ad3986a9-4da0-4a52-bd94-fb9ef1922257" xsi:nil="true"/>
    <lcf76f155ced4ddcb4097134ff3c332f xmlns="2a951082-c592-4248-a879-50761f1225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AAD105-654B-43C0-9864-3FDFF84F16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951082-c592-4248-a879-50761f1225b6"/>
    <ds:schemaRef ds:uri="ad3986a9-4da0-4a52-bd94-fb9ef19222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FE070EB-0EC1-4281-933D-35ED98E4D26A}">
  <ds:schemaRefs>
    <ds:schemaRef ds:uri="http://schemas.microsoft.com/sharepoint/v3/contenttype/forms"/>
  </ds:schemaRefs>
</ds:datastoreItem>
</file>

<file path=customXml/itemProps3.xml><?xml version="1.0" encoding="utf-8"?>
<ds:datastoreItem xmlns:ds="http://schemas.openxmlformats.org/officeDocument/2006/customXml" ds:itemID="{7DF2E655-C2D3-4222-BE74-9E3C4D2F513B}">
  <ds:schemaRefs>
    <ds:schemaRef ds:uri="http://schemas.openxmlformats.org/officeDocument/2006/bibliography"/>
  </ds:schemaRefs>
</ds:datastoreItem>
</file>

<file path=customXml/itemProps4.xml><?xml version="1.0" encoding="utf-8"?>
<ds:datastoreItem xmlns:ds="http://schemas.openxmlformats.org/officeDocument/2006/customXml" ds:itemID="{341733C9-3B9F-443F-A906-CF0F035C66C9}">
  <ds:schemaRefs>
    <ds:schemaRef ds:uri="http://schemas.microsoft.com/office/2006/metadata/properties"/>
    <ds:schemaRef ds:uri="http://schemas.microsoft.com/office/infopath/2007/PartnerControls"/>
    <ds:schemaRef ds:uri="2a951082-c592-4248-a879-50761f1225b6"/>
    <ds:schemaRef ds:uri="ad3986a9-4da0-4a52-bd94-fb9ef1922257"/>
  </ds:schemaRefs>
</ds:datastoreItem>
</file>

<file path=docProps/app.xml><?xml version="1.0" encoding="utf-8"?>
<Properties xmlns="http://schemas.openxmlformats.org/officeDocument/2006/extended-properties" xmlns:vt="http://schemas.openxmlformats.org/officeDocument/2006/docPropsVTypes">
  <Template>VLIR-UOS (met logo)</Template>
  <TotalTime>0</TotalTime>
  <Pages>35</Pages>
  <Words>12169</Words>
  <Characters>66935</Characters>
  <Application>Microsoft Office Word</Application>
  <DocSecurity>0</DocSecurity>
  <Lines>557</Lines>
  <Paragraphs>157</Paragraphs>
  <ScaleCrop>false</ScaleCrop>
  <Company/>
  <LinksUpToDate>false</LinksUpToDate>
  <CharactersWithSpaces>78947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Popelier</dc:creator>
  <cp:keywords/>
  <cp:lastModifiedBy>Geraldine Mabbe</cp:lastModifiedBy>
  <cp:revision>629</cp:revision>
  <cp:lastPrinted>2022-12-08T19:13:00Z</cp:lastPrinted>
  <dcterms:created xsi:type="dcterms:W3CDTF">2022-12-08T19:11:00Z</dcterms:created>
  <dcterms:modified xsi:type="dcterms:W3CDTF">2023-10-24T11:05:00Z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0x010100A9A582C26B18E74DA6F52D6C657F8B79</vt:lpwstr>
  </property>
  <property fmtid="{D5CDD505-2E9C-101B-9397-08002B2CF9AE}" pid="3" name="Order">
    <vt:r8>3700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