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0F2D" w14:textId="7E09DAC1" w:rsidR="002F0526" w:rsidRPr="00EC011C" w:rsidRDefault="002F0526" w:rsidP="00456F51">
      <w:pPr>
        <w:rPr>
          <w:lang w:val="en-US"/>
        </w:rPr>
      </w:pPr>
      <w:bookmarkStart w:id="0" w:name="_Toc298410286"/>
      <w:r>
        <w:rPr>
          <w:noProof/>
        </w:rPr>
        <w:drawing>
          <wp:anchor distT="0" distB="0" distL="114300" distR="114300" simplePos="0" relativeHeight="251658240" behindDoc="0" locked="0" layoutInCell="1" allowOverlap="1" wp14:anchorId="51140FD2" wp14:editId="51140FD3">
            <wp:simplePos x="0" y="0"/>
            <wp:positionH relativeFrom="column">
              <wp:posOffset>-9525</wp:posOffset>
            </wp:positionH>
            <wp:positionV relativeFrom="paragraph">
              <wp:posOffset>-566255</wp:posOffset>
            </wp:positionV>
            <wp:extent cx="2200275" cy="5238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IR-UOS_LOGO_BASELINE_CMYK (small).jpg"/>
                    <pic:cNvPicPr/>
                  </pic:nvPicPr>
                  <pic:blipFill>
                    <a:blip r:embed="rId11">
                      <a:extLst>
                        <a:ext uri="{28A0092B-C50C-407E-A947-70E740481C1C}">
                          <a14:useLocalDpi xmlns:a14="http://schemas.microsoft.com/office/drawing/2010/main" val="0"/>
                        </a:ext>
                      </a:extLst>
                    </a:blip>
                    <a:stretch>
                      <a:fillRect/>
                    </a:stretch>
                  </pic:blipFill>
                  <pic:spPr>
                    <a:xfrm>
                      <a:off x="0" y="0"/>
                      <a:ext cx="2200275" cy="523875"/>
                    </a:xfrm>
                    <a:prstGeom prst="rect">
                      <a:avLst/>
                    </a:prstGeom>
                  </pic:spPr>
                </pic:pic>
              </a:graphicData>
            </a:graphic>
            <wp14:sizeRelH relativeFrom="page">
              <wp14:pctWidth>0</wp14:pctWidth>
            </wp14:sizeRelH>
            <wp14:sizeRelV relativeFrom="page">
              <wp14:pctHeight>0</wp14:pctHeight>
            </wp14:sizeRelV>
          </wp:anchor>
        </w:drawing>
      </w:r>
      <w:r w:rsidR="00645608" w:rsidRPr="00EC011C">
        <w:rPr>
          <w:lang w:val="en-US"/>
        </w:rPr>
        <w:t xml:space="preserve"> </w:t>
      </w:r>
    </w:p>
    <w:p w14:paraId="51140F2E" w14:textId="1127156C" w:rsidR="007B529D" w:rsidRPr="00132644" w:rsidRDefault="00376EB3" w:rsidP="00456F51">
      <w:pPr>
        <w:pStyle w:val="Titel"/>
      </w:pPr>
      <w:proofErr w:type="spellStart"/>
      <w:r w:rsidRPr="00132644">
        <w:t>Organisatiekosten</w:t>
      </w:r>
      <w:proofErr w:type="spellEnd"/>
      <w:r w:rsidR="0081465A" w:rsidRPr="00132644">
        <w:t>/</w:t>
      </w:r>
      <w:proofErr w:type="spellStart"/>
      <w:r w:rsidR="0081465A" w:rsidRPr="00132644">
        <w:t>Associatieve</w:t>
      </w:r>
      <w:proofErr w:type="spellEnd"/>
      <w:r w:rsidR="0081465A" w:rsidRPr="00132644">
        <w:t xml:space="preserve"> </w:t>
      </w:r>
      <w:proofErr w:type="spellStart"/>
      <w:r w:rsidR="0081465A" w:rsidRPr="00132644">
        <w:t>projecten</w:t>
      </w:r>
      <w:proofErr w:type="spellEnd"/>
      <w:r w:rsidRPr="00132644">
        <w:t xml:space="preserve"> </w:t>
      </w:r>
      <w:r w:rsidR="0081465A" w:rsidRPr="00132644">
        <w:t>FYP2</w:t>
      </w:r>
    </w:p>
    <w:bookmarkEnd w:id="0"/>
    <w:p w14:paraId="51140F30" w14:textId="5A000682" w:rsidR="00351511" w:rsidRPr="00B72275" w:rsidRDefault="00807E85" w:rsidP="00161488">
      <w:pPr>
        <w:pStyle w:val="Ondertitel"/>
        <w:rPr>
          <w:lang w:val="en-US"/>
        </w:rPr>
      </w:pPr>
      <w:r w:rsidRPr="00132644">
        <w:rPr>
          <w:lang w:val="en-US"/>
        </w:rPr>
        <w:t>Annual Progress Report</w:t>
      </w:r>
      <w:r w:rsidR="0081465A" w:rsidRPr="00132644">
        <w:rPr>
          <w:lang w:val="en-US"/>
        </w:rPr>
        <w:t xml:space="preserve"> (draft)</w:t>
      </w:r>
      <w:r w:rsidR="000774EA">
        <w:rPr>
          <w:rStyle w:val="Voetnootmarkering"/>
          <w:lang w:val="en-US"/>
        </w:rPr>
        <w:footnoteReference w:id="2"/>
      </w:r>
    </w:p>
    <w:tbl>
      <w:tblPr>
        <w:tblStyle w:val="Tabelraster"/>
        <w:tblW w:w="0" w:type="auto"/>
        <w:tblBorders>
          <w:top w:val="single" w:sz="4" w:space="0" w:color="9FA585" w:themeColor="background2"/>
          <w:left w:val="single" w:sz="4" w:space="0" w:color="9FA585" w:themeColor="background2"/>
          <w:bottom w:val="single" w:sz="4" w:space="0" w:color="9FA585" w:themeColor="background2"/>
          <w:right w:val="single" w:sz="4" w:space="0" w:color="9FA585" w:themeColor="background2"/>
          <w:insideH w:val="single" w:sz="4" w:space="0" w:color="9FA585" w:themeColor="background2"/>
          <w:insideV w:val="single" w:sz="4" w:space="0" w:color="9FA585" w:themeColor="background2"/>
        </w:tblBorders>
        <w:tblLook w:val="04A0" w:firstRow="1" w:lastRow="0" w:firstColumn="1" w:lastColumn="0" w:noHBand="0" w:noVBand="1"/>
      </w:tblPr>
      <w:tblGrid>
        <w:gridCol w:w="3397"/>
        <w:gridCol w:w="5665"/>
      </w:tblGrid>
      <w:tr w:rsidR="00586EE6" w:rsidRPr="00586EE6" w14:paraId="30332AF8" w14:textId="77777777" w:rsidTr="00D34513">
        <w:tc>
          <w:tcPr>
            <w:tcW w:w="3397" w:type="dxa"/>
            <w:shd w:val="clear" w:color="auto" w:fill="C5C9B5" w:themeFill="accent3"/>
          </w:tcPr>
          <w:p w14:paraId="3EF53168" w14:textId="79607CF9" w:rsidR="00586EE6" w:rsidRPr="00D34513" w:rsidRDefault="00586EE6" w:rsidP="00351511">
            <w:pPr>
              <w:rPr>
                <w:rFonts w:asciiTheme="minorHAnsi" w:hAnsiTheme="minorHAnsi" w:cstheme="minorHAnsi"/>
              </w:rPr>
            </w:pPr>
            <w:r w:rsidRPr="00D34513">
              <w:rPr>
                <w:rFonts w:asciiTheme="minorHAnsi" w:hAnsiTheme="minorHAnsi" w:cstheme="minorHAnsi"/>
              </w:rPr>
              <w:t>Naam instelling</w:t>
            </w:r>
          </w:p>
        </w:tc>
        <w:tc>
          <w:tcPr>
            <w:tcW w:w="5665" w:type="dxa"/>
          </w:tcPr>
          <w:p w14:paraId="5F75405D" w14:textId="77777777" w:rsidR="00586EE6" w:rsidRPr="00D34513" w:rsidRDefault="00586EE6" w:rsidP="00351511">
            <w:pPr>
              <w:rPr>
                <w:rFonts w:asciiTheme="minorHAnsi" w:hAnsiTheme="minorHAnsi" w:cstheme="minorHAnsi"/>
              </w:rPr>
            </w:pPr>
          </w:p>
        </w:tc>
      </w:tr>
      <w:tr w:rsidR="00586EE6" w:rsidRPr="00586EE6" w14:paraId="5138D5F5" w14:textId="77777777" w:rsidTr="00D34513">
        <w:tc>
          <w:tcPr>
            <w:tcW w:w="3397" w:type="dxa"/>
            <w:shd w:val="clear" w:color="auto" w:fill="C5C9B5" w:themeFill="accent3"/>
          </w:tcPr>
          <w:p w14:paraId="3604373F" w14:textId="42A050BA" w:rsidR="00586EE6" w:rsidRPr="001B470E" w:rsidRDefault="00586EE6" w:rsidP="00351511">
            <w:pPr>
              <w:rPr>
                <w:rFonts w:asciiTheme="minorHAnsi" w:hAnsiTheme="minorHAnsi" w:cstheme="minorHAnsi"/>
              </w:rPr>
            </w:pPr>
            <w:r>
              <w:rPr>
                <w:rFonts w:asciiTheme="minorHAnsi" w:hAnsiTheme="minorHAnsi" w:cstheme="minorHAnsi"/>
                <w:color w:val="262626"/>
              </w:rPr>
              <w:t>B</w:t>
            </w:r>
            <w:r w:rsidRPr="006358BD">
              <w:rPr>
                <w:rFonts w:asciiTheme="minorHAnsi" w:hAnsiTheme="minorHAnsi" w:cstheme="minorHAnsi"/>
                <w:color w:val="262626"/>
              </w:rPr>
              <w:t xml:space="preserve">eschrijving </w:t>
            </w:r>
            <w:r>
              <w:rPr>
                <w:rFonts w:asciiTheme="minorHAnsi" w:hAnsiTheme="minorHAnsi" w:cstheme="minorHAnsi"/>
                <w:color w:val="262626"/>
              </w:rPr>
              <w:t>totstandkoming</w:t>
            </w:r>
            <w:r w:rsidRPr="001B470E">
              <w:rPr>
                <w:rFonts w:asciiTheme="minorHAnsi" w:hAnsiTheme="minorHAnsi" w:cstheme="minorHAnsi"/>
                <w:color w:val="262626"/>
              </w:rPr>
              <w:t xml:space="preserve"> rapport, met inbegrip van goedkeuring/bespreking binnen associatie</w:t>
            </w:r>
            <w:r w:rsidR="00645608">
              <w:rPr>
                <w:rFonts w:asciiTheme="minorHAnsi" w:hAnsiTheme="minorHAnsi" w:cstheme="minorHAnsi"/>
                <w:color w:val="262626"/>
              </w:rPr>
              <w:t xml:space="preserve"> voor wat betreft hoofdstuk 4</w:t>
            </w:r>
          </w:p>
        </w:tc>
        <w:tc>
          <w:tcPr>
            <w:tcW w:w="5665" w:type="dxa"/>
          </w:tcPr>
          <w:p w14:paraId="5AC84CD8" w14:textId="77777777" w:rsidR="00586EE6" w:rsidRPr="001B470E" w:rsidRDefault="00586EE6" w:rsidP="00351511">
            <w:pPr>
              <w:rPr>
                <w:rFonts w:asciiTheme="minorHAnsi" w:hAnsiTheme="minorHAnsi" w:cstheme="minorHAnsi"/>
              </w:rPr>
            </w:pPr>
          </w:p>
        </w:tc>
      </w:tr>
    </w:tbl>
    <w:p w14:paraId="51140F31" w14:textId="77777777" w:rsidR="00351511" w:rsidRDefault="00351511" w:rsidP="00351511">
      <w:pPr>
        <w:rPr>
          <w:sz w:val="10"/>
        </w:rPr>
      </w:pPr>
    </w:p>
    <w:p w14:paraId="73CC50CF" w14:textId="77777777" w:rsidR="00586EE6" w:rsidRDefault="00586EE6" w:rsidP="00351511">
      <w:pPr>
        <w:rPr>
          <w:sz w:val="10"/>
        </w:rPr>
      </w:pPr>
    </w:p>
    <w:p w14:paraId="5BD409FC" w14:textId="77777777" w:rsidR="00586EE6" w:rsidRPr="0092112E" w:rsidRDefault="00586EE6" w:rsidP="00351511">
      <w:pPr>
        <w:rPr>
          <w:sz w:val="10"/>
        </w:rPr>
      </w:pPr>
    </w:p>
    <w:p w14:paraId="51140F32" w14:textId="77777777" w:rsidR="005C6B82" w:rsidRPr="008974A8" w:rsidRDefault="0092112E" w:rsidP="005C6B82">
      <w:pPr>
        <w:pStyle w:val="Kop1"/>
        <w:numPr>
          <w:ilvl w:val="0"/>
          <w:numId w:val="7"/>
        </w:numPr>
        <w:rPr>
          <w:sz w:val="24"/>
          <w:szCs w:val="24"/>
        </w:rPr>
      </w:pPr>
      <w:r>
        <w:rPr>
          <w:sz w:val="24"/>
          <w:szCs w:val="24"/>
        </w:rPr>
        <w:t>Beleidskader</w:t>
      </w:r>
    </w:p>
    <w:tbl>
      <w:tblPr>
        <w:tblStyle w:val="Tabelraster"/>
        <w:tblW w:w="9067" w:type="dxa"/>
        <w:tblLayout w:type="fixed"/>
        <w:tblLook w:val="04A0" w:firstRow="1" w:lastRow="0" w:firstColumn="1" w:lastColumn="0" w:noHBand="0" w:noVBand="1"/>
      </w:tblPr>
      <w:tblGrid>
        <w:gridCol w:w="9067"/>
      </w:tblGrid>
      <w:tr w:rsidR="005C6B82" w:rsidRPr="00136846" w14:paraId="51140F3B" w14:textId="77777777" w:rsidTr="00921313">
        <w:trPr>
          <w:cantSplit/>
        </w:trPr>
        <w:tc>
          <w:tcPr>
            <w:tcW w:w="9067"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C5C9B5" w:themeFill="accent3"/>
          </w:tcPr>
          <w:p w14:paraId="51140F3A" w14:textId="72728D82" w:rsidR="001F12E6" w:rsidRPr="00A234AB" w:rsidRDefault="00A234AB" w:rsidP="00A234AB">
            <w:pPr>
              <w:pStyle w:val="HTML-voorafopgemaakt"/>
              <w:spacing w:before="120" w:after="120" w:line="360" w:lineRule="auto"/>
              <w:rPr>
                <w:rFonts w:ascii="Arial" w:hAnsi="Arial" w:cs="Times New Roman"/>
                <w:szCs w:val="22"/>
              </w:rPr>
            </w:pPr>
            <w:r>
              <w:rPr>
                <w:rFonts w:ascii="Arial" w:hAnsi="Arial" w:cs="Times New Roman"/>
                <w:szCs w:val="22"/>
              </w:rPr>
              <w:t xml:space="preserve">Geef een beknopte beschrijving van eventuele wijzigingen in het rapporteringsjaar aan het beleidskader, zoals beschreven in het </w:t>
            </w:r>
            <w:r w:rsidR="00500775">
              <w:rPr>
                <w:rFonts w:ascii="Arial" w:hAnsi="Arial" w:cs="Times New Roman"/>
                <w:szCs w:val="22"/>
              </w:rPr>
              <w:t>voorstel</w:t>
            </w:r>
            <w:r>
              <w:rPr>
                <w:rFonts w:ascii="Arial" w:hAnsi="Arial" w:cs="Times New Roman"/>
                <w:szCs w:val="22"/>
              </w:rPr>
              <w:t>.</w:t>
            </w:r>
            <w:r w:rsidR="00435594">
              <w:rPr>
                <w:rFonts w:ascii="Arial" w:hAnsi="Arial" w:cs="Times New Roman"/>
                <w:szCs w:val="22"/>
              </w:rPr>
              <w:t xml:space="preserve"> Beschrijf recente </w:t>
            </w:r>
            <w:r w:rsidR="00500775">
              <w:rPr>
                <w:rFonts w:ascii="Arial" w:hAnsi="Arial" w:cs="Times New Roman"/>
                <w:szCs w:val="22"/>
              </w:rPr>
              <w:t xml:space="preserve">evoluties en </w:t>
            </w:r>
            <w:r w:rsidR="00435594">
              <w:rPr>
                <w:rFonts w:ascii="Arial" w:hAnsi="Arial" w:cs="Times New Roman"/>
                <w:szCs w:val="22"/>
              </w:rPr>
              <w:t>realisaties</w:t>
            </w:r>
            <w:r w:rsidR="0032466C">
              <w:rPr>
                <w:rFonts w:ascii="Arial" w:hAnsi="Arial" w:cs="Times New Roman"/>
                <w:szCs w:val="22"/>
              </w:rPr>
              <w:t xml:space="preserve"> </w:t>
            </w:r>
            <w:r w:rsidR="002667CC">
              <w:rPr>
                <w:rFonts w:ascii="Arial" w:hAnsi="Arial" w:cs="Times New Roman"/>
                <w:szCs w:val="22"/>
              </w:rPr>
              <w:t xml:space="preserve">(inclusief </w:t>
            </w:r>
            <w:r w:rsidR="00253CA4">
              <w:rPr>
                <w:rFonts w:ascii="Arial" w:hAnsi="Arial" w:cs="Times New Roman"/>
                <w:szCs w:val="22"/>
              </w:rPr>
              <w:t>URL’s indien beschikbaar</w:t>
            </w:r>
            <w:r w:rsidR="00B53F95">
              <w:rPr>
                <w:rFonts w:ascii="Arial" w:hAnsi="Arial" w:cs="Times New Roman"/>
                <w:szCs w:val="22"/>
              </w:rPr>
              <w:t>)</w:t>
            </w:r>
            <w:r w:rsidR="0032466C">
              <w:rPr>
                <w:rFonts w:ascii="Arial" w:hAnsi="Arial" w:cs="Times New Roman"/>
                <w:szCs w:val="22"/>
              </w:rPr>
              <w:t xml:space="preserve"> op het vlak van beleidsontwikkeling </w:t>
            </w:r>
            <w:r w:rsidR="003C6609">
              <w:rPr>
                <w:rFonts w:ascii="Arial" w:hAnsi="Arial" w:cs="Times New Roman"/>
                <w:szCs w:val="22"/>
              </w:rPr>
              <w:t>gelinkt aan UOS</w:t>
            </w:r>
            <w:r w:rsidR="002A7E5F">
              <w:rPr>
                <w:rFonts w:ascii="Arial" w:hAnsi="Arial" w:cs="Times New Roman"/>
                <w:szCs w:val="22"/>
              </w:rPr>
              <w:t xml:space="preserve"> (bv. duurzaam reisbeleid, </w:t>
            </w:r>
            <w:r w:rsidR="00852E81">
              <w:rPr>
                <w:rFonts w:ascii="Arial" w:hAnsi="Arial" w:cs="Times New Roman"/>
                <w:szCs w:val="22"/>
              </w:rPr>
              <w:t xml:space="preserve">internationaliseringsbeleid, </w:t>
            </w:r>
            <w:r w:rsidR="00603BB7">
              <w:rPr>
                <w:rFonts w:ascii="Arial" w:hAnsi="Arial" w:cs="Times New Roman"/>
                <w:szCs w:val="22"/>
              </w:rPr>
              <w:t xml:space="preserve">gebruik coördinatiekosten, </w:t>
            </w:r>
            <w:r w:rsidR="00852E81">
              <w:rPr>
                <w:rFonts w:ascii="Arial" w:hAnsi="Arial" w:cs="Times New Roman"/>
                <w:szCs w:val="22"/>
              </w:rPr>
              <w:t>enz.)</w:t>
            </w:r>
            <w:r w:rsidR="003C6609">
              <w:rPr>
                <w:rFonts w:ascii="Arial" w:hAnsi="Arial" w:cs="Times New Roman"/>
                <w:szCs w:val="22"/>
              </w:rPr>
              <w:t xml:space="preserve">. </w:t>
            </w:r>
            <w:r w:rsidR="009F5EF4">
              <w:rPr>
                <w:rFonts w:ascii="Arial" w:hAnsi="Arial" w:cs="Times New Roman"/>
                <w:szCs w:val="22"/>
              </w:rPr>
              <w:t xml:space="preserve">Wijzigingen m.b.t. </w:t>
            </w:r>
            <w:r w:rsidR="0044246D">
              <w:rPr>
                <w:rFonts w:ascii="Arial" w:hAnsi="Arial" w:cs="Times New Roman"/>
                <w:szCs w:val="22"/>
              </w:rPr>
              <w:t>systeem van</w:t>
            </w:r>
            <w:r w:rsidR="00011883">
              <w:rPr>
                <w:rFonts w:ascii="Arial" w:hAnsi="Arial" w:cs="Times New Roman"/>
                <w:szCs w:val="22"/>
              </w:rPr>
              <w:t xml:space="preserve"> </w:t>
            </w:r>
            <w:r w:rsidR="009F5EF4">
              <w:rPr>
                <w:rFonts w:ascii="Arial" w:hAnsi="Arial" w:cs="Times New Roman"/>
                <w:szCs w:val="22"/>
              </w:rPr>
              <w:t>kilometervergoeding</w:t>
            </w:r>
            <w:r w:rsidR="00011883">
              <w:rPr>
                <w:rFonts w:ascii="Arial" w:hAnsi="Arial" w:cs="Times New Roman"/>
                <w:szCs w:val="22"/>
              </w:rPr>
              <w:t>en</w:t>
            </w:r>
            <w:r w:rsidR="009F5EF4">
              <w:rPr>
                <w:rFonts w:ascii="Arial" w:hAnsi="Arial" w:cs="Times New Roman"/>
                <w:szCs w:val="22"/>
              </w:rPr>
              <w:t xml:space="preserve"> dienen hier ook opgenomen te worden.</w:t>
            </w:r>
          </w:p>
        </w:tc>
      </w:tr>
      <w:tr w:rsidR="005C6B82" w:rsidRPr="00136846" w14:paraId="51140F53" w14:textId="77777777" w:rsidTr="00921313">
        <w:trPr>
          <w:cantSplit/>
        </w:trPr>
        <w:tc>
          <w:tcPr>
            <w:tcW w:w="9067"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51140F3C" w14:textId="74F6AD28" w:rsidR="005C6B82" w:rsidRDefault="005C6B82" w:rsidP="00C41844">
            <w:pPr>
              <w:spacing w:after="0"/>
              <w:rPr>
                <w:sz w:val="18"/>
              </w:rPr>
            </w:pPr>
          </w:p>
          <w:p w14:paraId="51140F3D" w14:textId="77777777" w:rsidR="0092112E" w:rsidRDefault="0092112E" w:rsidP="00C41844">
            <w:pPr>
              <w:spacing w:after="0"/>
              <w:rPr>
                <w:sz w:val="18"/>
              </w:rPr>
            </w:pPr>
          </w:p>
          <w:p w14:paraId="51140F3E" w14:textId="77777777" w:rsidR="0092112E" w:rsidRDefault="0092112E" w:rsidP="00C41844">
            <w:pPr>
              <w:spacing w:after="0"/>
              <w:rPr>
                <w:sz w:val="18"/>
              </w:rPr>
            </w:pPr>
          </w:p>
          <w:p w14:paraId="51140F3F" w14:textId="77777777" w:rsidR="0092112E" w:rsidRDefault="0092112E" w:rsidP="00C41844">
            <w:pPr>
              <w:spacing w:after="0"/>
              <w:rPr>
                <w:sz w:val="18"/>
              </w:rPr>
            </w:pPr>
          </w:p>
          <w:p w14:paraId="51140F40" w14:textId="77777777" w:rsidR="0019184F" w:rsidRDefault="0019184F" w:rsidP="00C41844">
            <w:pPr>
              <w:spacing w:after="0"/>
              <w:rPr>
                <w:sz w:val="18"/>
              </w:rPr>
            </w:pPr>
          </w:p>
          <w:p w14:paraId="51140F41" w14:textId="77777777" w:rsidR="0019184F" w:rsidRDefault="0019184F" w:rsidP="00C41844">
            <w:pPr>
              <w:spacing w:after="0"/>
              <w:rPr>
                <w:sz w:val="18"/>
              </w:rPr>
            </w:pPr>
          </w:p>
          <w:p w14:paraId="51140F42" w14:textId="77777777" w:rsidR="0019184F" w:rsidRDefault="0019184F" w:rsidP="00C41844">
            <w:pPr>
              <w:spacing w:after="0"/>
              <w:rPr>
                <w:sz w:val="18"/>
              </w:rPr>
            </w:pPr>
          </w:p>
          <w:p w14:paraId="51140F43" w14:textId="77777777" w:rsidR="0019184F" w:rsidRDefault="0019184F" w:rsidP="00C41844">
            <w:pPr>
              <w:spacing w:after="0"/>
              <w:rPr>
                <w:sz w:val="18"/>
              </w:rPr>
            </w:pPr>
          </w:p>
          <w:p w14:paraId="51140F44" w14:textId="77777777" w:rsidR="0019184F" w:rsidRDefault="0019184F" w:rsidP="00C41844">
            <w:pPr>
              <w:spacing w:after="0"/>
              <w:rPr>
                <w:sz w:val="18"/>
              </w:rPr>
            </w:pPr>
          </w:p>
          <w:p w14:paraId="51140F45" w14:textId="77777777" w:rsidR="0019184F" w:rsidRDefault="0019184F" w:rsidP="00C41844">
            <w:pPr>
              <w:spacing w:after="0"/>
              <w:rPr>
                <w:sz w:val="18"/>
              </w:rPr>
            </w:pPr>
          </w:p>
          <w:p w14:paraId="51140F46" w14:textId="77777777" w:rsidR="0019184F" w:rsidRDefault="0019184F" w:rsidP="00C41844">
            <w:pPr>
              <w:spacing w:after="0"/>
              <w:rPr>
                <w:sz w:val="18"/>
              </w:rPr>
            </w:pPr>
          </w:p>
          <w:p w14:paraId="51140F47" w14:textId="77777777" w:rsidR="0019184F" w:rsidRDefault="0019184F" w:rsidP="00C41844">
            <w:pPr>
              <w:spacing w:after="0"/>
              <w:rPr>
                <w:sz w:val="18"/>
              </w:rPr>
            </w:pPr>
          </w:p>
          <w:p w14:paraId="51140F48" w14:textId="77777777" w:rsidR="0019184F" w:rsidRDefault="0019184F" w:rsidP="00C41844">
            <w:pPr>
              <w:spacing w:after="0"/>
              <w:rPr>
                <w:sz w:val="18"/>
              </w:rPr>
            </w:pPr>
          </w:p>
          <w:p w14:paraId="51140F49" w14:textId="77777777" w:rsidR="0019184F" w:rsidRDefault="0019184F" w:rsidP="00C41844">
            <w:pPr>
              <w:spacing w:after="0"/>
              <w:rPr>
                <w:sz w:val="18"/>
              </w:rPr>
            </w:pPr>
          </w:p>
          <w:p w14:paraId="51140F4A" w14:textId="77777777" w:rsidR="0019184F" w:rsidRDefault="0019184F" w:rsidP="00C41844">
            <w:pPr>
              <w:spacing w:after="0"/>
              <w:rPr>
                <w:sz w:val="18"/>
              </w:rPr>
            </w:pPr>
          </w:p>
          <w:p w14:paraId="51140F4B" w14:textId="77777777" w:rsidR="0019184F" w:rsidRDefault="0019184F" w:rsidP="00C41844">
            <w:pPr>
              <w:spacing w:after="0"/>
              <w:rPr>
                <w:sz w:val="18"/>
              </w:rPr>
            </w:pPr>
          </w:p>
          <w:p w14:paraId="51140F4C" w14:textId="77777777" w:rsidR="0019184F" w:rsidRDefault="0019184F" w:rsidP="00C41844">
            <w:pPr>
              <w:spacing w:after="0"/>
              <w:rPr>
                <w:sz w:val="18"/>
              </w:rPr>
            </w:pPr>
          </w:p>
          <w:p w14:paraId="51140F4D" w14:textId="77777777" w:rsidR="0019184F" w:rsidRDefault="0019184F" w:rsidP="00C41844">
            <w:pPr>
              <w:spacing w:after="0"/>
              <w:rPr>
                <w:sz w:val="18"/>
              </w:rPr>
            </w:pPr>
          </w:p>
          <w:p w14:paraId="51140F4E" w14:textId="77777777" w:rsidR="0019184F" w:rsidRDefault="0019184F" w:rsidP="00C41844">
            <w:pPr>
              <w:spacing w:after="0"/>
              <w:rPr>
                <w:sz w:val="18"/>
              </w:rPr>
            </w:pPr>
          </w:p>
          <w:p w14:paraId="51140F4F" w14:textId="77777777" w:rsidR="0019184F" w:rsidRDefault="0019184F" w:rsidP="00C41844">
            <w:pPr>
              <w:spacing w:after="0"/>
              <w:rPr>
                <w:sz w:val="18"/>
              </w:rPr>
            </w:pPr>
          </w:p>
          <w:p w14:paraId="51140F50" w14:textId="77777777" w:rsidR="0019184F" w:rsidRDefault="0019184F" w:rsidP="00C41844">
            <w:pPr>
              <w:spacing w:after="0"/>
              <w:rPr>
                <w:sz w:val="18"/>
              </w:rPr>
            </w:pPr>
          </w:p>
          <w:p w14:paraId="51140F51" w14:textId="77777777" w:rsidR="0019184F" w:rsidRDefault="0019184F" w:rsidP="00C41844">
            <w:pPr>
              <w:spacing w:after="0"/>
              <w:rPr>
                <w:sz w:val="18"/>
              </w:rPr>
            </w:pPr>
          </w:p>
          <w:p w14:paraId="51140F52" w14:textId="61CCD250" w:rsidR="0092112E" w:rsidRPr="00CB0558" w:rsidRDefault="008A0EEA" w:rsidP="008A0EEA">
            <w:pPr>
              <w:tabs>
                <w:tab w:val="left" w:pos="1656"/>
              </w:tabs>
              <w:spacing w:after="0"/>
              <w:rPr>
                <w:sz w:val="18"/>
              </w:rPr>
            </w:pPr>
            <w:r>
              <w:rPr>
                <w:sz w:val="18"/>
              </w:rPr>
              <w:tab/>
            </w:r>
          </w:p>
        </w:tc>
      </w:tr>
    </w:tbl>
    <w:p w14:paraId="64188CD1" w14:textId="21865537" w:rsidR="00F94DC6" w:rsidRDefault="00F94DC6" w:rsidP="00F94DC6">
      <w:pPr>
        <w:pStyle w:val="Kop1"/>
        <w:ind w:left="360"/>
        <w:rPr>
          <w:sz w:val="24"/>
          <w:szCs w:val="24"/>
        </w:rPr>
      </w:pPr>
    </w:p>
    <w:p w14:paraId="51140F54" w14:textId="791635BD" w:rsidR="0092112E" w:rsidRPr="008974A8" w:rsidRDefault="0092112E" w:rsidP="0092112E">
      <w:pPr>
        <w:pStyle w:val="Kop1"/>
        <w:numPr>
          <w:ilvl w:val="0"/>
          <w:numId w:val="7"/>
        </w:numPr>
        <w:rPr>
          <w:sz w:val="24"/>
          <w:szCs w:val="24"/>
        </w:rPr>
      </w:pPr>
      <w:r>
        <w:rPr>
          <w:sz w:val="24"/>
          <w:szCs w:val="24"/>
        </w:rPr>
        <w:t>Organisatiestructuur</w:t>
      </w:r>
    </w:p>
    <w:tbl>
      <w:tblPr>
        <w:tblStyle w:val="Tabelraster"/>
        <w:tblW w:w="0" w:type="auto"/>
        <w:tblLayout w:type="fixed"/>
        <w:tblLook w:val="04A0" w:firstRow="1" w:lastRow="0" w:firstColumn="1" w:lastColumn="0" w:noHBand="0" w:noVBand="1"/>
      </w:tblPr>
      <w:tblGrid>
        <w:gridCol w:w="9067"/>
      </w:tblGrid>
      <w:tr w:rsidR="0092112E" w:rsidRPr="00136846" w14:paraId="51140F5B" w14:textId="77777777" w:rsidTr="00C41844">
        <w:trPr>
          <w:cantSplit/>
        </w:trPr>
        <w:tc>
          <w:tcPr>
            <w:tcW w:w="9067"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C5C9B5" w:themeFill="accent3"/>
          </w:tcPr>
          <w:p w14:paraId="51140F55" w14:textId="77777777" w:rsidR="0092112E" w:rsidRDefault="0092112E" w:rsidP="00C41844">
            <w:pPr>
              <w:spacing w:after="0"/>
            </w:pPr>
          </w:p>
          <w:p w14:paraId="51140F5A" w14:textId="4596C239" w:rsidR="0019184F" w:rsidRPr="005C6B82" w:rsidRDefault="00003282" w:rsidP="0019184F">
            <w:pPr>
              <w:pStyle w:val="HTML-voorafopgemaakt"/>
              <w:spacing w:after="120" w:line="312" w:lineRule="auto"/>
              <w:rPr>
                <w:i/>
              </w:rPr>
            </w:pPr>
            <w:r w:rsidRPr="00C06E34">
              <w:rPr>
                <w:rFonts w:asciiTheme="minorHAnsi" w:hAnsiTheme="minorHAnsi" w:cstheme="minorHAnsi"/>
              </w:rPr>
              <w:t xml:space="preserve">Geef een beknopte beschrijving </w:t>
            </w:r>
            <w:r w:rsidRPr="00C06E34">
              <w:rPr>
                <w:rFonts w:asciiTheme="minorHAnsi" w:hAnsiTheme="minorHAnsi" w:cstheme="minorHAnsi"/>
                <w:szCs w:val="22"/>
              </w:rPr>
              <w:t xml:space="preserve">van eventuele wijzigingen die </w:t>
            </w:r>
            <w:r>
              <w:rPr>
                <w:rFonts w:asciiTheme="minorHAnsi" w:hAnsiTheme="minorHAnsi" w:cstheme="minorHAnsi"/>
                <w:szCs w:val="22"/>
              </w:rPr>
              <w:t>in het rapporteringsjaar</w:t>
            </w:r>
            <w:r>
              <w:rPr>
                <w:rFonts w:asciiTheme="minorHAnsi" w:hAnsiTheme="minorHAnsi" w:cstheme="minorHAnsi"/>
              </w:rPr>
              <w:t xml:space="preserve"> </w:t>
            </w:r>
            <w:r w:rsidRPr="00C06E34">
              <w:rPr>
                <w:rFonts w:asciiTheme="minorHAnsi" w:hAnsiTheme="minorHAnsi" w:cstheme="minorHAnsi"/>
                <w:szCs w:val="22"/>
              </w:rPr>
              <w:t xml:space="preserve">werden doorgevoerd aan de organisatiestructuur, zoals beschreven in het </w:t>
            </w:r>
            <w:r w:rsidR="00E62487">
              <w:rPr>
                <w:rFonts w:asciiTheme="minorHAnsi" w:hAnsiTheme="minorHAnsi" w:cstheme="minorHAnsi"/>
                <w:szCs w:val="22"/>
              </w:rPr>
              <w:t>voorstel</w:t>
            </w:r>
            <w:r w:rsidRPr="00C06E34">
              <w:rPr>
                <w:rFonts w:asciiTheme="minorHAnsi" w:hAnsiTheme="minorHAnsi" w:cstheme="minorHAnsi"/>
                <w:szCs w:val="22"/>
              </w:rPr>
              <w:t xml:space="preserve">. Indien alles volgens plan werd uitgevoerd, mag gewoon verwezen worden naar de inhoud van het </w:t>
            </w:r>
            <w:r w:rsidR="00E62487">
              <w:rPr>
                <w:rFonts w:asciiTheme="minorHAnsi" w:hAnsiTheme="minorHAnsi" w:cstheme="minorHAnsi"/>
                <w:szCs w:val="22"/>
              </w:rPr>
              <w:t>voor</w:t>
            </w:r>
            <w:r w:rsidR="008D7D8D">
              <w:rPr>
                <w:rFonts w:asciiTheme="minorHAnsi" w:hAnsiTheme="minorHAnsi" w:cstheme="minorHAnsi"/>
                <w:szCs w:val="22"/>
              </w:rPr>
              <w:t>stel</w:t>
            </w:r>
            <w:r w:rsidRPr="00C06E34">
              <w:rPr>
                <w:rFonts w:asciiTheme="minorHAnsi" w:hAnsiTheme="minorHAnsi" w:cstheme="minorHAnsi"/>
                <w:szCs w:val="22"/>
              </w:rPr>
              <w:t>.</w:t>
            </w:r>
          </w:p>
        </w:tc>
      </w:tr>
      <w:tr w:rsidR="0092112E" w:rsidRPr="00136846" w14:paraId="51140F77" w14:textId="77777777" w:rsidTr="00C41844">
        <w:trPr>
          <w:cantSplit/>
        </w:trPr>
        <w:tc>
          <w:tcPr>
            <w:tcW w:w="9067"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51140F5C" w14:textId="77777777" w:rsidR="0092112E" w:rsidRDefault="0092112E" w:rsidP="00C41844">
            <w:pPr>
              <w:spacing w:after="0"/>
              <w:rPr>
                <w:sz w:val="18"/>
              </w:rPr>
            </w:pPr>
          </w:p>
          <w:p w14:paraId="44396E40" w14:textId="09056599" w:rsidR="00764E27" w:rsidRDefault="00764E27" w:rsidP="00764E27">
            <w:pPr>
              <w:pStyle w:val="Lijstalinea"/>
              <w:numPr>
                <w:ilvl w:val="0"/>
                <w:numId w:val="19"/>
              </w:numPr>
              <w:rPr>
                <w:lang w:val="nl-BE"/>
              </w:rPr>
            </w:pPr>
            <w:r w:rsidRPr="00D56F18">
              <w:rPr>
                <w:lang w:val="nl-BE"/>
              </w:rPr>
              <w:t>Dienst onder welke de ICOS ressorteren en hoe zij zich verhouden tot andere relevante diensten (insc</w:t>
            </w:r>
            <w:r w:rsidR="002C5797">
              <w:rPr>
                <w:lang w:val="nl-BE"/>
              </w:rPr>
              <w:t>h</w:t>
            </w:r>
            <w:r w:rsidRPr="00D56F18">
              <w:rPr>
                <w:lang w:val="nl-BE"/>
              </w:rPr>
              <w:t>rijvingsdienst, huisvestingsdienst, financiële dienst, juridische dienst, personeelsdienst, communicatiedienst, IT-dienst)</w:t>
            </w:r>
          </w:p>
          <w:p w14:paraId="4BF96F91" w14:textId="77777777" w:rsidR="00764E27" w:rsidRPr="00544840" w:rsidRDefault="00764E27" w:rsidP="00645621"/>
          <w:p w14:paraId="3B39E617" w14:textId="77777777" w:rsidR="00764E27" w:rsidRDefault="00764E27" w:rsidP="00764E27">
            <w:pPr>
              <w:pStyle w:val="Lijstalinea"/>
              <w:numPr>
                <w:ilvl w:val="0"/>
                <w:numId w:val="19"/>
              </w:numPr>
              <w:rPr>
                <w:lang w:val="nl-BE"/>
              </w:rPr>
            </w:pPr>
            <w:r>
              <w:rPr>
                <w:lang w:val="nl-BE"/>
              </w:rPr>
              <w:t>Welke rollen en verantwoordelijkheden de ICOS hebben op vlak van:</w:t>
            </w:r>
          </w:p>
          <w:p w14:paraId="373CE715" w14:textId="77777777" w:rsidR="00764E27" w:rsidRDefault="00764E27" w:rsidP="00764E27">
            <w:pPr>
              <w:pStyle w:val="Lijstalinea"/>
              <w:numPr>
                <w:ilvl w:val="0"/>
                <w:numId w:val="20"/>
              </w:numPr>
              <w:rPr>
                <w:lang w:val="nl-BE"/>
              </w:rPr>
            </w:pPr>
            <w:r>
              <w:rPr>
                <w:lang w:val="nl-BE"/>
              </w:rPr>
              <w:t>beleidsvoordbereiding op het niveau van VLIR-UOS, de eigen instelling en de associatie</w:t>
            </w:r>
          </w:p>
          <w:p w14:paraId="3679EB98" w14:textId="77777777" w:rsidR="00764E27" w:rsidRDefault="00764E27" w:rsidP="00764E27">
            <w:pPr>
              <w:pStyle w:val="Lijstalinea"/>
              <w:numPr>
                <w:ilvl w:val="0"/>
                <w:numId w:val="20"/>
              </w:numPr>
              <w:rPr>
                <w:lang w:val="nl-BE"/>
              </w:rPr>
            </w:pPr>
            <w:r>
              <w:rPr>
                <w:lang w:val="nl-BE"/>
              </w:rPr>
              <w:t>informatie, data, communicatie, marketing</w:t>
            </w:r>
          </w:p>
          <w:p w14:paraId="7E4FED52" w14:textId="77777777" w:rsidR="00764E27" w:rsidRDefault="00764E27" w:rsidP="00764E27">
            <w:pPr>
              <w:pStyle w:val="Lijstalinea"/>
              <w:numPr>
                <w:ilvl w:val="0"/>
                <w:numId w:val="20"/>
              </w:numPr>
              <w:rPr>
                <w:lang w:val="nl-BE"/>
              </w:rPr>
            </w:pPr>
            <w:r>
              <w:rPr>
                <w:lang w:val="nl-BE"/>
              </w:rPr>
              <w:t>werving en begeleiding van nieuwe promotoren / projectvoorstellen</w:t>
            </w:r>
          </w:p>
          <w:p w14:paraId="5B507174" w14:textId="77777777" w:rsidR="00764E27" w:rsidRDefault="00764E27" w:rsidP="00764E27">
            <w:pPr>
              <w:pStyle w:val="Lijstalinea"/>
              <w:numPr>
                <w:ilvl w:val="0"/>
                <w:numId w:val="20"/>
              </w:numPr>
              <w:rPr>
                <w:lang w:val="nl-BE"/>
              </w:rPr>
            </w:pPr>
            <w:r>
              <w:rPr>
                <w:lang w:val="nl-BE"/>
              </w:rPr>
              <w:t>financieel beheer (begroting, beheer, controle en rapportering)</w:t>
            </w:r>
          </w:p>
          <w:p w14:paraId="381D42FC" w14:textId="77777777" w:rsidR="00764E27" w:rsidRDefault="00764E27" w:rsidP="00764E27">
            <w:pPr>
              <w:pStyle w:val="Lijstalinea"/>
              <w:numPr>
                <w:ilvl w:val="0"/>
                <w:numId w:val="20"/>
              </w:numPr>
              <w:rPr>
                <w:lang w:val="nl-BE"/>
              </w:rPr>
            </w:pPr>
            <w:r>
              <w:rPr>
                <w:lang w:val="nl-BE"/>
              </w:rPr>
              <w:t>monitoring en rapportering van activiteiten en resultaten</w:t>
            </w:r>
          </w:p>
          <w:p w14:paraId="559FA133" w14:textId="77777777" w:rsidR="00764E27" w:rsidRDefault="00764E27" w:rsidP="00764E27">
            <w:pPr>
              <w:pStyle w:val="Lijstalinea"/>
              <w:numPr>
                <w:ilvl w:val="0"/>
                <w:numId w:val="20"/>
              </w:numPr>
              <w:rPr>
                <w:lang w:val="nl-BE"/>
              </w:rPr>
            </w:pPr>
            <w:r>
              <w:rPr>
                <w:lang w:val="nl-BE"/>
              </w:rPr>
              <w:t>selectie en evaluatie van projecten / bursalen</w:t>
            </w:r>
          </w:p>
          <w:p w14:paraId="67F811B1" w14:textId="77777777" w:rsidR="00764E27" w:rsidRDefault="00764E27" w:rsidP="00764E27">
            <w:pPr>
              <w:pStyle w:val="Lijstalinea"/>
              <w:numPr>
                <w:ilvl w:val="0"/>
                <w:numId w:val="20"/>
              </w:numPr>
              <w:rPr>
                <w:lang w:val="nl-BE"/>
              </w:rPr>
            </w:pPr>
            <w:r>
              <w:rPr>
                <w:lang w:val="nl-BE"/>
              </w:rPr>
              <w:t>themawerking : gender, milieu, mensenrechten, waardig werk</w:t>
            </w:r>
          </w:p>
          <w:p w14:paraId="32CBB048" w14:textId="77777777" w:rsidR="00764E27" w:rsidRDefault="00764E27" w:rsidP="00764E27">
            <w:pPr>
              <w:pStyle w:val="Lijstalinea"/>
              <w:numPr>
                <w:ilvl w:val="0"/>
                <w:numId w:val="20"/>
              </w:numPr>
              <w:rPr>
                <w:lang w:val="nl-BE"/>
              </w:rPr>
            </w:pPr>
            <w:r>
              <w:rPr>
                <w:lang w:val="nl-BE"/>
              </w:rPr>
              <w:t>(duurzame) mobiliteit</w:t>
            </w:r>
          </w:p>
          <w:p w14:paraId="4B369319" w14:textId="77777777" w:rsidR="00764E27" w:rsidRDefault="00764E27" w:rsidP="00764E27">
            <w:pPr>
              <w:pStyle w:val="Lijstalinea"/>
              <w:numPr>
                <w:ilvl w:val="0"/>
                <w:numId w:val="20"/>
              </w:numPr>
              <w:rPr>
                <w:lang w:val="nl-BE"/>
              </w:rPr>
            </w:pPr>
            <w:r>
              <w:rPr>
                <w:lang w:val="nl-BE"/>
              </w:rPr>
              <w:t>onthaal, huisvesting, opvolging van bursalen, opvolging van alumni</w:t>
            </w:r>
          </w:p>
          <w:p w14:paraId="07B5F0DD" w14:textId="77777777" w:rsidR="00764E27" w:rsidRDefault="00764E27" w:rsidP="00764E27">
            <w:pPr>
              <w:pStyle w:val="Lijstalinea"/>
              <w:numPr>
                <w:ilvl w:val="0"/>
                <w:numId w:val="20"/>
              </w:numPr>
              <w:rPr>
                <w:lang w:val="nl-BE"/>
              </w:rPr>
            </w:pPr>
            <w:r>
              <w:rPr>
                <w:lang w:val="nl-BE"/>
              </w:rPr>
              <w:t>juridische aangelegenheden</w:t>
            </w:r>
          </w:p>
          <w:p w14:paraId="69E60C66" w14:textId="77777777" w:rsidR="00764E27" w:rsidRDefault="00764E27" w:rsidP="00764E27">
            <w:pPr>
              <w:pStyle w:val="Lijstalinea"/>
              <w:numPr>
                <w:ilvl w:val="0"/>
                <w:numId w:val="20"/>
              </w:numPr>
              <w:rPr>
                <w:lang w:val="nl-BE"/>
              </w:rPr>
            </w:pPr>
            <w:r>
              <w:rPr>
                <w:lang w:val="nl-BE"/>
              </w:rPr>
              <w:t>personeelsaangelegenheden</w:t>
            </w:r>
          </w:p>
          <w:p w14:paraId="39769526" w14:textId="77777777" w:rsidR="00764E27" w:rsidRDefault="00764E27" w:rsidP="00764E27">
            <w:pPr>
              <w:pStyle w:val="Lijstalinea"/>
              <w:numPr>
                <w:ilvl w:val="0"/>
                <w:numId w:val="20"/>
              </w:numPr>
              <w:rPr>
                <w:lang w:val="nl-BE"/>
              </w:rPr>
            </w:pPr>
            <w:r>
              <w:rPr>
                <w:lang w:val="nl-BE"/>
              </w:rPr>
              <w:t>algemene administratie</w:t>
            </w:r>
          </w:p>
          <w:p w14:paraId="1544A275" w14:textId="77777777" w:rsidR="00764E27" w:rsidRDefault="00764E27" w:rsidP="00764E27">
            <w:pPr>
              <w:pStyle w:val="Lijstalinea"/>
              <w:numPr>
                <w:ilvl w:val="0"/>
                <w:numId w:val="20"/>
              </w:numPr>
              <w:rPr>
                <w:lang w:val="nl-BE"/>
              </w:rPr>
            </w:pPr>
            <w:r>
              <w:rPr>
                <w:lang w:val="nl-BE"/>
              </w:rPr>
              <w:t>…</w:t>
            </w:r>
          </w:p>
          <w:p w14:paraId="05191935" w14:textId="77777777" w:rsidR="00764E27" w:rsidRDefault="00764E27" w:rsidP="00764E27"/>
          <w:p w14:paraId="2EE8AA4C" w14:textId="77777777" w:rsidR="00764E27" w:rsidRDefault="00764E27" w:rsidP="00764E27">
            <w:pPr>
              <w:pStyle w:val="Lijstalinea"/>
              <w:numPr>
                <w:ilvl w:val="0"/>
                <w:numId w:val="19"/>
              </w:numPr>
              <w:rPr>
                <w:lang w:val="nl-BE"/>
              </w:rPr>
            </w:pPr>
            <w:r w:rsidRPr="00D56F18">
              <w:rPr>
                <w:lang w:val="nl-BE"/>
              </w:rPr>
              <w:t>Expliciteer hoe de communicatie ver</w:t>
            </w:r>
            <w:r>
              <w:rPr>
                <w:lang w:val="nl-BE"/>
              </w:rPr>
              <w:t>loopt:</w:t>
            </w:r>
          </w:p>
          <w:p w14:paraId="2ED9E73F" w14:textId="77777777" w:rsidR="00764E27" w:rsidRDefault="00764E27" w:rsidP="00764E27">
            <w:pPr>
              <w:pStyle w:val="Lijstalinea"/>
              <w:numPr>
                <w:ilvl w:val="0"/>
                <w:numId w:val="21"/>
              </w:numPr>
              <w:rPr>
                <w:lang w:val="nl-BE"/>
              </w:rPr>
            </w:pPr>
            <w:r>
              <w:rPr>
                <w:lang w:val="nl-BE"/>
              </w:rPr>
              <w:t>tussen de ICOS en VLIR-UOS;</w:t>
            </w:r>
          </w:p>
          <w:p w14:paraId="78893A38" w14:textId="77777777" w:rsidR="00764E27" w:rsidRDefault="00764E27" w:rsidP="00764E27">
            <w:pPr>
              <w:pStyle w:val="Lijstalinea"/>
              <w:numPr>
                <w:ilvl w:val="0"/>
                <w:numId w:val="21"/>
              </w:numPr>
              <w:rPr>
                <w:lang w:val="nl-BE"/>
              </w:rPr>
            </w:pPr>
            <w:r>
              <w:rPr>
                <w:lang w:val="nl-BE"/>
              </w:rPr>
              <w:t>tussen de ICOS en de vertegenwoordigers van het Bureau UOS;</w:t>
            </w:r>
          </w:p>
          <w:p w14:paraId="438B6A7C" w14:textId="77777777" w:rsidR="00764E27" w:rsidRDefault="00764E27" w:rsidP="00764E27">
            <w:pPr>
              <w:pStyle w:val="Lijstalinea"/>
              <w:numPr>
                <w:ilvl w:val="0"/>
                <w:numId w:val="21"/>
              </w:numPr>
              <w:rPr>
                <w:lang w:val="nl-BE"/>
              </w:rPr>
            </w:pPr>
            <w:r>
              <w:rPr>
                <w:lang w:val="nl-BE"/>
              </w:rPr>
              <w:t>tussen de ICOS en de diverse doelgroepen binnen de instelling en de associatie;</w:t>
            </w:r>
          </w:p>
          <w:p w14:paraId="5680DF80" w14:textId="77777777" w:rsidR="00764E27" w:rsidRDefault="00764E27" w:rsidP="00764E27">
            <w:pPr>
              <w:pStyle w:val="Lijstalinea"/>
              <w:numPr>
                <w:ilvl w:val="0"/>
                <w:numId w:val="21"/>
              </w:numPr>
              <w:rPr>
                <w:lang w:val="nl-BE"/>
              </w:rPr>
            </w:pPr>
            <w:r>
              <w:rPr>
                <w:lang w:val="nl-BE"/>
              </w:rPr>
              <w:t>tussen de ICOS en de GEO binnen en buiten de associatie;</w:t>
            </w:r>
          </w:p>
          <w:p w14:paraId="290B2424" w14:textId="77777777" w:rsidR="00764E27" w:rsidRDefault="00764E27" w:rsidP="00764E27">
            <w:pPr>
              <w:pStyle w:val="Lijstalinea"/>
              <w:numPr>
                <w:ilvl w:val="0"/>
                <w:numId w:val="21"/>
              </w:numPr>
              <w:rPr>
                <w:lang w:val="nl-BE"/>
              </w:rPr>
            </w:pPr>
            <w:r>
              <w:rPr>
                <w:lang w:val="nl-BE"/>
              </w:rPr>
              <w:t>tussen de ICOS en andere actoren.</w:t>
            </w:r>
          </w:p>
          <w:p w14:paraId="2B764F79" w14:textId="77777777" w:rsidR="00764E27" w:rsidRDefault="00764E27" w:rsidP="00764E27"/>
          <w:p w14:paraId="74D398FD" w14:textId="3CB80772" w:rsidR="00764E27" w:rsidRPr="002D7B65" w:rsidRDefault="00FC5F06" w:rsidP="00764E27">
            <w:pPr>
              <w:pStyle w:val="Lijstalinea"/>
              <w:numPr>
                <w:ilvl w:val="0"/>
                <w:numId w:val="19"/>
              </w:numPr>
              <w:rPr>
                <w:lang w:val="nl-BE"/>
              </w:rPr>
            </w:pPr>
            <w:r>
              <w:rPr>
                <w:lang w:val="nl-BE"/>
              </w:rPr>
              <w:t>De rollen en verantwoordelijkheden van de ICOS m.</w:t>
            </w:r>
            <w:r w:rsidR="007C39A8">
              <w:rPr>
                <w:lang w:val="nl-BE"/>
              </w:rPr>
              <w:t>b.t. de dienstverlening aan de hogescholen, hierbij rekening houden met het mandaat</w:t>
            </w:r>
            <w:r w:rsidR="007773A4">
              <w:rPr>
                <w:lang w:val="nl-BE"/>
              </w:rPr>
              <w:t xml:space="preserve"> van de </w:t>
            </w:r>
            <w:r w:rsidR="008D288A">
              <w:rPr>
                <w:lang w:val="nl-BE"/>
              </w:rPr>
              <w:t>GEO binnen de eigen hogeschool en dat van de GM-coördinator binnen de Vlaamse Hogescholenraad.</w:t>
            </w:r>
          </w:p>
          <w:p w14:paraId="51140F5D" w14:textId="77777777" w:rsidR="0092112E" w:rsidRDefault="0092112E" w:rsidP="00C41844">
            <w:pPr>
              <w:spacing w:after="0"/>
              <w:rPr>
                <w:sz w:val="18"/>
              </w:rPr>
            </w:pPr>
          </w:p>
          <w:p w14:paraId="51140F5E" w14:textId="77777777" w:rsidR="0092112E" w:rsidRDefault="0092112E" w:rsidP="00C41844">
            <w:pPr>
              <w:spacing w:after="0"/>
              <w:rPr>
                <w:sz w:val="18"/>
              </w:rPr>
            </w:pPr>
          </w:p>
          <w:p w14:paraId="51140F5F" w14:textId="77777777" w:rsidR="0092112E" w:rsidRDefault="0092112E" w:rsidP="00C41844">
            <w:pPr>
              <w:spacing w:after="0"/>
              <w:rPr>
                <w:sz w:val="18"/>
              </w:rPr>
            </w:pPr>
          </w:p>
          <w:p w14:paraId="51140F6B" w14:textId="77777777" w:rsidR="0019184F" w:rsidRDefault="0019184F" w:rsidP="00C41844">
            <w:pPr>
              <w:spacing w:after="0"/>
              <w:rPr>
                <w:sz w:val="18"/>
              </w:rPr>
            </w:pPr>
          </w:p>
          <w:p w14:paraId="51140F75" w14:textId="77777777" w:rsidR="0092112E" w:rsidRDefault="0092112E" w:rsidP="00C41844">
            <w:pPr>
              <w:spacing w:after="0"/>
              <w:rPr>
                <w:sz w:val="18"/>
              </w:rPr>
            </w:pPr>
          </w:p>
          <w:p w14:paraId="51140F76" w14:textId="77777777" w:rsidR="0092112E" w:rsidRPr="00CB0558" w:rsidRDefault="0092112E" w:rsidP="00C41844">
            <w:pPr>
              <w:spacing w:after="0"/>
              <w:rPr>
                <w:sz w:val="18"/>
              </w:rPr>
            </w:pPr>
          </w:p>
        </w:tc>
      </w:tr>
    </w:tbl>
    <w:p w14:paraId="51140F7A" w14:textId="77777777" w:rsidR="0009123C" w:rsidRDefault="0009123C" w:rsidP="00A04FBE">
      <w:pPr>
        <w:pStyle w:val="Kop2"/>
        <w:rPr>
          <w:b w:val="0"/>
          <w:sz w:val="20"/>
          <w:lang w:val="nl-BE"/>
        </w:rPr>
      </w:pPr>
    </w:p>
    <w:p w14:paraId="51140F7B" w14:textId="72A7B606" w:rsidR="00A04FBE" w:rsidRPr="00E47156" w:rsidRDefault="009C5D69" w:rsidP="00A04FBE">
      <w:pPr>
        <w:pStyle w:val="Kop2"/>
        <w:rPr>
          <w:b w:val="0"/>
          <w:sz w:val="20"/>
          <w:lang w:val="nl-BE"/>
        </w:rPr>
      </w:pPr>
      <w:r w:rsidRPr="009C5D69">
        <w:rPr>
          <w:b w:val="0"/>
          <w:bCs w:val="0"/>
          <w:sz w:val="20"/>
          <w:szCs w:val="20"/>
          <w:lang w:val="nl-BE"/>
        </w:rPr>
        <w:t>Gelieve onderstaande tabel in te vullen voor al wie in het rapporteringsjaar heeft bijgedragen tot de omkadering en begeleiding van VLIR-UOS binnen de instelling, en wie daarvan via het budget voor Organisatiekosten werd gefinancierd. De tabel die werd ingevuld in het aanvraagformulier mag integraal worden overgenomen, mits duidelijke aanduiding van eventuele wijzigingen.</w:t>
      </w:r>
      <w:r w:rsidR="00915ED4">
        <w:rPr>
          <w:b w:val="0"/>
          <w:sz w:val="20"/>
          <w:lang w:val="nl-BE"/>
        </w:rPr>
        <w:t xml:space="preserve"> </w:t>
      </w:r>
    </w:p>
    <w:p w14:paraId="51140F7C" w14:textId="77777777" w:rsidR="008B061F" w:rsidRDefault="008B061F" w:rsidP="008B06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3"/>
        <w:gridCol w:w="990"/>
        <w:gridCol w:w="1171"/>
        <w:gridCol w:w="1339"/>
        <w:gridCol w:w="2121"/>
        <w:gridCol w:w="872"/>
        <w:gridCol w:w="966"/>
      </w:tblGrid>
      <w:tr w:rsidR="001F12E6" w:rsidRPr="00915ED4" w14:paraId="51140F8A" w14:textId="77777777" w:rsidTr="001F12E6">
        <w:trPr>
          <w:trHeight w:val="1083"/>
        </w:trPr>
        <w:tc>
          <w:tcPr>
            <w:tcW w:w="884" w:type="pct"/>
            <w:shd w:val="clear" w:color="auto" w:fill="40534E"/>
            <w:vAlign w:val="center"/>
          </w:tcPr>
          <w:p w14:paraId="51140F7D" w14:textId="77777777" w:rsidR="001F12E6" w:rsidRDefault="001F12E6" w:rsidP="00DA7ACC">
            <w:pPr>
              <w:jc w:val="center"/>
              <w:rPr>
                <w:b/>
                <w:bCs/>
                <w:color w:val="F8F8F8" w:themeColor="background1"/>
                <w:sz w:val="18"/>
                <w:szCs w:val="22"/>
              </w:rPr>
            </w:pPr>
            <w:r w:rsidRPr="00915ED4">
              <w:rPr>
                <w:b/>
                <w:bCs/>
                <w:color w:val="F8F8F8" w:themeColor="background1"/>
                <w:sz w:val="18"/>
                <w:szCs w:val="22"/>
              </w:rPr>
              <w:t>Naam en</w:t>
            </w:r>
          </w:p>
          <w:p w14:paraId="51140F7E" w14:textId="77777777" w:rsidR="001F12E6" w:rsidRPr="00915ED4" w:rsidRDefault="001F12E6" w:rsidP="00DA7ACC">
            <w:pPr>
              <w:jc w:val="center"/>
              <w:rPr>
                <w:b/>
                <w:bCs/>
                <w:color w:val="F8F8F8" w:themeColor="background1"/>
                <w:sz w:val="18"/>
                <w:szCs w:val="22"/>
              </w:rPr>
            </w:pPr>
            <w:r w:rsidRPr="00915ED4">
              <w:rPr>
                <w:b/>
                <w:bCs/>
                <w:color w:val="F8F8F8" w:themeColor="background1"/>
                <w:sz w:val="18"/>
                <w:szCs w:val="22"/>
              </w:rPr>
              <w:t>voornaam</w:t>
            </w:r>
          </w:p>
        </w:tc>
        <w:tc>
          <w:tcPr>
            <w:tcW w:w="546" w:type="pct"/>
            <w:shd w:val="clear" w:color="auto" w:fill="40534E"/>
            <w:vAlign w:val="center"/>
          </w:tcPr>
          <w:p w14:paraId="51140F7F" w14:textId="77777777" w:rsidR="001F12E6" w:rsidRPr="00915ED4" w:rsidRDefault="001F12E6" w:rsidP="00DA7ACC">
            <w:pPr>
              <w:jc w:val="center"/>
              <w:rPr>
                <w:b/>
                <w:bCs/>
                <w:color w:val="F8F8F8" w:themeColor="background1"/>
                <w:sz w:val="18"/>
                <w:szCs w:val="22"/>
              </w:rPr>
            </w:pPr>
            <w:r w:rsidRPr="00915ED4">
              <w:rPr>
                <w:b/>
                <w:bCs/>
                <w:color w:val="F8F8F8" w:themeColor="background1"/>
                <w:sz w:val="18"/>
                <w:szCs w:val="22"/>
              </w:rPr>
              <w:t>Dienst</w:t>
            </w:r>
          </w:p>
        </w:tc>
        <w:tc>
          <w:tcPr>
            <w:tcW w:w="646" w:type="pct"/>
            <w:shd w:val="clear" w:color="auto" w:fill="40534E"/>
            <w:vAlign w:val="center"/>
          </w:tcPr>
          <w:p w14:paraId="51140F80" w14:textId="77777777" w:rsidR="001F12E6" w:rsidRDefault="001F12E6" w:rsidP="00DA7ACC">
            <w:pPr>
              <w:jc w:val="center"/>
              <w:rPr>
                <w:b/>
                <w:bCs/>
                <w:color w:val="F8F8F8" w:themeColor="background1"/>
                <w:sz w:val="18"/>
                <w:szCs w:val="22"/>
              </w:rPr>
            </w:pPr>
            <w:r w:rsidRPr="00915ED4">
              <w:rPr>
                <w:b/>
                <w:bCs/>
                <w:color w:val="F8F8F8" w:themeColor="background1"/>
                <w:sz w:val="18"/>
                <w:szCs w:val="22"/>
              </w:rPr>
              <w:t>Functie</w:t>
            </w:r>
            <w:r>
              <w:rPr>
                <w:b/>
                <w:bCs/>
                <w:color w:val="F8F8F8" w:themeColor="background1"/>
                <w:sz w:val="18"/>
                <w:szCs w:val="22"/>
              </w:rPr>
              <w:t>-</w:t>
            </w:r>
          </w:p>
          <w:p w14:paraId="51140F81" w14:textId="77777777" w:rsidR="001F12E6" w:rsidRPr="00915ED4" w:rsidRDefault="001F12E6" w:rsidP="00DA7ACC">
            <w:pPr>
              <w:jc w:val="center"/>
              <w:rPr>
                <w:b/>
                <w:bCs/>
                <w:color w:val="F8F8F8" w:themeColor="background1"/>
                <w:sz w:val="18"/>
                <w:szCs w:val="22"/>
              </w:rPr>
            </w:pPr>
            <w:r w:rsidRPr="00915ED4">
              <w:rPr>
                <w:b/>
                <w:bCs/>
                <w:color w:val="F8F8F8" w:themeColor="background1"/>
                <w:sz w:val="18"/>
                <w:szCs w:val="22"/>
              </w:rPr>
              <w:t>titel</w:t>
            </w:r>
          </w:p>
        </w:tc>
        <w:tc>
          <w:tcPr>
            <w:tcW w:w="739" w:type="pct"/>
            <w:shd w:val="clear" w:color="auto" w:fill="40534E"/>
            <w:vAlign w:val="center"/>
          </w:tcPr>
          <w:p w14:paraId="51140F82" w14:textId="77777777" w:rsidR="001F12E6" w:rsidRPr="00915ED4" w:rsidRDefault="001F12E6" w:rsidP="00DA7ACC">
            <w:pPr>
              <w:jc w:val="center"/>
              <w:rPr>
                <w:b/>
                <w:bCs/>
                <w:color w:val="F8F8F8" w:themeColor="background1"/>
                <w:sz w:val="18"/>
                <w:szCs w:val="22"/>
              </w:rPr>
            </w:pPr>
            <w:r w:rsidRPr="00915ED4">
              <w:rPr>
                <w:b/>
                <w:bCs/>
                <w:color w:val="F8F8F8" w:themeColor="background1"/>
                <w:sz w:val="18"/>
                <w:szCs w:val="22"/>
              </w:rPr>
              <w:t>Personeelsstatuut</w:t>
            </w:r>
          </w:p>
        </w:tc>
        <w:tc>
          <w:tcPr>
            <w:tcW w:w="1170" w:type="pct"/>
            <w:shd w:val="clear" w:color="auto" w:fill="40534E"/>
            <w:vAlign w:val="center"/>
          </w:tcPr>
          <w:p w14:paraId="51140F83" w14:textId="77777777" w:rsidR="00DA7ACC" w:rsidRDefault="001F12E6" w:rsidP="00DA7ACC">
            <w:pPr>
              <w:jc w:val="center"/>
              <w:rPr>
                <w:b/>
                <w:bCs/>
                <w:color w:val="F8F8F8" w:themeColor="background1"/>
                <w:sz w:val="18"/>
                <w:szCs w:val="22"/>
              </w:rPr>
            </w:pPr>
            <w:r w:rsidRPr="00915ED4">
              <w:rPr>
                <w:b/>
                <w:bCs/>
                <w:color w:val="F8F8F8" w:themeColor="background1"/>
                <w:sz w:val="18"/>
                <w:szCs w:val="22"/>
              </w:rPr>
              <w:t>Mandaat</w:t>
            </w:r>
            <w:r>
              <w:rPr>
                <w:b/>
                <w:bCs/>
                <w:color w:val="F8F8F8" w:themeColor="background1"/>
                <w:sz w:val="18"/>
                <w:szCs w:val="22"/>
              </w:rPr>
              <w:t xml:space="preserve"> </w:t>
            </w:r>
            <w:r w:rsidRPr="00915ED4">
              <w:rPr>
                <w:b/>
                <w:bCs/>
                <w:color w:val="F8F8F8" w:themeColor="background1"/>
                <w:sz w:val="18"/>
                <w:szCs w:val="22"/>
              </w:rPr>
              <w:t>/</w:t>
            </w:r>
            <w:r>
              <w:rPr>
                <w:b/>
                <w:bCs/>
                <w:color w:val="F8F8F8" w:themeColor="background1"/>
                <w:sz w:val="18"/>
                <w:szCs w:val="22"/>
              </w:rPr>
              <w:t xml:space="preserve"> </w:t>
            </w:r>
          </w:p>
          <w:p w14:paraId="51140F84" w14:textId="77777777" w:rsidR="001F12E6" w:rsidRPr="00915ED4" w:rsidRDefault="001F12E6" w:rsidP="00DA7ACC">
            <w:pPr>
              <w:jc w:val="center"/>
              <w:rPr>
                <w:b/>
                <w:bCs/>
                <w:color w:val="F8F8F8" w:themeColor="background1"/>
                <w:sz w:val="18"/>
                <w:szCs w:val="22"/>
              </w:rPr>
            </w:pPr>
            <w:r w:rsidRPr="00915ED4">
              <w:rPr>
                <w:b/>
                <w:bCs/>
                <w:color w:val="F8F8F8" w:themeColor="background1"/>
                <w:sz w:val="18"/>
                <w:szCs w:val="22"/>
              </w:rPr>
              <w:t>taakomschrijving*</w:t>
            </w:r>
          </w:p>
          <w:p w14:paraId="51140F85" w14:textId="77777777" w:rsidR="001F12E6" w:rsidRPr="00915ED4" w:rsidRDefault="001F12E6" w:rsidP="00DA7ACC">
            <w:pPr>
              <w:jc w:val="center"/>
              <w:rPr>
                <w:bCs/>
                <w:color w:val="F8F8F8" w:themeColor="background1"/>
                <w:sz w:val="18"/>
                <w:szCs w:val="22"/>
              </w:rPr>
            </w:pPr>
            <w:r w:rsidRPr="00915ED4">
              <w:rPr>
                <w:bCs/>
                <w:color w:val="F8F8F8" w:themeColor="background1"/>
                <w:sz w:val="18"/>
              </w:rPr>
              <w:t xml:space="preserve">Indien m.b.t. </w:t>
            </w:r>
            <w:r w:rsidRPr="00915ED4">
              <w:rPr>
                <w:bCs/>
                <w:color w:val="F8F8F8" w:themeColor="background1"/>
                <w:sz w:val="18"/>
                <w:u w:val="single"/>
              </w:rPr>
              <w:t>projecten</w:t>
            </w:r>
            <w:r w:rsidRPr="00915ED4">
              <w:rPr>
                <w:bCs/>
                <w:color w:val="F8F8F8" w:themeColor="background1"/>
                <w:sz w:val="18"/>
              </w:rPr>
              <w:t>, gelieve aan te geven welke projecten (van VLIR-UOS, EU,...) en/of aspecten van de projectcyclus.</w:t>
            </w:r>
          </w:p>
        </w:tc>
        <w:tc>
          <w:tcPr>
            <w:tcW w:w="481" w:type="pct"/>
            <w:shd w:val="clear" w:color="auto" w:fill="40534E"/>
            <w:vAlign w:val="center"/>
          </w:tcPr>
          <w:p w14:paraId="51140F86" w14:textId="77777777" w:rsidR="001F12E6" w:rsidRPr="00915ED4" w:rsidRDefault="001F12E6" w:rsidP="00DA7ACC">
            <w:pPr>
              <w:jc w:val="center"/>
              <w:rPr>
                <w:b/>
                <w:bCs/>
                <w:color w:val="F8F8F8" w:themeColor="background1"/>
                <w:sz w:val="18"/>
                <w:szCs w:val="22"/>
              </w:rPr>
            </w:pPr>
            <w:r w:rsidRPr="00915ED4">
              <w:rPr>
                <w:b/>
                <w:bCs/>
                <w:color w:val="F8F8F8" w:themeColor="background1"/>
                <w:sz w:val="18"/>
                <w:szCs w:val="22"/>
              </w:rPr>
              <w:t>% FTE</w:t>
            </w:r>
          </w:p>
        </w:tc>
        <w:tc>
          <w:tcPr>
            <w:tcW w:w="533" w:type="pct"/>
            <w:shd w:val="clear" w:color="auto" w:fill="40534E"/>
            <w:vAlign w:val="center"/>
          </w:tcPr>
          <w:p w14:paraId="51140F87" w14:textId="77777777" w:rsidR="001F12E6" w:rsidRPr="00915ED4" w:rsidRDefault="001F12E6" w:rsidP="00DA7ACC">
            <w:pPr>
              <w:tabs>
                <w:tab w:val="left" w:pos="6050"/>
              </w:tabs>
              <w:jc w:val="center"/>
              <w:rPr>
                <w:b/>
                <w:bCs/>
                <w:color w:val="F8F8F8" w:themeColor="background1"/>
                <w:sz w:val="18"/>
                <w:szCs w:val="22"/>
              </w:rPr>
            </w:pPr>
            <w:r w:rsidRPr="00915ED4">
              <w:rPr>
                <w:b/>
                <w:bCs/>
                <w:color w:val="F8F8F8" w:themeColor="background1"/>
                <w:sz w:val="18"/>
                <w:szCs w:val="22"/>
              </w:rPr>
              <w:t>% financiering</w:t>
            </w:r>
          </w:p>
          <w:p w14:paraId="51140F88" w14:textId="77777777" w:rsidR="001F12E6" w:rsidRPr="00915ED4" w:rsidRDefault="001F12E6" w:rsidP="00DA7ACC">
            <w:pPr>
              <w:tabs>
                <w:tab w:val="left" w:pos="6050"/>
              </w:tabs>
              <w:jc w:val="center"/>
              <w:rPr>
                <w:b/>
                <w:bCs/>
                <w:color w:val="F8F8F8" w:themeColor="background1"/>
                <w:sz w:val="18"/>
                <w:szCs w:val="22"/>
              </w:rPr>
            </w:pPr>
            <w:r w:rsidRPr="00915ED4">
              <w:rPr>
                <w:b/>
                <w:bCs/>
                <w:color w:val="F8F8F8" w:themeColor="background1"/>
                <w:sz w:val="18"/>
                <w:szCs w:val="22"/>
              </w:rPr>
              <w:t>(van % FTE)</w:t>
            </w:r>
          </w:p>
          <w:p w14:paraId="51140F89" w14:textId="77777777" w:rsidR="001F12E6" w:rsidRPr="00915ED4" w:rsidRDefault="001F12E6" w:rsidP="00DA7ACC">
            <w:pPr>
              <w:tabs>
                <w:tab w:val="left" w:pos="6050"/>
              </w:tabs>
              <w:jc w:val="center"/>
              <w:rPr>
                <w:b/>
                <w:bCs/>
                <w:color w:val="F8F8F8" w:themeColor="background1"/>
                <w:sz w:val="18"/>
                <w:szCs w:val="22"/>
              </w:rPr>
            </w:pPr>
            <w:r w:rsidRPr="00915ED4">
              <w:rPr>
                <w:b/>
                <w:bCs/>
                <w:color w:val="F8F8F8" w:themeColor="background1"/>
                <w:sz w:val="18"/>
                <w:szCs w:val="22"/>
              </w:rPr>
              <w:t xml:space="preserve">door </w:t>
            </w:r>
            <w:r>
              <w:rPr>
                <w:b/>
                <w:bCs/>
                <w:color w:val="F8F8F8" w:themeColor="background1"/>
                <w:sz w:val="18"/>
                <w:szCs w:val="22"/>
              </w:rPr>
              <w:t>organisatiekosten</w:t>
            </w:r>
          </w:p>
        </w:tc>
      </w:tr>
      <w:tr w:rsidR="001F12E6" w:rsidRPr="00F63A57" w14:paraId="51140F92" w14:textId="77777777" w:rsidTr="001F12E6">
        <w:trPr>
          <w:trHeight w:val="454"/>
        </w:trPr>
        <w:tc>
          <w:tcPr>
            <w:tcW w:w="884" w:type="pct"/>
          </w:tcPr>
          <w:p w14:paraId="51140F8B" w14:textId="77777777" w:rsidR="001F12E6" w:rsidRPr="00F63A57" w:rsidRDefault="001F12E6" w:rsidP="00A04FBE">
            <w:pPr>
              <w:numPr>
                <w:ilvl w:val="0"/>
                <w:numId w:val="16"/>
              </w:numPr>
              <w:rPr>
                <w:szCs w:val="22"/>
              </w:rPr>
            </w:pPr>
          </w:p>
        </w:tc>
        <w:tc>
          <w:tcPr>
            <w:tcW w:w="546" w:type="pct"/>
          </w:tcPr>
          <w:p w14:paraId="51140F8C" w14:textId="77777777" w:rsidR="001F12E6" w:rsidRPr="00F63A57" w:rsidRDefault="001F12E6" w:rsidP="00C41844">
            <w:pPr>
              <w:rPr>
                <w:szCs w:val="22"/>
              </w:rPr>
            </w:pPr>
          </w:p>
        </w:tc>
        <w:tc>
          <w:tcPr>
            <w:tcW w:w="646" w:type="pct"/>
          </w:tcPr>
          <w:p w14:paraId="51140F8D" w14:textId="77777777" w:rsidR="001F12E6" w:rsidRPr="00F63A57" w:rsidRDefault="001F12E6" w:rsidP="00C41844">
            <w:pPr>
              <w:rPr>
                <w:szCs w:val="22"/>
              </w:rPr>
            </w:pPr>
          </w:p>
        </w:tc>
        <w:tc>
          <w:tcPr>
            <w:tcW w:w="739" w:type="pct"/>
          </w:tcPr>
          <w:p w14:paraId="51140F8E" w14:textId="77777777" w:rsidR="001F12E6" w:rsidRPr="00F63A57" w:rsidRDefault="001F12E6" w:rsidP="00C41844">
            <w:pPr>
              <w:rPr>
                <w:szCs w:val="22"/>
              </w:rPr>
            </w:pPr>
          </w:p>
        </w:tc>
        <w:tc>
          <w:tcPr>
            <w:tcW w:w="1170" w:type="pct"/>
          </w:tcPr>
          <w:p w14:paraId="51140F8F" w14:textId="77777777" w:rsidR="001F12E6" w:rsidRPr="00F63A57" w:rsidRDefault="001F12E6" w:rsidP="00C41844">
            <w:pPr>
              <w:rPr>
                <w:szCs w:val="22"/>
              </w:rPr>
            </w:pPr>
          </w:p>
        </w:tc>
        <w:tc>
          <w:tcPr>
            <w:tcW w:w="481" w:type="pct"/>
          </w:tcPr>
          <w:p w14:paraId="51140F90" w14:textId="77777777" w:rsidR="001F12E6" w:rsidRPr="00F63A57" w:rsidRDefault="001F12E6" w:rsidP="00C41844">
            <w:pPr>
              <w:rPr>
                <w:szCs w:val="22"/>
              </w:rPr>
            </w:pPr>
          </w:p>
        </w:tc>
        <w:tc>
          <w:tcPr>
            <w:tcW w:w="533" w:type="pct"/>
          </w:tcPr>
          <w:p w14:paraId="51140F91" w14:textId="77777777" w:rsidR="001F12E6" w:rsidRPr="00F63A57" w:rsidRDefault="001F12E6" w:rsidP="00C41844">
            <w:pPr>
              <w:tabs>
                <w:tab w:val="left" w:pos="6050"/>
              </w:tabs>
              <w:rPr>
                <w:szCs w:val="22"/>
              </w:rPr>
            </w:pPr>
          </w:p>
        </w:tc>
      </w:tr>
      <w:tr w:rsidR="001F12E6" w:rsidRPr="00F63A57" w14:paraId="51140F9A" w14:textId="77777777" w:rsidTr="001F12E6">
        <w:trPr>
          <w:trHeight w:val="454"/>
        </w:trPr>
        <w:tc>
          <w:tcPr>
            <w:tcW w:w="884" w:type="pct"/>
          </w:tcPr>
          <w:p w14:paraId="51140F93" w14:textId="77777777" w:rsidR="001F12E6" w:rsidRPr="00F63A57" w:rsidRDefault="001F12E6" w:rsidP="00A04FBE">
            <w:pPr>
              <w:numPr>
                <w:ilvl w:val="0"/>
                <w:numId w:val="16"/>
              </w:numPr>
              <w:rPr>
                <w:szCs w:val="22"/>
              </w:rPr>
            </w:pPr>
          </w:p>
        </w:tc>
        <w:tc>
          <w:tcPr>
            <w:tcW w:w="546" w:type="pct"/>
          </w:tcPr>
          <w:p w14:paraId="51140F94" w14:textId="77777777" w:rsidR="001F12E6" w:rsidRPr="00F63A57" w:rsidRDefault="001F12E6" w:rsidP="00C41844">
            <w:pPr>
              <w:rPr>
                <w:szCs w:val="22"/>
              </w:rPr>
            </w:pPr>
          </w:p>
        </w:tc>
        <w:tc>
          <w:tcPr>
            <w:tcW w:w="646" w:type="pct"/>
          </w:tcPr>
          <w:p w14:paraId="51140F95" w14:textId="77777777" w:rsidR="001F12E6" w:rsidRPr="00F63A57" w:rsidRDefault="001F12E6" w:rsidP="00C41844">
            <w:pPr>
              <w:rPr>
                <w:szCs w:val="22"/>
              </w:rPr>
            </w:pPr>
          </w:p>
        </w:tc>
        <w:tc>
          <w:tcPr>
            <w:tcW w:w="739" w:type="pct"/>
          </w:tcPr>
          <w:p w14:paraId="51140F96" w14:textId="77777777" w:rsidR="001F12E6" w:rsidRPr="00F63A57" w:rsidRDefault="001F12E6" w:rsidP="00C41844">
            <w:pPr>
              <w:rPr>
                <w:szCs w:val="22"/>
              </w:rPr>
            </w:pPr>
          </w:p>
        </w:tc>
        <w:tc>
          <w:tcPr>
            <w:tcW w:w="1170" w:type="pct"/>
          </w:tcPr>
          <w:p w14:paraId="51140F97" w14:textId="77777777" w:rsidR="001F12E6" w:rsidRPr="00F63A57" w:rsidRDefault="001F12E6" w:rsidP="00C41844">
            <w:pPr>
              <w:rPr>
                <w:szCs w:val="22"/>
              </w:rPr>
            </w:pPr>
          </w:p>
        </w:tc>
        <w:tc>
          <w:tcPr>
            <w:tcW w:w="481" w:type="pct"/>
          </w:tcPr>
          <w:p w14:paraId="51140F98" w14:textId="77777777" w:rsidR="001F12E6" w:rsidRPr="00F63A57" w:rsidRDefault="001F12E6" w:rsidP="00C41844">
            <w:pPr>
              <w:rPr>
                <w:szCs w:val="22"/>
              </w:rPr>
            </w:pPr>
          </w:p>
        </w:tc>
        <w:tc>
          <w:tcPr>
            <w:tcW w:w="533" w:type="pct"/>
          </w:tcPr>
          <w:p w14:paraId="51140F99" w14:textId="77777777" w:rsidR="001F12E6" w:rsidRPr="00F63A57" w:rsidRDefault="001F12E6" w:rsidP="00C41844">
            <w:pPr>
              <w:tabs>
                <w:tab w:val="left" w:pos="6050"/>
              </w:tabs>
              <w:rPr>
                <w:szCs w:val="22"/>
              </w:rPr>
            </w:pPr>
          </w:p>
        </w:tc>
      </w:tr>
      <w:tr w:rsidR="001F12E6" w:rsidRPr="00F63A57" w14:paraId="51140FA2" w14:textId="77777777" w:rsidTr="001F12E6">
        <w:trPr>
          <w:trHeight w:val="454"/>
        </w:trPr>
        <w:tc>
          <w:tcPr>
            <w:tcW w:w="884" w:type="pct"/>
            <w:tcBorders>
              <w:bottom w:val="single" w:sz="4" w:space="0" w:color="auto"/>
            </w:tcBorders>
          </w:tcPr>
          <w:p w14:paraId="51140F9B" w14:textId="77777777" w:rsidR="001F12E6" w:rsidRPr="00F63A57" w:rsidRDefault="001F12E6" w:rsidP="00A04FBE">
            <w:pPr>
              <w:numPr>
                <w:ilvl w:val="0"/>
                <w:numId w:val="16"/>
              </w:numPr>
              <w:rPr>
                <w:szCs w:val="22"/>
              </w:rPr>
            </w:pPr>
          </w:p>
        </w:tc>
        <w:tc>
          <w:tcPr>
            <w:tcW w:w="546" w:type="pct"/>
            <w:tcBorders>
              <w:bottom w:val="single" w:sz="4" w:space="0" w:color="auto"/>
            </w:tcBorders>
          </w:tcPr>
          <w:p w14:paraId="51140F9C" w14:textId="77777777" w:rsidR="001F12E6" w:rsidRPr="00F63A57" w:rsidRDefault="001F12E6" w:rsidP="00C41844">
            <w:pPr>
              <w:rPr>
                <w:szCs w:val="22"/>
              </w:rPr>
            </w:pPr>
          </w:p>
        </w:tc>
        <w:tc>
          <w:tcPr>
            <w:tcW w:w="646" w:type="pct"/>
            <w:tcBorders>
              <w:bottom w:val="single" w:sz="4" w:space="0" w:color="auto"/>
            </w:tcBorders>
          </w:tcPr>
          <w:p w14:paraId="51140F9D" w14:textId="77777777" w:rsidR="001F12E6" w:rsidRPr="00F63A57" w:rsidRDefault="001F12E6" w:rsidP="00C41844">
            <w:pPr>
              <w:rPr>
                <w:szCs w:val="22"/>
              </w:rPr>
            </w:pPr>
          </w:p>
        </w:tc>
        <w:tc>
          <w:tcPr>
            <w:tcW w:w="739" w:type="pct"/>
            <w:tcBorders>
              <w:bottom w:val="single" w:sz="4" w:space="0" w:color="auto"/>
            </w:tcBorders>
          </w:tcPr>
          <w:p w14:paraId="51140F9E" w14:textId="77777777" w:rsidR="001F12E6" w:rsidRPr="00F63A57" w:rsidRDefault="001F12E6" w:rsidP="00C41844">
            <w:pPr>
              <w:rPr>
                <w:szCs w:val="22"/>
              </w:rPr>
            </w:pPr>
          </w:p>
        </w:tc>
        <w:tc>
          <w:tcPr>
            <w:tcW w:w="1170" w:type="pct"/>
            <w:tcBorders>
              <w:bottom w:val="single" w:sz="4" w:space="0" w:color="auto"/>
            </w:tcBorders>
          </w:tcPr>
          <w:p w14:paraId="51140F9F" w14:textId="77777777" w:rsidR="001F12E6" w:rsidRPr="00F63A57" w:rsidRDefault="001F12E6" w:rsidP="00C41844">
            <w:pPr>
              <w:rPr>
                <w:szCs w:val="22"/>
              </w:rPr>
            </w:pPr>
          </w:p>
        </w:tc>
        <w:tc>
          <w:tcPr>
            <w:tcW w:w="481" w:type="pct"/>
            <w:tcBorders>
              <w:bottom w:val="single" w:sz="4" w:space="0" w:color="auto"/>
            </w:tcBorders>
          </w:tcPr>
          <w:p w14:paraId="51140FA0" w14:textId="77777777" w:rsidR="001F12E6" w:rsidRPr="00F63A57" w:rsidRDefault="001F12E6" w:rsidP="00C41844">
            <w:pPr>
              <w:rPr>
                <w:szCs w:val="22"/>
              </w:rPr>
            </w:pPr>
          </w:p>
        </w:tc>
        <w:tc>
          <w:tcPr>
            <w:tcW w:w="533" w:type="pct"/>
            <w:tcBorders>
              <w:bottom w:val="single" w:sz="4" w:space="0" w:color="auto"/>
            </w:tcBorders>
          </w:tcPr>
          <w:p w14:paraId="51140FA1" w14:textId="77777777" w:rsidR="001F12E6" w:rsidRPr="00F63A57" w:rsidRDefault="001F12E6" w:rsidP="00C41844">
            <w:pPr>
              <w:tabs>
                <w:tab w:val="left" w:pos="6050"/>
              </w:tabs>
              <w:rPr>
                <w:szCs w:val="22"/>
              </w:rPr>
            </w:pPr>
          </w:p>
        </w:tc>
      </w:tr>
      <w:tr w:rsidR="001F12E6" w:rsidRPr="00F63A57" w14:paraId="51140FAA" w14:textId="77777777" w:rsidTr="001F12E6">
        <w:trPr>
          <w:trHeight w:val="454"/>
        </w:trPr>
        <w:tc>
          <w:tcPr>
            <w:tcW w:w="884" w:type="pct"/>
          </w:tcPr>
          <w:p w14:paraId="51140FA3" w14:textId="77777777" w:rsidR="001F12E6" w:rsidRPr="00F63A57" w:rsidRDefault="001F12E6" w:rsidP="00A04FBE">
            <w:pPr>
              <w:numPr>
                <w:ilvl w:val="0"/>
                <w:numId w:val="16"/>
              </w:numPr>
              <w:rPr>
                <w:szCs w:val="22"/>
              </w:rPr>
            </w:pPr>
          </w:p>
        </w:tc>
        <w:tc>
          <w:tcPr>
            <w:tcW w:w="546" w:type="pct"/>
          </w:tcPr>
          <w:p w14:paraId="51140FA4" w14:textId="77777777" w:rsidR="001F12E6" w:rsidRPr="00F63A57" w:rsidRDefault="001F12E6" w:rsidP="00C41844">
            <w:pPr>
              <w:rPr>
                <w:szCs w:val="22"/>
              </w:rPr>
            </w:pPr>
          </w:p>
        </w:tc>
        <w:tc>
          <w:tcPr>
            <w:tcW w:w="646" w:type="pct"/>
          </w:tcPr>
          <w:p w14:paraId="51140FA5" w14:textId="77777777" w:rsidR="001F12E6" w:rsidRPr="00F63A57" w:rsidRDefault="001F12E6" w:rsidP="00C41844">
            <w:pPr>
              <w:rPr>
                <w:szCs w:val="22"/>
              </w:rPr>
            </w:pPr>
          </w:p>
        </w:tc>
        <w:tc>
          <w:tcPr>
            <w:tcW w:w="739" w:type="pct"/>
          </w:tcPr>
          <w:p w14:paraId="51140FA6" w14:textId="77777777" w:rsidR="001F12E6" w:rsidRPr="00F63A57" w:rsidRDefault="001F12E6" w:rsidP="00C41844">
            <w:pPr>
              <w:rPr>
                <w:szCs w:val="22"/>
              </w:rPr>
            </w:pPr>
          </w:p>
        </w:tc>
        <w:tc>
          <w:tcPr>
            <w:tcW w:w="1170" w:type="pct"/>
          </w:tcPr>
          <w:p w14:paraId="51140FA7" w14:textId="77777777" w:rsidR="001F12E6" w:rsidRPr="00F63A57" w:rsidRDefault="001F12E6" w:rsidP="00C41844">
            <w:pPr>
              <w:rPr>
                <w:szCs w:val="22"/>
              </w:rPr>
            </w:pPr>
          </w:p>
        </w:tc>
        <w:tc>
          <w:tcPr>
            <w:tcW w:w="481" w:type="pct"/>
          </w:tcPr>
          <w:p w14:paraId="51140FA8" w14:textId="77777777" w:rsidR="001F12E6" w:rsidRPr="00F63A57" w:rsidRDefault="001F12E6" w:rsidP="00C41844">
            <w:pPr>
              <w:rPr>
                <w:szCs w:val="22"/>
              </w:rPr>
            </w:pPr>
          </w:p>
        </w:tc>
        <w:tc>
          <w:tcPr>
            <w:tcW w:w="533" w:type="pct"/>
          </w:tcPr>
          <w:p w14:paraId="51140FA9" w14:textId="77777777" w:rsidR="001F12E6" w:rsidRPr="00F63A57" w:rsidRDefault="001F12E6" w:rsidP="00C41844">
            <w:pPr>
              <w:tabs>
                <w:tab w:val="left" w:pos="6050"/>
              </w:tabs>
              <w:rPr>
                <w:szCs w:val="22"/>
              </w:rPr>
            </w:pPr>
          </w:p>
        </w:tc>
      </w:tr>
      <w:tr w:rsidR="001F12E6" w:rsidRPr="00F63A57" w14:paraId="51140FB2" w14:textId="77777777" w:rsidTr="001F12E6">
        <w:trPr>
          <w:trHeight w:val="454"/>
        </w:trPr>
        <w:tc>
          <w:tcPr>
            <w:tcW w:w="884" w:type="pct"/>
          </w:tcPr>
          <w:p w14:paraId="51140FAB" w14:textId="77777777" w:rsidR="001F12E6" w:rsidRPr="00F63A57" w:rsidRDefault="001F12E6" w:rsidP="00A04FBE">
            <w:pPr>
              <w:numPr>
                <w:ilvl w:val="0"/>
                <w:numId w:val="16"/>
              </w:numPr>
              <w:rPr>
                <w:szCs w:val="22"/>
              </w:rPr>
            </w:pPr>
            <w:r w:rsidRPr="00F63A57">
              <w:rPr>
                <w:szCs w:val="22"/>
              </w:rPr>
              <w:t>…</w:t>
            </w:r>
          </w:p>
        </w:tc>
        <w:tc>
          <w:tcPr>
            <w:tcW w:w="546" w:type="pct"/>
          </w:tcPr>
          <w:p w14:paraId="51140FAC" w14:textId="77777777" w:rsidR="001F12E6" w:rsidRPr="00F63A57" w:rsidRDefault="001F12E6" w:rsidP="00C41844">
            <w:pPr>
              <w:rPr>
                <w:szCs w:val="22"/>
              </w:rPr>
            </w:pPr>
          </w:p>
        </w:tc>
        <w:tc>
          <w:tcPr>
            <w:tcW w:w="646" w:type="pct"/>
          </w:tcPr>
          <w:p w14:paraId="51140FAD" w14:textId="77777777" w:rsidR="001F12E6" w:rsidRPr="00F63A57" w:rsidRDefault="001F12E6" w:rsidP="00C41844">
            <w:pPr>
              <w:rPr>
                <w:szCs w:val="22"/>
              </w:rPr>
            </w:pPr>
          </w:p>
        </w:tc>
        <w:tc>
          <w:tcPr>
            <w:tcW w:w="739" w:type="pct"/>
          </w:tcPr>
          <w:p w14:paraId="51140FAE" w14:textId="77777777" w:rsidR="001F12E6" w:rsidRPr="00F63A57" w:rsidRDefault="001F12E6" w:rsidP="00C41844">
            <w:pPr>
              <w:rPr>
                <w:szCs w:val="22"/>
              </w:rPr>
            </w:pPr>
          </w:p>
        </w:tc>
        <w:tc>
          <w:tcPr>
            <w:tcW w:w="1170" w:type="pct"/>
          </w:tcPr>
          <w:p w14:paraId="51140FAF" w14:textId="77777777" w:rsidR="001F12E6" w:rsidRPr="00F63A57" w:rsidRDefault="001F12E6" w:rsidP="00C41844">
            <w:pPr>
              <w:rPr>
                <w:szCs w:val="22"/>
              </w:rPr>
            </w:pPr>
          </w:p>
        </w:tc>
        <w:tc>
          <w:tcPr>
            <w:tcW w:w="481" w:type="pct"/>
          </w:tcPr>
          <w:p w14:paraId="51140FB0" w14:textId="77777777" w:rsidR="001F12E6" w:rsidRPr="00F63A57" w:rsidRDefault="001F12E6" w:rsidP="00C41844">
            <w:pPr>
              <w:rPr>
                <w:szCs w:val="22"/>
              </w:rPr>
            </w:pPr>
          </w:p>
        </w:tc>
        <w:tc>
          <w:tcPr>
            <w:tcW w:w="533" w:type="pct"/>
          </w:tcPr>
          <w:p w14:paraId="51140FB1" w14:textId="77777777" w:rsidR="001F12E6" w:rsidRPr="00F63A57" w:rsidRDefault="001F12E6" w:rsidP="00C41844">
            <w:pPr>
              <w:tabs>
                <w:tab w:val="left" w:pos="6050"/>
              </w:tabs>
              <w:rPr>
                <w:szCs w:val="22"/>
              </w:rPr>
            </w:pPr>
          </w:p>
        </w:tc>
      </w:tr>
    </w:tbl>
    <w:p w14:paraId="51140FB3" w14:textId="4F5D69C5" w:rsidR="0009123C" w:rsidRDefault="0009123C" w:rsidP="00A04FBE">
      <w:pPr>
        <w:rPr>
          <w:szCs w:val="22"/>
        </w:rPr>
      </w:pPr>
    </w:p>
    <w:p w14:paraId="51140FB4" w14:textId="58496A8E" w:rsidR="00376EB3" w:rsidRPr="008974A8" w:rsidRDefault="00751E87" w:rsidP="00CB0558">
      <w:pPr>
        <w:pStyle w:val="Kop1"/>
        <w:numPr>
          <w:ilvl w:val="0"/>
          <w:numId w:val="7"/>
        </w:numPr>
        <w:rPr>
          <w:sz w:val="24"/>
          <w:szCs w:val="24"/>
        </w:rPr>
      </w:pPr>
      <w:r>
        <w:rPr>
          <w:sz w:val="24"/>
          <w:szCs w:val="24"/>
        </w:rPr>
        <w:t xml:space="preserve">Activiteiten &amp; </w:t>
      </w:r>
      <w:r w:rsidR="0019184F">
        <w:rPr>
          <w:sz w:val="24"/>
          <w:szCs w:val="24"/>
        </w:rPr>
        <w:t>Budget</w:t>
      </w:r>
    </w:p>
    <w:tbl>
      <w:tblPr>
        <w:tblStyle w:val="Tabelraster"/>
        <w:tblW w:w="9067" w:type="dxa"/>
        <w:tblLayout w:type="fixed"/>
        <w:tblLook w:val="04A0" w:firstRow="1" w:lastRow="0" w:firstColumn="1" w:lastColumn="0" w:noHBand="0" w:noVBand="1"/>
      </w:tblPr>
      <w:tblGrid>
        <w:gridCol w:w="9067"/>
      </w:tblGrid>
      <w:tr w:rsidR="00376EB3" w:rsidRPr="00376EB3" w14:paraId="51140FBE" w14:textId="77777777" w:rsidTr="008974A8">
        <w:tc>
          <w:tcPr>
            <w:tcW w:w="9067"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C5C9B5" w:themeFill="accent3"/>
          </w:tcPr>
          <w:p w14:paraId="51140FBD" w14:textId="10216243" w:rsidR="0019184F" w:rsidRPr="00A62408" w:rsidRDefault="00533F0B" w:rsidP="00406B3C">
            <w:pPr>
              <w:spacing w:before="120"/>
              <w:rPr>
                <w:rFonts w:asciiTheme="minorHAnsi" w:hAnsiTheme="minorHAnsi" w:cstheme="minorHAnsi"/>
              </w:rPr>
            </w:pPr>
            <w:r w:rsidRPr="002A229C">
              <w:rPr>
                <w:rStyle w:val="cf01"/>
                <w:rFonts w:asciiTheme="minorHAnsi" w:hAnsiTheme="minorHAnsi" w:cstheme="minorHAnsi"/>
                <w:sz w:val="20"/>
                <w:szCs w:val="20"/>
              </w:rPr>
              <w:t xml:space="preserve"> Geef een </w:t>
            </w:r>
            <w:r w:rsidR="005F6A9F" w:rsidRPr="002A229C">
              <w:rPr>
                <w:rStyle w:val="cf01"/>
                <w:rFonts w:asciiTheme="minorHAnsi" w:hAnsiTheme="minorHAnsi" w:cstheme="minorHAnsi"/>
                <w:sz w:val="20"/>
                <w:szCs w:val="20"/>
              </w:rPr>
              <w:t xml:space="preserve">beknopt </w:t>
            </w:r>
            <w:r w:rsidRPr="002A229C">
              <w:rPr>
                <w:rStyle w:val="cf01"/>
                <w:rFonts w:asciiTheme="minorHAnsi" w:hAnsiTheme="minorHAnsi" w:cstheme="minorHAnsi"/>
                <w:sz w:val="20"/>
                <w:szCs w:val="20"/>
              </w:rPr>
              <w:t xml:space="preserve">overzicht van </w:t>
            </w:r>
            <w:r w:rsidR="005F6A9F" w:rsidRPr="002A229C">
              <w:rPr>
                <w:rStyle w:val="cf01"/>
                <w:rFonts w:asciiTheme="minorHAnsi" w:hAnsiTheme="minorHAnsi" w:cstheme="minorHAnsi"/>
                <w:sz w:val="20"/>
                <w:szCs w:val="20"/>
              </w:rPr>
              <w:t xml:space="preserve">de belangrijkste </w:t>
            </w:r>
            <w:r w:rsidRPr="002A229C">
              <w:rPr>
                <w:rStyle w:val="cf01"/>
                <w:rFonts w:asciiTheme="minorHAnsi" w:hAnsiTheme="minorHAnsi" w:cstheme="minorHAnsi"/>
                <w:sz w:val="20"/>
                <w:szCs w:val="20"/>
              </w:rPr>
              <w:t>activiteiten</w:t>
            </w:r>
            <w:r w:rsidR="005F6A9F" w:rsidRPr="002A229C">
              <w:rPr>
                <w:rStyle w:val="cf01"/>
                <w:rFonts w:asciiTheme="minorHAnsi" w:hAnsiTheme="minorHAnsi" w:cstheme="minorHAnsi"/>
                <w:sz w:val="20"/>
                <w:szCs w:val="20"/>
              </w:rPr>
              <w:t xml:space="preserve"> en </w:t>
            </w:r>
            <w:r w:rsidR="00AB2548">
              <w:rPr>
                <w:rStyle w:val="cf01"/>
                <w:rFonts w:asciiTheme="minorHAnsi" w:hAnsiTheme="minorHAnsi" w:cstheme="minorHAnsi"/>
                <w:sz w:val="20"/>
                <w:szCs w:val="20"/>
              </w:rPr>
              <w:t>resultaten</w:t>
            </w:r>
            <w:r w:rsidR="005F6A9F" w:rsidRPr="006C3C30">
              <w:rPr>
                <w:rStyle w:val="cf01"/>
                <w:rFonts w:asciiTheme="minorHAnsi" w:hAnsiTheme="minorHAnsi" w:cstheme="minorHAnsi"/>
                <w:sz w:val="20"/>
                <w:szCs w:val="20"/>
              </w:rPr>
              <w:t>, alsook</w:t>
            </w:r>
            <w:r w:rsidR="007B7580" w:rsidRPr="006C3C30">
              <w:rPr>
                <w:rStyle w:val="cf01"/>
                <w:rFonts w:asciiTheme="minorHAnsi" w:hAnsiTheme="minorHAnsi" w:cstheme="minorHAnsi"/>
                <w:sz w:val="20"/>
                <w:szCs w:val="20"/>
              </w:rPr>
              <w:t xml:space="preserve"> significante</w:t>
            </w:r>
            <w:r w:rsidRPr="006C3C30">
              <w:rPr>
                <w:rStyle w:val="cf01"/>
                <w:rFonts w:asciiTheme="minorHAnsi" w:hAnsiTheme="minorHAnsi" w:cstheme="minorHAnsi"/>
                <w:sz w:val="20"/>
                <w:szCs w:val="20"/>
              </w:rPr>
              <w:t xml:space="preserve"> wijzigingen </w:t>
            </w:r>
            <w:r w:rsidR="00C26A48">
              <w:rPr>
                <w:rStyle w:val="cf01"/>
                <w:rFonts w:asciiTheme="minorHAnsi" w:hAnsiTheme="minorHAnsi" w:cstheme="minorHAnsi"/>
                <w:sz w:val="20"/>
                <w:szCs w:val="20"/>
              </w:rPr>
              <w:t>in</w:t>
            </w:r>
            <w:r w:rsidRPr="00A5279F">
              <w:rPr>
                <w:rStyle w:val="cf01"/>
                <w:rFonts w:asciiTheme="minorHAnsi" w:hAnsiTheme="minorHAnsi" w:cstheme="minorHAnsi"/>
                <w:sz w:val="20"/>
                <w:szCs w:val="20"/>
              </w:rPr>
              <w:t xml:space="preserve"> </w:t>
            </w:r>
            <w:r w:rsidR="00C26A48">
              <w:rPr>
                <w:rStyle w:val="cf01"/>
                <w:rFonts w:asciiTheme="minorHAnsi" w:hAnsiTheme="minorHAnsi" w:cstheme="minorHAnsi"/>
                <w:sz w:val="20"/>
                <w:szCs w:val="20"/>
              </w:rPr>
              <w:t xml:space="preserve">de </w:t>
            </w:r>
            <w:r w:rsidRPr="00686346">
              <w:rPr>
                <w:rStyle w:val="cf01"/>
                <w:rFonts w:asciiTheme="minorHAnsi" w:hAnsiTheme="minorHAnsi" w:cstheme="minorHAnsi"/>
                <w:sz w:val="20"/>
                <w:szCs w:val="20"/>
              </w:rPr>
              <w:t>procedures, systemen, diensten, enz.</w:t>
            </w:r>
            <w:r w:rsidRPr="00EB332C">
              <w:rPr>
                <w:rFonts w:asciiTheme="minorHAnsi" w:hAnsiTheme="minorHAnsi" w:cstheme="minorHAnsi"/>
              </w:rPr>
              <w:t xml:space="preserve"> </w:t>
            </w:r>
            <w:r w:rsidR="007F416B" w:rsidRPr="00EB332C">
              <w:rPr>
                <w:rFonts w:asciiTheme="minorHAnsi" w:hAnsiTheme="minorHAnsi" w:cstheme="minorHAnsi"/>
              </w:rPr>
              <w:t>Geef een beknopte beschrijving van de aanwending van het budget voor Organisatiekosten in het rapporteringsjaar</w:t>
            </w:r>
            <w:r w:rsidR="0054530E">
              <w:rPr>
                <w:rFonts w:asciiTheme="minorHAnsi" w:hAnsiTheme="minorHAnsi" w:cstheme="minorHAnsi"/>
              </w:rPr>
              <w:t xml:space="preserve"> (incl. belangrijke afwijkingen)</w:t>
            </w:r>
            <w:r w:rsidR="007F416B" w:rsidRPr="00A62408">
              <w:rPr>
                <w:rFonts w:asciiTheme="minorHAnsi" w:hAnsiTheme="minorHAnsi" w:cstheme="minorHAnsi"/>
              </w:rPr>
              <w:t xml:space="preserve">. Indien alles volgens plan werd uitgevoerd, mag gewoon verwezen worden naar de inhoud van het </w:t>
            </w:r>
            <w:r w:rsidR="00DB29E5">
              <w:rPr>
                <w:rFonts w:asciiTheme="minorHAnsi" w:hAnsiTheme="minorHAnsi" w:cstheme="minorHAnsi"/>
              </w:rPr>
              <w:t>voorstel</w:t>
            </w:r>
            <w:r w:rsidR="007F416B" w:rsidRPr="00A62408">
              <w:rPr>
                <w:rFonts w:asciiTheme="minorHAnsi" w:hAnsiTheme="minorHAnsi" w:cstheme="minorHAnsi"/>
              </w:rPr>
              <w:t>.</w:t>
            </w:r>
          </w:p>
        </w:tc>
      </w:tr>
      <w:tr w:rsidR="00915ED4" w:rsidRPr="00376EB3" w14:paraId="51140FD0" w14:textId="77777777" w:rsidTr="00915ED4">
        <w:tc>
          <w:tcPr>
            <w:tcW w:w="9067"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auto"/>
          </w:tcPr>
          <w:p w14:paraId="51140FBF" w14:textId="77777777" w:rsidR="00915ED4" w:rsidRDefault="00915ED4" w:rsidP="00376EB3"/>
          <w:p w14:paraId="18C1E1A3" w14:textId="26B922CA" w:rsidR="006658D5" w:rsidRPr="00920143" w:rsidRDefault="00E1265C" w:rsidP="00C75E55">
            <w:pPr>
              <w:pStyle w:val="Lijstalinea"/>
              <w:numPr>
                <w:ilvl w:val="0"/>
                <w:numId w:val="23"/>
              </w:numPr>
              <w:rPr>
                <w:lang w:val="nl-BE"/>
              </w:rPr>
            </w:pPr>
            <w:r w:rsidRPr="00BB5C78">
              <w:rPr>
                <w:color w:val="auto"/>
                <w:lang w:val="nl-BE"/>
              </w:rPr>
              <w:t xml:space="preserve">de 3 </w:t>
            </w:r>
            <w:proofErr w:type="spellStart"/>
            <w:r w:rsidRPr="00BB5C78">
              <w:rPr>
                <w:color w:val="auto"/>
                <w:lang w:val="nl-BE"/>
              </w:rPr>
              <w:t>subrubrieken</w:t>
            </w:r>
            <w:proofErr w:type="spellEnd"/>
            <w:r w:rsidRPr="00BB5C78">
              <w:rPr>
                <w:color w:val="auto"/>
                <w:lang w:val="nl-BE"/>
              </w:rPr>
              <w:t xml:space="preserve"> van het budget (Investeringskosten, werkingskosten, personeelskosten</w:t>
            </w:r>
            <w:r w:rsidRPr="00D56F18">
              <w:rPr>
                <w:lang w:val="nl-BE"/>
              </w:rPr>
              <w:t>)</w:t>
            </w:r>
          </w:p>
          <w:p w14:paraId="45BDD1FF" w14:textId="77777777" w:rsidR="00BD3B19" w:rsidRDefault="00BD3B19" w:rsidP="00BD3B19">
            <w:pPr>
              <w:pStyle w:val="Lijstalinea"/>
              <w:numPr>
                <w:ilvl w:val="0"/>
                <w:numId w:val="0"/>
              </w:numPr>
              <w:ind w:left="720"/>
              <w:rPr>
                <w:lang w:val="nl-BE"/>
              </w:rPr>
            </w:pPr>
          </w:p>
          <w:p w14:paraId="3156C058" w14:textId="77777777" w:rsidR="00BD3B19" w:rsidRDefault="00BD3B19" w:rsidP="00BD3B19">
            <w:pPr>
              <w:pStyle w:val="Lijstalinea"/>
              <w:numPr>
                <w:ilvl w:val="0"/>
                <w:numId w:val="0"/>
              </w:numPr>
              <w:ind w:left="720"/>
              <w:rPr>
                <w:lang w:val="nl-BE"/>
              </w:rPr>
            </w:pPr>
          </w:p>
          <w:p w14:paraId="226C8676" w14:textId="77777777" w:rsidR="00BD3B19" w:rsidRDefault="00BD3B19" w:rsidP="00BD3B19">
            <w:pPr>
              <w:pStyle w:val="Lijstalinea"/>
              <w:numPr>
                <w:ilvl w:val="0"/>
                <w:numId w:val="0"/>
              </w:numPr>
              <w:ind w:left="720"/>
              <w:rPr>
                <w:lang w:val="nl-BE"/>
              </w:rPr>
            </w:pPr>
          </w:p>
          <w:p w14:paraId="54E24FDE" w14:textId="77777777" w:rsidR="00C75E55" w:rsidRDefault="00C75E55" w:rsidP="00BD3B19">
            <w:pPr>
              <w:pStyle w:val="Lijstalinea"/>
              <w:numPr>
                <w:ilvl w:val="0"/>
                <w:numId w:val="0"/>
              </w:numPr>
              <w:ind w:left="720"/>
              <w:rPr>
                <w:lang w:val="nl-BE"/>
              </w:rPr>
            </w:pPr>
          </w:p>
          <w:p w14:paraId="7A9F0C81" w14:textId="3056E25A" w:rsidR="00BD3B19" w:rsidRDefault="00BD3B19" w:rsidP="00E1265C">
            <w:pPr>
              <w:pStyle w:val="Lijstalinea"/>
              <w:numPr>
                <w:ilvl w:val="0"/>
                <w:numId w:val="23"/>
              </w:numPr>
              <w:rPr>
                <w:lang w:val="nl-BE"/>
              </w:rPr>
            </w:pPr>
            <w:r w:rsidRPr="00D56F18">
              <w:rPr>
                <w:color w:val="auto"/>
                <w:lang w:val="nl-BE"/>
              </w:rPr>
              <w:t xml:space="preserve">de verhouding t.o.v. de coördinatiekosten die op de projecten worden afgehouden. (Komen deze bij de promotor terecht of meer centraal? Wie beslist over de aanwending ervan? </w:t>
            </w:r>
            <w:r w:rsidRPr="00D56F18">
              <w:rPr>
                <w:color w:val="auto"/>
              </w:rPr>
              <w:t xml:space="preserve">Hoe </w:t>
            </w:r>
            <w:proofErr w:type="spellStart"/>
            <w:r w:rsidRPr="00D56F18">
              <w:rPr>
                <w:color w:val="auto"/>
              </w:rPr>
              <w:t>worden</w:t>
            </w:r>
            <w:proofErr w:type="spellEnd"/>
            <w:r w:rsidRPr="00D56F18">
              <w:rPr>
                <w:color w:val="auto"/>
              </w:rPr>
              <w:t xml:space="preserve"> </w:t>
            </w:r>
            <w:proofErr w:type="spellStart"/>
            <w:r w:rsidRPr="00D56F18">
              <w:rPr>
                <w:color w:val="auto"/>
              </w:rPr>
              <w:t>deze</w:t>
            </w:r>
            <w:proofErr w:type="spellEnd"/>
            <w:r w:rsidRPr="00D56F18">
              <w:rPr>
                <w:color w:val="auto"/>
              </w:rPr>
              <w:t xml:space="preserve"> </w:t>
            </w:r>
            <w:proofErr w:type="spellStart"/>
            <w:r w:rsidRPr="00D56F18">
              <w:rPr>
                <w:color w:val="auto"/>
              </w:rPr>
              <w:t>effectief</w:t>
            </w:r>
            <w:proofErr w:type="spellEnd"/>
            <w:r w:rsidRPr="00D56F18">
              <w:rPr>
                <w:color w:val="auto"/>
              </w:rPr>
              <w:t xml:space="preserve"> </w:t>
            </w:r>
            <w:proofErr w:type="spellStart"/>
            <w:r w:rsidRPr="00D56F18">
              <w:rPr>
                <w:color w:val="auto"/>
              </w:rPr>
              <w:t>aangewend</w:t>
            </w:r>
            <w:proofErr w:type="spellEnd"/>
            <w:r w:rsidRPr="00D56F18">
              <w:rPr>
                <w:color w:val="auto"/>
              </w:rPr>
              <w:t>?</w:t>
            </w:r>
            <w:r>
              <w:rPr>
                <w:color w:val="auto"/>
              </w:rPr>
              <w:t>)</w:t>
            </w:r>
          </w:p>
          <w:p w14:paraId="3CF56E1B" w14:textId="77777777" w:rsidR="00081A0C" w:rsidRDefault="00081A0C" w:rsidP="00376EB3"/>
          <w:p w14:paraId="51140FC2" w14:textId="77777777" w:rsidR="00915ED4" w:rsidRDefault="00915ED4" w:rsidP="00376EB3"/>
          <w:p w14:paraId="51140FC3" w14:textId="77777777" w:rsidR="00915ED4" w:rsidRDefault="00915ED4" w:rsidP="00376EB3"/>
          <w:p w14:paraId="51140FC4" w14:textId="77777777" w:rsidR="00915ED4" w:rsidRDefault="00915ED4" w:rsidP="00376EB3"/>
          <w:p w14:paraId="51140FC5" w14:textId="77777777" w:rsidR="00915ED4" w:rsidRDefault="00915ED4" w:rsidP="00376EB3"/>
          <w:p w14:paraId="51140FC6" w14:textId="77777777" w:rsidR="00915ED4" w:rsidRDefault="00915ED4" w:rsidP="00376EB3"/>
          <w:p w14:paraId="51140FC7" w14:textId="77777777" w:rsidR="007B5AA0" w:rsidRDefault="007B5AA0" w:rsidP="00376EB3"/>
          <w:p w14:paraId="51140FC8" w14:textId="77777777" w:rsidR="007B5AA0" w:rsidRDefault="007B5AA0" w:rsidP="00376EB3"/>
          <w:p w14:paraId="51140FC9" w14:textId="77777777" w:rsidR="007B5AA0" w:rsidRDefault="007B5AA0" w:rsidP="00376EB3"/>
          <w:p w14:paraId="51140FCA" w14:textId="77777777" w:rsidR="007B5AA0" w:rsidRDefault="007B5AA0" w:rsidP="00376EB3"/>
          <w:p w14:paraId="51140FCF" w14:textId="77777777" w:rsidR="00915ED4" w:rsidRPr="005C6B82" w:rsidRDefault="00915ED4" w:rsidP="00376EB3"/>
        </w:tc>
      </w:tr>
    </w:tbl>
    <w:p w14:paraId="51140FD1" w14:textId="77777777" w:rsidR="00376EB3" w:rsidRDefault="00376EB3" w:rsidP="00376EB3">
      <w:pPr>
        <w:rPr>
          <w:sz w:val="24"/>
          <w:szCs w:val="24"/>
        </w:rPr>
      </w:pPr>
    </w:p>
    <w:p w14:paraId="77BA9D05" w14:textId="1AB4D7B6" w:rsidR="009F6402" w:rsidRPr="004439B6" w:rsidRDefault="004439B6" w:rsidP="009F6402">
      <w:pPr>
        <w:pStyle w:val="Lijstalinea"/>
        <w:numPr>
          <w:ilvl w:val="0"/>
          <w:numId w:val="7"/>
        </w:numPr>
        <w:rPr>
          <w:b/>
          <w:bCs/>
          <w:sz w:val="24"/>
          <w:szCs w:val="24"/>
        </w:rPr>
      </w:pPr>
      <w:proofErr w:type="spellStart"/>
      <w:r w:rsidRPr="004439B6">
        <w:rPr>
          <w:b/>
          <w:bCs/>
          <w:sz w:val="24"/>
          <w:szCs w:val="24"/>
        </w:rPr>
        <w:t>Associatief</w:t>
      </w:r>
      <w:proofErr w:type="spellEnd"/>
      <w:r w:rsidRPr="004439B6">
        <w:rPr>
          <w:b/>
          <w:bCs/>
          <w:sz w:val="24"/>
          <w:szCs w:val="24"/>
        </w:rPr>
        <w:t xml:space="preserve"> project</w:t>
      </w:r>
    </w:p>
    <w:tbl>
      <w:tblPr>
        <w:tblStyle w:val="Tabelraster"/>
        <w:tblW w:w="9067" w:type="dxa"/>
        <w:tblLayout w:type="fixed"/>
        <w:tblLook w:val="04A0" w:firstRow="1" w:lastRow="0" w:firstColumn="1" w:lastColumn="0" w:noHBand="0" w:noVBand="1"/>
      </w:tblPr>
      <w:tblGrid>
        <w:gridCol w:w="9067"/>
      </w:tblGrid>
      <w:tr w:rsidR="004439B6" w:rsidRPr="00376EB3" w14:paraId="634D317A" w14:textId="77777777" w:rsidTr="00C41844">
        <w:tc>
          <w:tcPr>
            <w:tcW w:w="9067"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C5C9B5" w:themeFill="accent3"/>
          </w:tcPr>
          <w:p w14:paraId="5EAE645D" w14:textId="54593D24" w:rsidR="004439B6" w:rsidRPr="0019184F" w:rsidRDefault="004439B6" w:rsidP="00C41844">
            <w:pPr>
              <w:spacing w:before="120"/>
            </w:pPr>
            <w:r>
              <w:t xml:space="preserve">Geef een beknopte beschrijving van de </w:t>
            </w:r>
            <w:r w:rsidR="00132644">
              <w:t>activiteiten</w:t>
            </w:r>
            <w:r>
              <w:t xml:space="preserve"> van het </w:t>
            </w:r>
            <w:r w:rsidR="00A7437F">
              <w:t>Associatief project</w:t>
            </w:r>
            <w:r>
              <w:t xml:space="preserve"> in het rapporteringsjaar. </w:t>
            </w:r>
            <w:r w:rsidR="001F4035">
              <w:rPr>
                <w:rFonts w:cs="Times New Roman"/>
                <w:szCs w:val="22"/>
              </w:rPr>
              <w:t>Bespreek</w:t>
            </w:r>
            <w:r w:rsidR="001F4035" w:rsidDel="00C539B6">
              <w:rPr>
                <w:rFonts w:cs="Times New Roman"/>
                <w:szCs w:val="22"/>
              </w:rPr>
              <w:t xml:space="preserve"> </w:t>
            </w:r>
            <w:r w:rsidR="00C539B6">
              <w:rPr>
                <w:rFonts w:cs="Times New Roman"/>
                <w:szCs w:val="22"/>
              </w:rPr>
              <w:t>het beheer</w:t>
            </w:r>
            <w:r w:rsidR="001F4035">
              <w:rPr>
                <w:rFonts w:cs="Times New Roman"/>
                <w:szCs w:val="22"/>
              </w:rPr>
              <w:t xml:space="preserve"> van het project</w:t>
            </w:r>
            <w:r w:rsidR="00D54D96">
              <w:rPr>
                <w:rFonts w:cs="Times New Roman"/>
                <w:szCs w:val="22"/>
              </w:rPr>
              <w:t xml:space="preserve">, de </w:t>
            </w:r>
            <w:r w:rsidR="00C539B6">
              <w:rPr>
                <w:rFonts w:cs="Times New Roman"/>
                <w:szCs w:val="22"/>
              </w:rPr>
              <w:t xml:space="preserve">resultaten </w:t>
            </w:r>
            <w:r w:rsidR="00D54D96">
              <w:rPr>
                <w:rFonts w:cs="Times New Roman"/>
                <w:szCs w:val="22"/>
              </w:rPr>
              <w:t>(inclusief betrokkenheid van de leden)</w:t>
            </w:r>
            <w:r w:rsidR="000B19EF">
              <w:rPr>
                <w:rFonts w:cs="Times New Roman"/>
                <w:szCs w:val="22"/>
              </w:rPr>
              <w:t>,</w:t>
            </w:r>
            <w:r w:rsidR="00D54D96">
              <w:rPr>
                <w:rFonts w:cs="Times New Roman"/>
                <w:szCs w:val="22"/>
              </w:rPr>
              <w:t xml:space="preserve"> en de </w:t>
            </w:r>
            <w:r w:rsidR="00F842C3">
              <w:rPr>
                <w:rFonts w:cs="Times New Roman"/>
                <w:szCs w:val="22"/>
              </w:rPr>
              <w:t xml:space="preserve">implementatie </w:t>
            </w:r>
            <w:r w:rsidR="00C539B6">
              <w:rPr>
                <w:rFonts w:cs="Times New Roman"/>
                <w:szCs w:val="22"/>
              </w:rPr>
              <w:t>(incl. budget</w:t>
            </w:r>
            <w:r w:rsidR="00C2034B">
              <w:rPr>
                <w:rFonts w:cs="Times New Roman"/>
                <w:szCs w:val="22"/>
              </w:rPr>
              <w:t xml:space="preserve"> en trekkingsrechten</w:t>
            </w:r>
            <w:r w:rsidR="00C539B6">
              <w:rPr>
                <w:rFonts w:cs="Times New Roman"/>
                <w:szCs w:val="22"/>
              </w:rPr>
              <w:t>)</w:t>
            </w:r>
            <w:r w:rsidR="001F4035">
              <w:rPr>
                <w:rFonts w:cs="Times New Roman"/>
                <w:szCs w:val="22"/>
              </w:rPr>
              <w:t>.</w:t>
            </w:r>
            <w:r w:rsidR="00004FC1">
              <w:rPr>
                <w:rFonts w:cs="Times New Roman"/>
                <w:szCs w:val="22"/>
              </w:rPr>
              <w:t xml:space="preserve"> Voeg een beschrijving toe van de algemene vooruitgang van het associatief project in vergelijking met het voorstel. </w:t>
            </w:r>
          </w:p>
        </w:tc>
      </w:tr>
      <w:tr w:rsidR="004439B6" w:rsidRPr="00376EB3" w14:paraId="335CF3A6" w14:textId="77777777" w:rsidTr="00C41844">
        <w:tc>
          <w:tcPr>
            <w:tcW w:w="9067"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auto"/>
          </w:tcPr>
          <w:p w14:paraId="23701287" w14:textId="77777777" w:rsidR="004439B6" w:rsidRDefault="004439B6" w:rsidP="00C41844"/>
          <w:p w14:paraId="3D86A028" w14:textId="33BBFD8E" w:rsidR="006E7968" w:rsidRDefault="008D63F5" w:rsidP="005414F4">
            <w:pPr>
              <w:pStyle w:val="Lijstalinea"/>
              <w:numPr>
                <w:ilvl w:val="0"/>
                <w:numId w:val="22"/>
              </w:numPr>
            </w:pPr>
            <w:proofErr w:type="spellStart"/>
            <w:r>
              <w:t>Beheer</w:t>
            </w:r>
            <w:proofErr w:type="spellEnd"/>
          </w:p>
          <w:p w14:paraId="07E2B4A9" w14:textId="77777777" w:rsidR="008D63F5" w:rsidRDefault="008D63F5" w:rsidP="008D63F5"/>
          <w:p w14:paraId="3726872D" w14:textId="77777777" w:rsidR="008D63F5" w:rsidRDefault="008D63F5" w:rsidP="008D63F5"/>
          <w:p w14:paraId="238B1937" w14:textId="52E97961" w:rsidR="008D63F5" w:rsidRDefault="008D63F5" w:rsidP="005414F4">
            <w:pPr>
              <w:pStyle w:val="Lijstalinea"/>
              <w:numPr>
                <w:ilvl w:val="0"/>
                <w:numId w:val="22"/>
              </w:numPr>
            </w:pPr>
            <w:proofErr w:type="spellStart"/>
            <w:r>
              <w:t>Resultaten</w:t>
            </w:r>
            <w:proofErr w:type="spellEnd"/>
          </w:p>
          <w:p w14:paraId="50B63842" w14:textId="77777777" w:rsidR="008D63F5" w:rsidRDefault="008D63F5" w:rsidP="008D63F5"/>
          <w:p w14:paraId="2A1F2D36" w14:textId="77777777" w:rsidR="008D63F5" w:rsidRDefault="008D63F5" w:rsidP="008D63F5"/>
          <w:p w14:paraId="0B4149CB" w14:textId="74DF7681" w:rsidR="008D63F5" w:rsidRDefault="00B160C9" w:rsidP="005414F4">
            <w:pPr>
              <w:pStyle w:val="Lijstalinea"/>
              <w:numPr>
                <w:ilvl w:val="0"/>
                <w:numId w:val="22"/>
              </w:numPr>
            </w:pPr>
            <w:proofErr w:type="spellStart"/>
            <w:r>
              <w:t>Implementatie</w:t>
            </w:r>
            <w:proofErr w:type="spellEnd"/>
          </w:p>
          <w:p w14:paraId="1D838C87" w14:textId="4D3AE066" w:rsidR="004439B6" w:rsidRDefault="004439B6" w:rsidP="00C41844"/>
          <w:p w14:paraId="5AB2D575" w14:textId="77777777" w:rsidR="004439B6" w:rsidRDefault="004439B6" w:rsidP="00C41844"/>
          <w:p w14:paraId="19B3CF1C" w14:textId="77777777" w:rsidR="004439B6" w:rsidRDefault="004439B6" w:rsidP="00C41844"/>
          <w:p w14:paraId="221D2457" w14:textId="77777777" w:rsidR="004439B6" w:rsidRDefault="004439B6" w:rsidP="00C41844"/>
          <w:p w14:paraId="5307D5CD" w14:textId="77777777" w:rsidR="004439B6" w:rsidRDefault="004439B6" w:rsidP="00C41844"/>
          <w:p w14:paraId="6EA1FC27" w14:textId="77777777" w:rsidR="004439B6" w:rsidRDefault="004439B6" w:rsidP="00C41844"/>
          <w:p w14:paraId="57534679" w14:textId="77777777" w:rsidR="004439B6" w:rsidRDefault="004439B6" w:rsidP="00C41844"/>
          <w:p w14:paraId="30C375C9" w14:textId="77777777" w:rsidR="004439B6" w:rsidRDefault="004439B6" w:rsidP="00C41844"/>
          <w:p w14:paraId="558A7417" w14:textId="77777777" w:rsidR="004439B6" w:rsidRDefault="004439B6" w:rsidP="00C41844"/>
          <w:p w14:paraId="3B94688D" w14:textId="77777777" w:rsidR="004439B6" w:rsidRDefault="004439B6" w:rsidP="00C41844"/>
          <w:p w14:paraId="477BCD07" w14:textId="77777777" w:rsidR="004439B6" w:rsidRDefault="004439B6" w:rsidP="00C41844"/>
          <w:p w14:paraId="73755D48" w14:textId="77777777" w:rsidR="004439B6" w:rsidRDefault="004439B6" w:rsidP="00C41844"/>
          <w:p w14:paraId="788887E4" w14:textId="77777777" w:rsidR="004439B6" w:rsidRDefault="004439B6" w:rsidP="00C41844"/>
          <w:p w14:paraId="28D23608" w14:textId="77777777" w:rsidR="004439B6" w:rsidRDefault="004439B6" w:rsidP="00C41844"/>
          <w:p w14:paraId="236FA2A8" w14:textId="77777777" w:rsidR="004439B6" w:rsidRDefault="004439B6" w:rsidP="00C41844"/>
          <w:p w14:paraId="0CBFC107" w14:textId="77777777" w:rsidR="004439B6" w:rsidRPr="005C6B82" w:rsidRDefault="004439B6" w:rsidP="00C41844"/>
        </w:tc>
      </w:tr>
    </w:tbl>
    <w:p w14:paraId="4F700DB0" w14:textId="77777777" w:rsidR="004439B6" w:rsidRDefault="004439B6" w:rsidP="004439B6">
      <w:pPr>
        <w:rPr>
          <w:sz w:val="24"/>
          <w:szCs w:val="24"/>
        </w:rPr>
      </w:pPr>
    </w:p>
    <w:p w14:paraId="584CF31C" w14:textId="57CE6BED" w:rsidR="00AF1DBF" w:rsidRPr="00106FDB" w:rsidRDefault="00EC2EC6" w:rsidP="00106FDB">
      <w:pPr>
        <w:ind w:left="360" w:hanging="360"/>
        <w:rPr>
          <w:b/>
          <w:bCs/>
          <w:sz w:val="24"/>
          <w:szCs w:val="24"/>
        </w:rPr>
      </w:pPr>
      <w:r w:rsidRPr="00106FDB">
        <w:rPr>
          <w:b/>
          <w:bCs/>
          <w:sz w:val="24"/>
          <w:szCs w:val="24"/>
        </w:rPr>
        <w:t>Bijlagen</w:t>
      </w:r>
    </w:p>
    <w:tbl>
      <w:tblPr>
        <w:tblStyle w:val="Tabelraster1"/>
        <w:tblW w:w="0" w:type="auto"/>
        <w:tblCellMar>
          <w:top w:w="57" w:type="dxa"/>
        </w:tblCellMar>
        <w:tblLook w:val="04A0" w:firstRow="1" w:lastRow="0" w:firstColumn="1" w:lastColumn="0" w:noHBand="0" w:noVBand="1"/>
      </w:tblPr>
      <w:tblGrid>
        <w:gridCol w:w="2768"/>
        <w:gridCol w:w="6292"/>
      </w:tblGrid>
      <w:tr w:rsidR="009007EC" w:rsidRPr="00F7531E" w14:paraId="7C9FABA2" w14:textId="77777777" w:rsidTr="00C41844">
        <w:tc>
          <w:tcPr>
            <w:tcW w:w="9060" w:type="dxa"/>
            <w:gridSpan w:val="2"/>
            <w:tcBorders>
              <w:top w:val="single" w:sz="4" w:space="0" w:color="9FA585"/>
              <w:left w:val="single" w:sz="4" w:space="0" w:color="9FA585"/>
              <w:bottom w:val="single" w:sz="4" w:space="0" w:color="9FA585"/>
              <w:right w:val="single" w:sz="4" w:space="0" w:color="9FA585"/>
            </w:tcBorders>
            <w:shd w:val="clear" w:color="auto" w:fill="9FA585"/>
          </w:tcPr>
          <w:p w14:paraId="047E4EBF" w14:textId="77777777" w:rsidR="009007EC" w:rsidRPr="00F7531E" w:rsidRDefault="009007EC" w:rsidP="00C41844">
            <w:pPr>
              <w:spacing w:after="0"/>
              <w:rPr>
                <w:lang w:val="en-GB"/>
              </w:rPr>
            </w:pPr>
          </w:p>
        </w:tc>
      </w:tr>
      <w:tr w:rsidR="009007EC" w:rsidRPr="00D10435" w14:paraId="0569A74B" w14:textId="77777777" w:rsidTr="00C41844">
        <w:trPr>
          <w:trHeight w:val="100"/>
        </w:trPr>
        <w:tc>
          <w:tcPr>
            <w:tcW w:w="2768" w:type="dxa"/>
            <w:tcBorders>
              <w:top w:val="single" w:sz="4" w:space="0" w:color="9FA585"/>
              <w:left w:val="single" w:sz="4" w:space="0" w:color="9FA585"/>
              <w:bottom w:val="single" w:sz="4" w:space="0" w:color="9FA585"/>
              <w:right w:val="single" w:sz="4" w:space="0" w:color="9FA585"/>
            </w:tcBorders>
          </w:tcPr>
          <w:p w14:paraId="1488532D" w14:textId="501FE501" w:rsidR="009007EC" w:rsidRPr="00F7531E" w:rsidRDefault="00CD4CAE" w:rsidP="00C41844">
            <w:pPr>
              <w:spacing w:after="0"/>
              <w:rPr>
                <w:lang w:val="en-GB"/>
              </w:rPr>
            </w:pPr>
            <w:r>
              <w:rPr>
                <w:lang w:val="en-GB"/>
              </w:rPr>
              <w:t xml:space="preserve">CO2 </w:t>
            </w:r>
            <w:proofErr w:type="spellStart"/>
            <w:r>
              <w:rPr>
                <w:lang w:val="en-GB"/>
              </w:rPr>
              <w:t>Compensat</w:t>
            </w:r>
            <w:r w:rsidR="00B92807">
              <w:rPr>
                <w:lang w:val="en-GB"/>
              </w:rPr>
              <w:t>ie</w:t>
            </w:r>
            <w:proofErr w:type="spellEnd"/>
          </w:p>
        </w:tc>
        <w:tc>
          <w:tcPr>
            <w:tcW w:w="6292" w:type="dxa"/>
            <w:tcBorders>
              <w:top w:val="single" w:sz="4" w:space="0" w:color="9FA585"/>
              <w:left w:val="single" w:sz="4" w:space="0" w:color="9FA585"/>
              <w:bottom w:val="single" w:sz="4" w:space="0" w:color="9FA585"/>
              <w:right w:val="single" w:sz="4" w:space="0" w:color="9FA585"/>
            </w:tcBorders>
          </w:tcPr>
          <w:p w14:paraId="4CEB996C" w14:textId="4C08625C" w:rsidR="009007EC" w:rsidRPr="00D10435" w:rsidRDefault="00D10435" w:rsidP="00C41844">
            <w:pPr>
              <w:spacing w:after="0"/>
            </w:pPr>
            <w:r w:rsidRPr="00D10435">
              <w:t>Een beschrijving van de C</w:t>
            </w:r>
            <w:r>
              <w:t>O2</w:t>
            </w:r>
            <w:r w:rsidR="00F5275D">
              <w:t>-compensatieactiviteiten van de instelling gedurende het rapporteringsjaar</w:t>
            </w:r>
            <w:r w:rsidR="00C84C50">
              <w:t xml:space="preserve"> (</w:t>
            </w:r>
            <w:r w:rsidR="002C5797">
              <w:t xml:space="preserve">Eigen formaat, </w:t>
            </w:r>
            <w:r w:rsidR="00C84C50">
              <w:t>zie Financial Framework)</w:t>
            </w:r>
            <w:r w:rsidR="00F5275D">
              <w:t>.</w:t>
            </w:r>
          </w:p>
        </w:tc>
      </w:tr>
      <w:tr w:rsidR="006A6DB4" w:rsidRPr="00D10435" w14:paraId="6A060D1B" w14:textId="77777777" w:rsidTr="00C41844">
        <w:trPr>
          <w:trHeight w:val="100"/>
        </w:trPr>
        <w:tc>
          <w:tcPr>
            <w:tcW w:w="2768" w:type="dxa"/>
            <w:tcBorders>
              <w:top w:val="single" w:sz="4" w:space="0" w:color="9FA585"/>
              <w:left w:val="single" w:sz="4" w:space="0" w:color="9FA585"/>
              <w:bottom w:val="single" w:sz="4" w:space="0" w:color="9FA585"/>
              <w:right w:val="single" w:sz="4" w:space="0" w:color="9FA585"/>
            </w:tcBorders>
          </w:tcPr>
          <w:p w14:paraId="5CC388DA" w14:textId="541658A9" w:rsidR="006A6DB4" w:rsidRDefault="006A6DB4" w:rsidP="00C41844">
            <w:pPr>
              <w:spacing w:after="0"/>
              <w:rPr>
                <w:lang w:val="en-GB"/>
              </w:rPr>
            </w:pPr>
            <w:r>
              <w:rPr>
                <w:lang w:val="en-GB"/>
              </w:rPr>
              <w:t>Annual Financial Report</w:t>
            </w:r>
          </w:p>
        </w:tc>
        <w:tc>
          <w:tcPr>
            <w:tcW w:w="6292" w:type="dxa"/>
            <w:tcBorders>
              <w:top w:val="single" w:sz="4" w:space="0" w:color="9FA585"/>
              <w:left w:val="single" w:sz="4" w:space="0" w:color="9FA585"/>
              <w:bottom w:val="single" w:sz="4" w:space="0" w:color="9FA585"/>
              <w:right w:val="single" w:sz="4" w:space="0" w:color="9FA585"/>
            </w:tcBorders>
          </w:tcPr>
          <w:p w14:paraId="54660CCE" w14:textId="20E54E06" w:rsidR="006A6DB4" w:rsidRPr="00D10435" w:rsidRDefault="006A6DB4" w:rsidP="00C41844">
            <w:pPr>
              <w:spacing w:after="0"/>
            </w:pPr>
            <w:r>
              <w:t xml:space="preserve">Een overzicht van de uitgaven </w:t>
            </w:r>
            <w:r w:rsidR="0076578D">
              <w:t>in het rapporteringsjaar</w:t>
            </w:r>
          </w:p>
        </w:tc>
      </w:tr>
    </w:tbl>
    <w:p w14:paraId="13EF1ED9" w14:textId="77777777" w:rsidR="00AF1DBF" w:rsidRPr="00D10435" w:rsidRDefault="00AF1DBF" w:rsidP="00AF1DBF">
      <w:pPr>
        <w:rPr>
          <w:sz w:val="24"/>
          <w:szCs w:val="24"/>
        </w:rPr>
      </w:pPr>
    </w:p>
    <w:sectPr w:rsidR="00AF1DBF" w:rsidRPr="00D10435" w:rsidSect="00915ED4">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D101" w14:textId="77777777" w:rsidR="000061E8" w:rsidRDefault="000061E8" w:rsidP="00456F51">
      <w:r>
        <w:separator/>
      </w:r>
    </w:p>
  </w:endnote>
  <w:endnote w:type="continuationSeparator" w:id="0">
    <w:p w14:paraId="6A00DC03" w14:textId="77777777" w:rsidR="000061E8" w:rsidRDefault="000061E8" w:rsidP="00456F51">
      <w:r>
        <w:continuationSeparator/>
      </w:r>
    </w:p>
  </w:endnote>
  <w:endnote w:type="continuationNotice" w:id="1">
    <w:p w14:paraId="6A76E7D8" w14:textId="77777777" w:rsidR="000061E8" w:rsidRDefault="00006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180" w:type="dxa"/>
      <w:jc w:val="right"/>
      <w:tblBorders>
        <w:top w:val="single" w:sz="4" w:space="0" w:color="9FA585"/>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8330"/>
      <w:gridCol w:w="850"/>
    </w:tblGrid>
    <w:tr w:rsidR="00DD4D78" w14:paraId="51140FDB" w14:textId="77777777" w:rsidTr="00C41844">
      <w:trPr>
        <w:jc w:val="right"/>
      </w:trPr>
      <w:tc>
        <w:tcPr>
          <w:tcW w:w="8330" w:type="dxa"/>
        </w:tcPr>
        <w:p w14:paraId="51140FD9" w14:textId="789B6DC6" w:rsidR="00DD4D78" w:rsidRPr="008A0EEA" w:rsidRDefault="00351511" w:rsidP="00351511">
          <w:pPr>
            <w:pStyle w:val="Voettekst"/>
            <w:rPr>
              <w:rStyle w:val="Paginanummer"/>
              <w:lang w:val="en-US"/>
            </w:rPr>
          </w:pPr>
          <w:proofErr w:type="spellStart"/>
          <w:r w:rsidRPr="008A0EEA">
            <w:rPr>
              <w:rStyle w:val="Paginanummer"/>
              <w:lang w:val="en-US"/>
            </w:rPr>
            <w:t>Organisatiekosten</w:t>
          </w:r>
          <w:proofErr w:type="spellEnd"/>
          <w:r w:rsidRPr="008A0EEA">
            <w:rPr>
              <w:rStyle w:val="Paginanummer"/>
              <w:lang w:val="en-US"/>
            </w:rPr>
            <w:t xml:space="preserve"> </w:t>
          </w:r>
          <w:r w:rsidR="008A0EEA" w:rsidRPr="008A0EEA">
            <w:rPr>
              <w:rStyle w:val="Paginanummer"/>
              <w:lang w:val="en-US"/>
            </w:rPr>
            <w:t xml:space="preserve">FYP2 </w:t>
          </w:r>
          <w:r w:rsidRPr="008A0EEA">
            <w:rPr>
              <w:rStyle w:val="Paginanummer"/>
              <w:i/>
              <w:lang w:val="en-US"/>
            </w:rPr>
            <w:t>A</w:t>
          </w:r>
          <w:r w:rsidR="008A0EEA" w:rsidRPr="008A0EEA">
            <w:rPr>
              <w:rStyle w:val="Paginanummer"/>
              <w:i/>
              <w:lang w:val="en-US"/>
            </w:rPr>
            <w:t>nnual Progress Rep</w:t>
          </w:r>
          <w:r w:rsidR="008A0EEA">
            <w:rPr>
              <w:rStyle w:val="Paginanummer"/>
              <w:i/>
              <w:lang w:val="en-US"/>
            </w:rPr>
            <w:t>ort</w:t>
          </w:r>
        </w:p>
      </w:tc>
      <w:tc>
        <w:tcPr>
          <w:tcW w:w="850" w:type="dxa"/>
        </w:tcPr>
        <w:p w14:paraId="51140FDA" w14:textId="77777777" w:rsidR="00DD4D78" w:rsidRDefault="00DD4D78" w:rsidP="00C41844">
          <w:pPr>
            <w:pStyle w:val="Voettekst"/>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sidR="00AC028B">
            <w:rPr>
              <w:rStyle w:val="Paginanummer"/>
              <w:noProof/>
            </w:rPr>
            <w:t>4</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AC028B">
            <w:rPr>
              <w:rStyle w:val="Paginanummer"/>
              <w:noProof/>
            </w:rPr>
            <w:t>4</w:t>
          </w:r>
          <w:r>
            <w:rPr>
              <w:rStyle w:val="Paginanummer"/>
            </w:rPr>
            <w:fldChar w:fldCharType="end"/>
          </w:r>
        </w:p>
      </w:tc>
    </w:tr>
  </w:tbl>
  <w:p w14:paraId="51140FDC" w14:textId="77777777" w:rsidR="00D658C4" w:rsidRDefault="00D658C4" w:rsidP="00456F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7371" w14:textId="77777777" w:rsidR="000061E8" w:rsidRDefault="000061E8" w:rsidP="00456F51">
      <w:r>
        <w:separator/>
      </w:r>
    </w:p>
  </w:footnote>
  <w:footnote w:type="continuationSeparator" w:id="0">
    <w:p w14:paraId="77F9C2E5" w14:textId="77777777" w:rsidR="000061E8" w:rsidRDefault="000061E8" w:rsidP="00456F51">
      <w:r>
        <w:continuationSeparator/>
      </w:r>
    </w:p>
  </w:footnote>
  <w:footnote w:type="continuationNotice" w:id="1">
    <w:p w14:paraId="573B2CB6" w14:textId="77777777" w:rsidR="000061E8" w:rsidRDefault="000061E8">
      <w:pPr>
        <w:spacing w:after="0" w:line="240" w:lineRule="auto"/>
      </w:pPr>
    </w:p>
  </w:footnote>
  <w:footnote w:id="2">
    <w:p w14:paraId="66EA5CAF" w14:textId="604F3ECD" w:rsidR="000774EA" w:rsidRPr="00637AA2" w:rsidRDefault="000774EA">
      <w:pPr>
        <w:pStyle w:val="Voetnoottekst"/>
        <w:rPr>
          <w:lang w:val="nl-NL"/>
        </w:rPr>
      </w:pPr>
      <w:r>
        <w:rPr>
          <w:rStyle w:val="Voetnootmarkering"/>
        </w:rPr>
        <w:footnoteRef/>
      </w:r>
      <w:r>
        <w:t xml:space="preserve"> </w:t>
      </w:r>
      <w:r>
        <w:rPr>
          <w:lang w:val="nl-NL"/>
        </w:rPr>
        <w:t>Hoofdstuk 4 is niet relevant voor Organisatiekosten VLHORA</w:t>
      </w:r>
      <w:r w:rsidR="00696932">
        <w:rPr>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81E"/>
    <w:multiLevelType w:val="hybridMultilevel"/>
    <w:tmpl w:val="9F10A184"/>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27612"/>
    <w:multiLevelType w:val="hybridMultilevel"/>
    <w:tmpl w:val="F35E053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A031E0D"/>
    <w:multiLevelType w:val="hybridMultilevel"/>
    <w:tmpl w:val="C5C0E0D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F095B0E"/>
    <w:multiLevelType w:val="hybridMultilevel"/>
    <w:tmpl w:val="F50A00D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208F3980"/>
    <w:multiLevelType w:val="hybridMultilevel"/>
    <w:tmpl w:val="2470390C"/>
    <w:lvl w:ilvl="0" w:tplc="A2A07C2A">
      <w:start w:val="1"/>
      <w:numFmt w:val="bullet"/>
      <w:lvlText w:val="­"/>
      <w:lvlJc w:val="left"/>
      <w:pPr>
        <w:tabs>
          <w:tab w:val="num" w:pos="405"/>
        </w:tabs>
        <w:ind w:left="405" w:hanging="360"/>
      </w:pPr>
      <w:rPr>
        <w:rFonts w:ascii="Calibri" w:hAnsi="Calibri" w:hint="default"/>
      </w:rPr>
    </w:lvl>
    <w:lvl w:ilvl="1" w:tplc="04130003" w:tentative="1">
      <w:start w:val="1"/>
      <w:numFmt w:val="bullet"/>
      <w:lvlText w:val="o"/>
      <w:lvlJc w:val="left"/>
      <w:pPr>
        <w:tabs>
          <w:tab w:val="num" w:pos="1485"/>
        </w:tabs>
        <w:ind w:left="1485" w:hanging="360"/>
      </w:pPr>
      <w:rPr>
        <w:rFonts w:ascii="Courier New" w:hAnsi="Courier New" w:cs="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cs="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cs="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4307FCC"/>
    <w:multiLevelType w:val="hybridMultilevel"/>
    <w:tmpl w:val="1BB696C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D2DD2"/>
    <w:multiLevelType w:val="hybridMultilevel"/>
    <w:tmpl w:val="37AACAE8"/>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 w15:restartNumberingAfterBreak="0">
    <w:nsid w:val="29346603"/>
    <w:multiLevelType w:val="hybridMultilevel"/>
    <w:tmpl w:val="8C1CA0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E16A70"/>
    <w:multiLevelType w:val="hybridMultilevel"/>
    <w:tmpl w:val="6BD8D5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F6D46"/>
    <w:multiLevelType w:val="hybridMultilevel"/>
    <w:tmpl w:val="CEE601E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36884267"/>
    <w:multiLevelType w:val="hybridMultilevel"/>
    <w:tmpl w:val="67FA7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8F53B1"/>
    <w:multiLevelType w:val="hybridMultilevel"/>
    <w:tmpl w:val="3D2AC43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425704A"/>
    <w:multiLevelType w:val="hybridMultilevel"/>
    <w:tmpl w:val="3D788776"/>
    <w:lvl w:ilvl="0" w:tplc="3FA87578">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7694CA1"/>
    <w:multiLevelType w:val="hybridMultilevel"/>
    <w:tmpl w:val="C6FAEB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0F40B6"/>
    <w:multiLevelType w:val="hybridMultilevel"/>
    <w:tmpl w:val="7D0A6B8C"/>
    <w:lvl w:ilvl="0" w:tplc="A2A07C2A">
      <w:start w:val="1"/>
      <w:numFmt w:val="bullet"/>
      <w:lvlText w:val="­"/>
      <w:lvlJc w:val="left"/>
      <w:pPr>
        <w:tabs>
          <w:tab w:val="num" w:pos="360"/>
        </w:tabs>
        <w:ind w:left="360" w:hanging="360"/>
      </w:pPr>
      <w:rPr>
        <w:rFonts w:ascii="Calibri" w:hAnsi="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521923"/>
    <w:multiLevelType w:val="hybridMultilevel"/>
    <w:tmpl w:val="2ECE11F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24E32F6"/>
    <w:multiLevelType w:val="hybridMultilevel"/>
    <w:tmpl w:val="9F3E99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5FB44BE9"/>
    <w:multiLevelType w:val="hybridMultilevel"/>
    <w:tmpl w:val="00E0F5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0ED3251"/>
    <w:multiLevelType w:val="hybridMultilevel"/>
    <w:tmpl w:val="0DC21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B7F29B7"/>
    <w:multiLevelType w:val="hybridMultilevel"/>
    <w:tmpl w:val="2716C1CA"/>
    <w:lvl w:ilvl="0" w:tplc="ECCE51C4">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6CDA3395"/>
    <w:multiLevelType w:val="hybridMultilevel"/>
    <w:tmpl w:val="3D2AC4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4B01CD"/>
    <w:multiLevelType w:val="hybridMultilevel"/>
    <w:tmpl w:val="87CA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34917"/>
    <w:multiLevelType w:val="hybridMultilevel"/>
    <w:tmpl w:val="5CD035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30853861">
    <w:abstractNumId w:val="10"/>
  </w:num>
  <w:num w:numId="2" w16cid:durableId="1961106231">
    <w:abstractNumId w:val="15"/>
  </w:num>
  <w:num w:numId="3" w16cid:durableId="223418845">
    <w:abstractNumId w:val="13"/>
  </w:num>
  <w:num w:numId="4" w16cid:durableId="29647782">
    <w:abstractNumId w:val="12"/>
  </w:num>
  <w:num w:numId="5" w16cid:durableId="1009021601">
    <w:abstractNumId w:val="8"/>
  </w:num>
  <w:num w:numId="6" w16cid:durableId="650017071">
    <w:abstractNumId w:val="21"/>
  </w:num>
  <w:num w:numId="7" w16cid:durableId="874580595">
    <w:abstractNumId w:val="19"/>
  </w:num>
  <w:num w:numId="8" w16cid:durableId="808867655">
    <w:abstractNumId w:val="7"/>
  </w:num>
  <w:num w:numId="9" w16cid:durableId="657536424">
    <w:abstractNumId w:val="18"/>
  </w:num>
  <w:num w:numId="10" w16cid:durableId="876552754">
    <w:abstractNumId w:val="17"/>
  </w:num>
  <w:num w:numId="11" w16cid:durableId="2052997541">
    <w:abstractNumId w:val="22"/>
  </w:num>
  <w:num w:numId="12" w16cid:durableId="2128312723">
    <w:abstractNumId w:val="0"/>
  </w:num>
  <w:num w:numId="13" w16cid:durableId="1489636475">
    <w:abstractNumId w:val="5"/>
  </w:num>
  <w:num w:numId="14" w16cid:durableId="1979646392">
    <w:abstractNumId w:val="6"/>
  </w:num>
  <w:num w:numId="15" w16cid:durableId="1144392859">
    <w:abstractNumId w:val="4"/>
  </w:num>
  <w:num w:numId="16" w16cid:durableId="1640961345">
    <w:abstractNumId w:val="16"/>
  </w:num>
  <w:num w:numId="17" w16cid:durableId="1419866651">
    <w:abstractNumId w:val="14"/>
  </w:num>
  <w:num w:numId="18" w16cid:durableId="2070614387">
    <w:abstractNumId w:val="1"/>
  </w:num>
  <w:num w:numId="19" w16cid:durableId="699664997">
    <w:abstractNumId w:val="11"/>
  </w:num>
  <w:num w:numId="20" w16cid:durableId="68618102">
    <w:abstractNumId w:val="3"/>
  </w:num>
  <w:num w:numId="21" w16cid:durableId="1797287616">
    <w:abstractNumId w:val="9"/>
  </w:num>
  <w:num w:numId="22" w16cid:durableId="880553513">
    <w:abstractNumId w:val="2"/>
  </w:num>
  <w:num w:numId="23" w16cid:durableId="6639715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autoHyphenation/>
  <w:hyphenationZone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B3"/>
    <w:rsid w:val="00003282"/>
    <w:rsid w:val="00004FC1"/>
    <w:rsid w:val="000061E8"/>
    <w:rsid w:val="00010D12"/>
    <w:rsid w:val="00011883"/>
    <w:rsid w:val="00025B71"/>
    <w:rsid w:val="00026078"/>
    <w:rsid w:val="00031B6F"/>
    <w:rsid w:val="00035675"/>
    <w:rsid w:val="0005180E"/>
    <w:rsid w:val="00054F22"/>
    <w:rsid w:val="00071375"/>
    <w:rsid w:val="000774EA"/>
    <w:rsid w:val="00081155"/>
    <w:rsid w:val="00081A0C"/>
    <w:rsid w:val="0009056D"/>
    <w:rsid w:val="0009123C"/>
    <w:rsid w:val="000A03D7"/>
    <w:rsid w:val="000B19EF"/>
    <w:rsid w:val="000B2A61"/>
    <w:rsid w:val="000B546B"/>
    <w:rsid w:val="000E1699"/>
    <w:rsid w:val="000F321D"/>
    <w:rsid w:val="00100C1F"/>
    <w:rsid w:val="00105593"/>
    <w:rsid w:val="00106FDB"/>
    <w:rsid w:val="001128D2"/>
    <w:rsid w:val="00132644"/>
    <w:rsid w:val="00133FBA"/>
    <w:rsid w:val="0013507B"/>
    <w:rsid w:val="00152119"/>
    <w:rsid w:val="00161488"/>
    <w:rsid w:val="0016260B"/>
    <w:rsid w:val="00183007"/>
    <w:rsid w:val="00183F9D"/>
    <w:rsid w:val="00184E1D"/>
    <w:rsid w:val="0019184F"/>
    <w:rsid w:val="00194678"/>
    <w:rsid w:val="00195BB1"/>
    <w:rsid w:val="00197946"/>
    <w:rsid w:val="001A7838"/>
    <w:rsid w:val="001B470E"/>
    <w:rsid w:val="001E75DB"/>
    <w:rsid w:val="001F06A3"/>
    <w:rsid w:val="001F12E6"/>
    <w:rsid w:val="001F4035"/>
    <w:rsid w:val="0022568C"/>
    <w:rsid w:val="00226376"/>
    <w:rsid w:val="002273CD"/>
    <w:rsid w:val="00230C83"/>
    <w:rsid w:val="00234C70"/>
    <w:rsid w:val="002474CD"/>
    <w:rsid w:val="0025196D"/>
    <w:rsid w:val="00251F66"/>
    <w:rsid w:val="00253CA4"/>
    <w:rsid w:val="002667CC"/>
    <w:rsid w:val="002823BC"/>
    <w:rsid w:val="0028322B"/>
    <w:rsid w:val="00291370"/>
    <w:rsid w:val="002A229C"/>
    <w:rsid w:val="002A4F3F"/>
    <w:rsid w:val="002A7E5F"/>
    <w:rsid w:val="002A7E7C"/>
    <w:rsid w:val="002B0A6F"/>
    <w:rsid w:val="002B7243"/>
    <w:rsid w:val="002B7A8B"/>
    <w:rsid w:val="002C1757"/>
    <w:rsid w:val="002C5797"/>
    <w:rsid w:val="002D59BF"/>
    <w:rsid w:val="002D7B65"/>
    <w:rsid w:val="002E3CE0"/>
    <w:rsid w:val="002E4F0E"/>
    <w:rsid w:val="002F0526"/>
    <w:rsid w:val="00314CE7"/>
    <w:rsid w:val="00322795"/>
    <w:rsid w:val="0032466C"/>
    <w:rsid w:val="00327808"/>
    <w:rsid w:val="00344FB9"/>
    <w:rsid w:val="00345A2B"/>
    <w:rsid w:val="00351511"/>
    <w:rsid w:val="00355371"/>
    <w:rsid w:val="00376EB3"/>
    <w:rsid w:val="003941F7"/>
    <w:rsid w:val="003957EB"/>
    <w:rsid w:val="003B4FE4"/>
    <w:rsid w:val="003C031B"/>
    <w:rsid w:val="003C6609"/>
    <w:rsid w:val="003D3642"/>
    <w:rsid w:val="003E61FE"/>
    <w:rsid w:val="003E6AF8"/>
    <w:rsid w:val="003E74D5"/>
    <w:rsid w:val="003F5ECF"/>
    <w:rsid w:val="00406B3C"/>
    <w:rsid w:val="004114F4"/>
    <w:rsid w:val="0041352A"/>
    <w:rsid w:val="00420CEB"/>
    <w:rsid w:val="00431C50"/>
    <w:rsid w:val="00435594"/>
    <w:rsid w:val="004355D5"/>
    <w:rsid w:val="0044246D"/>
    <w:rsid w:val="004439B6"/>
    <w:rsid w:val="00445389"/>
    <w:rsid w:val="00450E28"/>
    <w:rsid w:val="00456F51"/>
    <w:rsid w:val="004879BD"/>
    <w:rsid w:val="004967BA"/>
    <w:rsid w:val="004B2C33"/>
    <w:rsid w:val="004D44DF"/>
    <w:rsid w:val="004D4DEF"/>
    <w:rsid w:val="004D7503"/>
    <w:rsid w:val="00500775"/>
    <w:rsid w:val="00516A69"/>
    <w:rsid w:val="00524828"/>
    <w:rsid w:val="0052555A"/>
    <w:rsid w:val="00532780"/>
    <w:rsid w:val="00533F0B"/>
    <w:rsid w:val="00534792"/>
    <w:rsid w:val="00535922"/>
    <w:rsid w:val="00540C5A"/>
    <w:rsid w:val="005414F4"/>
    <w:rsid w:val="00544840"/>
    <w:rsid w:val="0054530E"/>
    <w:rsid w:val="00557EA0"/>
    <w:rsid w:val="00565A5D"/>
    <w:rsid w:val="00565B88"/>
    <w:rsid w:val="0057085F"/>
    <w:rsid w:val="00575D21"/>
    <w:rsid w:val="00586EE6"/>
    <w:rsid w:val="005A0C15"/>
    <w:rsid w:val="005A1B46"/>
    <w:rsid w:val="005A2FCC"/>
    <w:rsid w:val="005A604D"/>
    <w:rsid w:val="005C6B82"/>
    <w:rsid w:val="005E307C"/>
    <w:rsid w:val="005E7B53"/>
    <w:rsid w:val="005F6A9F"/>
    <w:rsid w:val="00603BB7"/>
    <w:rsid w:val="00624FA3"/>
    <w:rsid w:val="006358BD"/>
    <w:rsid w:val="0063610B"/>
    <w:rsid w:val="00637AA2"/>
    <w:rsid w:val="00645608"/>
    <w:rsid w:val="00645621"/>
    <w:rsid w:val="00661F2B"/>
    <w:rsid w:val="006658D5"/>
    <w:rsid w:val="0067285E"/>
    <w:rsid w:val="00686346"/>
    <w:rsid w:val="00687BC3"/>
    <w:rsid w:val="00696932"/>
    <w:rsid w:val="006A5529"/>
    <w:rsid w:val="006A6513"/>
    <w:rsid w:val="006A6DB4"/>
    <w:rsid w:val="006B385A"/>
    <w:rsid w:val="006C0847"/>
    <w:rsid w:val="006C3C30"/>
    <w:rsid w:val="006E4C73"/>
    <w:rsid w:val="006E7968"/>
    <w:rsid w:val="006F3346"/>
    <w:rsid w:val="00727D39"/>
    <w:rsid w:val="00741777"/>
    <w:rsid w:val="0074526B"/>
    <w:rsid w:val="00751E87"/>
    <w:rsid w:val="00764E27"/>
    <w:rsid w:val="0076506F"/>
    <w:rsid w:val="0076578D"/>
    <w:rsid w:val="007773A4"/>
    <w:rsid w:val="00780BF8"/>
    <w:rsid w:val="007812BB"/>
    <w:rsid w:val="007854AD"/>
    <w:rsid w:val="007A0F31"/>
    <w:rsid w:val="007A5CF1"/>
    <w:rsid w:val="007A6990"/>
    <w:rsid w:val="007B18E3"/>
    <w:rsid w:val="007B529D"/>
    <w:rsid w:val="007B5AA0"/>
    <w:rsid w:val="007B7580"/>
    <w:rsid w:val="007C14E1"/>
    <w:rsid w:val="007C39A8"/>
    <w:rsid w:val="007C3C4D"/>
    <w:rsid w:val="007F416B"/>
    <w:rsid w:val="007F52EF"/>
    <w:rsid w:val="00807E85"/>
    <w:rsid w:val="00811BAD"/>
    <w:rsid w:val="00812BE4"/>
    <w:rsid w:val="008137CA"/>
    <w:rsid w:val="00813F6F"/>
    <w:rsid w:val="0081465A"/>
    <w:rsid w:val="0081564F"/>
    <w:rsid w:val="00852E81"/>
    <w:rsid w:val="0086299C"/>
    <w:rsid w:val="008700CC"/>
    <w:rsid w:val="00890D2B"/>
    <w:rsid w:val="008974A8"/>
    <w:rsid w:val="008A0EEA"/>
    <w:rsid w:val="008B061F"/>
    <w:rsid w:val="008B2000"/>
    <w:rsid w:val="008B6507"/>
    <w:rsid w:val="008C4809"/>
    <w:rsid w:val="008D288A"/>
    <w:rsid w:val="008D581C"/>
    <w:rsid w:val="008D63F5"/>
    <w:rsid w:val="008D7D8D"/>
    <w:rsid w:val="008F0F23"/>
    <w:rsid w:val="008F53BA"/>
    <w:rsid w:val="008F7778"/>
    <w:rsid w:val="009007EC"/>
    <w:rsid w:val="00915ED4"/>
    <w:rsid w:val="00920143"/>
    <w:rsid w:val="0092112E"/>
    <w:rsid w:val="00921313"/>
    <w:rsid w:val="0092579D"/>
    <w:rsid w:val="00926623"/>
    <w:rsid w:val="009338CC"/>
    <w:rsid w:val="00942B5E"/>
    <w:rsid w:val="009452BC"/>
    <w:rsid w:val="009830A9"/>
    <w:rsid w:val="009932F0"/>
    <w:rsid w:val="00997C5B"/>
    <w:rsid w:val="009B2C2E"/>
    <w:rsid w:val="009C2FE1"/>
    <w:rsid w:val="009C5D69"/>
    <w:rsid w:val="009D2B30"/>
    <w:rsid w:val="009D48F0"/>
    <w:rsid w:val="009E0B88"/>
    <w:rsid w:val="009E55B0"/>
    <w:rsid w:val="009F1CA5"/>
    <w:rsid w:val="009F4097"/>
    <w:rsid w:val="009F5EF4"/>
    <w:rsid w:val="009F6402"/>
    <w:rsid w:val="009F7C86"/>
    <w:rsid w:val="009F7EB0"/>
    <w:rsid w:val="00A02ED1"/>
    <w:rsid w:val="00A04FBE"/>
    <w:rsid w:val="00A234AB"/>
    <w:rsid w:val="00A27CF8"/>
    <w:rsid w:val="00A40B48"/>
    <w:rsid w:val="00A42E23"/>
    <w:rsid w:val="00A4749F"/>
    <w:rsid w:val="00A5279F"/>
    <w:rsid w:val="00A5638D"/>
    <w:rsid w:val="00A62408"/>
    <w:rsid w:val="00A676E6"/>
    <w:rsid w:val="00A7437F"/>
    <w:rsid w:val="00A85074"/>
    <w:rsid w:val="00A86A9F"/>
    <w:rsid w:val="00A90005"/>
    <w:rsid w:val="00A902DE"/>
    <w:rsid w:val="00AA1A8E"/>
    <w:rsid w:val="00AB2548"/>
    <w:rsid w:val="00AB5F5A"/>
    <w:rsid w:val="00AC028B"/>
    <w:rsid w:val="00AC3155"/>
    <w:rsid w:val="00AD0B3D"/>
    <w:rsid w:val="00AD15C4"/>
    <w:rsid w:val="00AF1DBF"/>
    <w:rsid w:val="00B01F34"/>
    <w:rsid w:val="00B04311"/>
    <w:rsid w:val="00B047F3"/>
    <w:rsid w:val="00B07181"/>
    <w:rsid w:val="00B07865"/>
    <w:rsid w:val="00B11D08"/>
    <w:rsid w:val="00B160C9"/>
    <w:rsid w:val="00B32786"/>
    <w:rsid w:val="00B32B77"/>
    <w:rsid w:val="00B41257"/>
    <w:rsid w:val="00B47C67"/>
    <w:rsid w:val="00B53123"/>
    <w:rsid w:val="00B53F95"/>
    <w:rsid w:val="00B55E65"/>
    <w:rsid w:val="00B72275"/>
    <w:rsid w:val="00B875F7"/>
    <w:rsid w:val="00B92807"/>
    <w:rsid w:val="00BB28EE"/>
    <w:rsid w:val="00BB5C78"/>
    <w:rsid w:val="00BB73CF"/>
    <w:rsid w:val="00BC39EB"/>
    <w:rsid w:val="00BD092D"/>
    <w:rsid w:val="00BD179C"/>
    <w:rsid w:val="00BD3B19"/>
    <w:rsid w:val="00BD4236"/>
    <w:rsid w:val="00BD5FF7"/>
    <w:rsid w:val="00BE0521"/>
    <w:rsid w:val="00BE5D21"/>
    <w:rsid w:val="00BF31DA"/>
    <w:rsid w:val="00BF4BBE"/>
    <w:rsid w:val="00C2034B"/>
    <w:rsid w:val="00C26A48"/>
    <w:rsid w:val="00C32121"/>
    <w:rsid w:val="00C41844"/>
    <w:rsid w:val="00C43385"/>
    <w:rsid w:val="00C46934"/>
    <w:rsid w:val="00C47759"/>
    <w:rsid w:val="00C47FF6"/>
    <w:rsid w:val="00C539B6"/>
    <w:rsid w:val="00C6459A"/>
    <w:rsid w:val="00C71335"/>
    <w:rsid w:val="00C75E55"/>
    <w:rsid w:val="00C80306"/>
    <w:rsid w:val="00C84C50"/>
    <w:rsid w:val="00C84D63"/>
    <w:rsid w:val="00C86E8B"/>
    <w:rsid w:val="00C91D9A"/>
    <w:rsid w:val="00C93BBF"/>
    <w:rsid w:val="00C95D89"/>
    <w:rsid w:val="00CB0558"/>
    <w:rsid w:val="00CB1293"/>
    <w:rsid w:val="00CB5C92"/>
    <w:rsid w:val="00CD4CAE"/>
    <w:rsid w:val="00CD6EE2"/>
    <w:rsid w:val="00CF115C"/>
    <w:rsid w:val="00CF1B1C"/>
    <w:rsid w:val="00D01849"/>
    <w:rsid w:val="00D030E9"/>
    <w:rsid w:val="00D043D7"/>
    <w:rsid w:val="00D10435"/>
    <w:rsid w:val="00D12129"/>
    <w:rsid w:val="00D128DA"/>
    <w:rsid w:val="00D237DC"/>
    <w:rsid w:val="00D24D1A"/>
    <w:rsid w:val="00D319AF"/>
    <w:rsid w:val="00D34513"/>
    <w:rsid w:val="00D37E86"/>
    <w:rsid w:val="00D46D7E"/>
    <w:rsid w:val="00D504DF"/>
    <w:rsid w:val="00D54D96"/>
    <w:rsid w:val="00D55FB1"/>
    <w:rsid w:val="00D658C4"/>
    <w:rsid w:val="00D83199"/>
    <w:rsid w:val="00D904DE"/>
    <w:rsid w:val="00D93B20"/>
    <w:rsid w:val="00D96587"/>
    <w:rsid w:val="00D96696"/>
    <w:rsid w:val="00D97588"/>
    <w:rsid w:val="00DA7770"/>
    <w:rsid w:val="00DA7ACC"/>
    <w:rsid w:val="00DB29E5"/>
    <w:rsid w:val="00DB29F7"/>
    <w:rsid w:val="00DB4B8F"/>
    <w:rsid w:val="00DC32AD"/>
    <w:rsid w:val="00DD065F"/>
    <w:rsid w:val="00DD4D78"/>
    <w:rsid w:val="00DE3C8D"/>
    <w:rsid w:val="00DF0409"/>
    <w:rsid w:val="00DF4009"/>
    <w:rsid w:val="00DF4F90"/>
    <w:rsid w:val="00DF7B73"/>
    <w:rsid w:val="00E04314"/>
    <w:rsid w:val="00E1265C"/>
    <w:rsid w:val="00E12943"/>
    <w:rsid w:val="00E14265"/>
    <w:rsid w:val="00E20240"/>
    <w:rsid w:val="00E47156"/>
    <w:rsid w:val="00E511FF"/>
    <w:rsid w:val="00E5447C"/>
    <w:rsid w:val="00E62487"/>
    <w:rsid w:val="00E9090D"/>
    <w:rsid w:val="00E95631"/>
    <w:rsid w:val="00E968AB"/>
    <w:rsid w:val="00E97D36"/>
    <w:rsid w:val="00EB332C"/>
    <w:rsid w:val="00EC011C"/>
    <w:rsid w:val="00EC0E75"/>
    <w:rsid w:val="00EC2EC6"/>
    <w:rsid w:val="00ED005F"/>
    <w:rsid w:val="00ED1563"/>
    <w:rsid w:val="00ED67E0"/>
    <w:rsid w:val="00EE00EB"/>
    <w:rsid w:val="00EE7E0C"/>
    <w:rsid w:val="00EE7F44"/>
    <w:rsid w:val="00EF44F1"/>
    <w:rsid w:val="00F24820"/>
    <w:rsid w:val="00F313C1"/>
    <w:rsid w:val="00F330B6"/>
    <w:rsid w:val="00F35F4F"/>
    <w:rsid w:val="00F40580"/>
    <w:rsid w:val="00F5275D"/>
    <w:rsid w:val="00F831F8"/>
    <w:rsid w:val="00F842C3"/>
    <w:rsid w:val="00F846BF"/>
    <w:rsid w:val="00F94DC6"/>
    <w:rsid w:val="00F95A8E"/>
    <w:rsid w:val="00FB3A1E"/>
    <w:rsid w:val="00FC5F06"/>
    <w:rsid w:val="00FD37E7"/>
    <w:rsid w:val="00FD783E"/>
    <w:rsid w:val="00FF06C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40F2D"/>
  <w15:docId w15:val="{E2487828-291D-48D9-A030-ECBD4AD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6F51"/>
    <w:pPr>
      <w:spacing w:after="120" w:line="312" w:lineRule="auto"/>
      <w:jc w:val="both"/>
    </w:pPr>
    <w:rPr>
      <w:rFonts w:ascii="Arial" w:eastAsia="Times New Roman" w:hAnsi="Arial" w:cs="Arial"/>
      <w:color w:val="262626" w:themeColor="text1" w:themeTint="D9"/>
      <w:sz w:val="20"/>
      <w:szCs w:val="20"/>
      <w:lang w:eastAsia="nl-BE"/>
    </w:rPr>
  </w:style>
  <w:style w:type="paragraph" w:styleId="Kop1">
    <w:name w:val="heading 1"/>
    <w:basedOn w:val="Standaard"/>
    <w:next w:val="Standaard"/>
    <w:link w:val="Kop1Char"/>
    <w:uiPriority w:val="99"/>
    <w:qFormat/>
    <w:rsid w:val="00EE7F44"/>
    <w:pPr>
      <w:keepNext/>
      <w:keepLines/>
      <w:outlineLvl w:val="0"/>
    </w:pPr>
    <w:rPr>
      <w:rFonts w:eastAsiaTheme="majorEastAsia"/>
      <w:b/>
      <w:bCs/>
      <w:sz w:val="36"/>
      <w:szCs w:val="36"/>
    </w:rPr>
  </w:style>
  <w:style w:type="paragraph" w:styleId="Kop2">
    <w:name w:val="heading 2"/>
    <w:basedOn w:val="Standaard"/>
    <w:next w:val="Standaard"/>
    <w:link w:val="Kop2Char"/>
    <w:uiPriority w:val="99"/>
    <w:unhideWhenUsed/>
    <w:qFormat/>
    <w:rsid w:val="00D83199"/>
    <w:pPr>
      <w:keepNext/>
      <w:keepLines/>
      <w:spacing w:before="360"/>
      <w:outlineLvl w:val="1"/>
    </w:pPr>
    <w:rPr>
      <w:rFonts w:eastAsiaTheme="majorEastAsia"/>
      <w:b/>
      <w:bCs/>
      <w:sz w:val="28"/>
      <w:szCs w:val="28"/>
      <w:lang w:val="en-US"/>
    </w:rPr>
  </w:style>
  <w:style w:type="paragraph" w:styleId="Kop3">
    <w:name w:val="heading 3"/>
    <w:basedOn w:val="Standaard"/>
    <w:next w:val="Standaard"/>
    <w:link w:val="Kop3Char"/>
    <w:uiPriority w:val="99"/>
    <w:qFormat/>
    <w:rsid w:val="00D83199"/>
    <w:pPr>
      <w:keepNext/>
      <w:keepLines/>
      <w:spacing w:before="240"/>
      <w:outlineLvl w:val="2"/>
    </w:pPr>
    <w:rPr>
      <w:b/>
      <w:bCs/>
      <w:sz w:val="24"/>
      <w:szCs w:val="24"/>
      <w:lang w:val="en-US"/>
    </w:rPr>
  </w:style>
  <w:style w:type="paragraph" w:styleId="Kop4">
    <w:name w:val="heading 4"/>
    <w:basedOn w:val="Standaard"/>
    <w:next w:val="Standaard"/>
    <w:link w:val="Kop4Char"/>
    <w:uiPriority w:val="9"/>
    <w:unhideWhenUsed/>
    <w:qFormat/>
    <w:rsid w:val="00D83199"/>
    <w:pPr>
      <w:keepNext/>
      <w:keepLines/>
      <w:spacing w:before="240" w:after="0"/>
      <w:outlineLvl w:val="3"/>
    </w:pPr>
    <w:rPr>
      <w:rFonts w:eastAsiaTheme="majorEastAsia"/>
      <w:b/>
      <w:bCs/>
      <w:iCs/>
      <w:sz w:val="22"/>
      <w:szCs w:val="22"/>
      <w:lang w:val="en-US"/>
    </w:rPr>
  </w:style>
  <w:style w:type="paragraph" w:styleId="Kop5">
    <w:name w:val="heading 5"/>
    <w:basedOn w:val="Standaard"/>
    <w:next w:val="Standaard"/>
    <w:link w:val="Kop5Char"/>
    <w:uiPriority w:val="9"/>
    <w:semiHidden/>
    <w:unhideWhenUsed/>
    <w:qFormat/>
    <w:rsid w:val="00D83199"/>
    <w:pPr>
      <w:spacing w:before="120" w:after="0"/>
      <w:outlineLvl w:val="4"/>
    </w:pPr>
    <w:rPr>
      <w:b/>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E7F44"/>
    <w:rPr>
      <w:rFonts w:ascii="Arial" w:eastAsiaTheme="majorEastAsia" w:hAnsi="Arial" w:cs="Arial"/>
      <w:b/>
      <w:bCs/>
      <w:color w:val="262626" w:themeColor="text1" w:themeTint="D9"/>
      <w:sz w:val="36"/>
      <w:szCs w:val="36"/>
      <w:lang w:eastAsia="nl-BE"/>
    </w:rPr>
  </w:style>
  <w:style w:type="character" w:customStyle="1" w:styleId="Kop2Char">
    <w:name w:val="Kop 2 Char"/>
    <w:basedOn w:val="Standaardalinea-lettertype"/>
    <w:link w:val="Kop2"/>
    <w:uiPriority w:val="99"/>
    <w:rsid w:val="00D83199"/>
    <w:rPr>
      <w:rFonts w:ascii="Arial" w:eastAsiaTheme="majorEastAsia" w:hAnsi="Arial" w:cs="Arial"/>
      <w:b/>
      <w:bCs/>
      <w:color w:val="262626" w:themeColor="text1" w:themeTint="D9"/>
      <w:sz w:val="28"/>
      <w:szCs w:val="28"/>
      <w:lang w:val="en-US" w:eastAsia="nl-BE"/>
    </w:rPr>
  </w:style>
  <w:style w:type="paragraph" w:styleId="Lijstalinea">
    <w:name w:val="List Paragraph"/>
    <w:aliases w:val="List numbered,BULLET Liste,inspringtekst,Lettre d'introduction,Lijstalinea1,References,Dot pt,F5 List Paragraph,List Paragraph1,Bullet Points,No Spacing1,List Paragraph Char Char Char,Indicator Text,Numbered Para 1,Bullet 1,List Paragrap"/>
    <w:basedOn w:val="Standaard"/>
    <w:link w:val="LijstalineaChar"/>
    <w:uiPriority w:val="34"/>
    <w:qFormat/>
    <w:rsid w:val="00D83199"/>
    <w:pPr>
      <w:numPr>
        <w:numId w:val="4"/>
      </w:numPr>
      <w:tabs>
        <w:tab w:val="left" w:pos="0"/>
      </w:tabs>
      <w:spacing w:after="0"/>
    </w:pPr>
    <w:rPr>
      <w:lang w:val="en-US"/>
    </w:rPr>
  </w:style>
  <w:style w:type="character" w:customStyle="1" w:styleId="Kop3Char">
    <w:name w:val="Kop 3 Char"/>
    <w:basedOn w:val="Standaardalinea-lettertype"/>
    <w:link w:val="Kop3"/>
    <w:uiPriority w:val="99"/>
    <w:rsid w:val="00D83199"/>
    <w:rPr>
      <w:rFonts w:ascii="Arial" w:eastAsia="Times New Roman" w:hAnsi="Arial" w:cs="Arial"/>
      <w:b/>
      <w:bCs/>
      <w:color w:val="262626" w:themeColor="text1" w:themeTint="D9"/>
      <w:sz w:val="24"/>
      <w:szCs w:val="24"/>
      <w:lang w:val="en-US" w:eastAsia="nl-BE"/>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pPr>
      <w:spacing w:after="0" w:line="240" w:lineRule="auto"/>
    </w:pPr>
    <w:rPr>
      <w:rFonts w:ascii="Calibri" w:eastAsia="Calibri" w:hAnsi="Calibri"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45A2B"/>
    <w:rPr>
      <w:color w:val="72B9D2" w:themeColor="hyperlink"/>
      <w:u w:val="single"/>
    </w:rPr>
  </w:style>
  <w:style w:type="paragraph" w:styleId="Voetnoottekst">
    <w:name w:val="footnote text"/>
    <w:basedOn w:val="Standaard"/>
    <w:link w:val="VoetnoottekstChar"/>
    <w:uiPriority w:val="99"/>
    <w:semiHidden/>
    <w:unhideWhenUsed/>
    <w:rsid w:val="00010D12"/>
    <w:pPr>
      <w:spacing w:after="0" w:line="240" w:lineRule="auto"/>
    </w:pPr>
  </w:style>
  <w:style w:type="character" w:customStyle="1" w:styleId="VoetnoottekstChar">
    <w:name w:val="Voetnoottekst Char"/>
    <w:basedOn w:val="Standaardalinea-lettertype"/>
    <w:link w:val="Voetnoottekst"/>
    <w:uiPriority w:val="99"/>
    <w:semiHidden/>
    <w:rsid w:val="00010D12"/>
    <w:rPr>
      <w:rFonts w:ascii="Arial" w:eastAsia="Times New Roman" w:hAnsi="Arial" w:cs="Arial"/>
      <w:color w:val="262626" w:themeColor="text1" w:themeTint="D9"/>
      <w:sz w:val="20"/>
      <w:szCs w:val="20"/>
      <w:lang w:val="nl-NL" w:eastAsia="nl-NL"/>
    </w:rPr>
  </w:style>
  <w:style w:type="character" w:styleId="Voetnootmarkering">
    <w:name w:val="footnote reference"/>
    <w:basedOn w:val="Standaardalinea-lettertype"/>
    <w:uiPriority w:val="99"/>
    <w:semiHidden/>
    <w:unhideWhenUsed/>
    <w:rsid w:val="00010D12"/>
    <w:rPr>
      <w:vertAlign w:val="superscript"/>
    </w:rPr>
  </w:style>
  <w:style w:type="character" w:customStyle="1" w:styleId="Kop4Char">
    <w:name w:val="Kop 4 Char"/>
    <w:basedOn w:val="Standaardalinea-lettertype"/>
    <w:link w:val="Kop4"/>
    <w:uiPriority w:val="9"/>
    <w:rsid w:val="00D83199"/>
    <w:rPr>
      <w:rFonts w:ascii="Arial" w:eastAsiaTheme="majorEastAsia" w:hAnsi="Arial" w:cs="Arial"/>
      <w:b/>
      <w:bCs/>
      <w:iCs/>
      <w:color w:val="262626" w:themeColor="text1" w:themeTint="D9"/>
      <w:lang w:val="en-US" w:eastAsia="nl-BE"/>
    </w:rPr>
  </w:style>
  <w:style w:type="paragraph" w:styleId="Geenafstand">
    <w:name w:val="No Spacing"/>
    <w:basedOn w:val="Standaard"/>
    <w:uiPriority w:val="1"/>
    <w:qFormat/>
    <w:rsid w:val="00D83199"/>
    <w:pPr>
      <w:spacing w:after="0"/>
    </w:pPr>
  </w:style>
  <w:style w:type="paragraph" w:styleId="Titel">
    <w:name w:val="Title"/>
    <w:basedOn w:val="Kop1"/>
    <w:next w:val="Standaard"/>
    <w:link w:val="TitelChar"/>
    <w:uiPriority w:val="10"/>
    <w:qFormat/>
    <w:rsid w:val="00456F51"/>
    <w:pPr>
      <w:jc w:val="left"/>
    </w:pPr>
    <w:rPr>
      <w:sz w:val="40"/>
      <w:szCs w:val="40"/>
      <w:lang w:val="en-US"/>
    </w:rPr>
  </w:style>
  <w:style w:type="character" w:customStyle="1" w:styleId="TitelChar">
    <w:name w:val="Titel Char"/>
    <w:basedOn w:val="Standaardalinea-lettertype"/>
    <w:link w:val="Titel"/>
    <w:uiPriority w:val="10"/>
    <w:rsid w:val="00456F51"/>
    <w:rPr>
      <w:rFonts w:ascii="Arial" w:eastAsiaTheme="majorEastAsia" w:hAnsi="Arial" w:cs="Arial"/>
      <w:b/>
      <w:bCs/>
      <w:color w:val="262626" w:themeColor="text1" w:themeTint="D9"/>
      <w:sz w:val="40"/>
      <w:szCs w:val="40"/>
      <w:lang w:val="en-US" w:eastAsia="nl-BE"/>
    </w:rPr>
  </w:style>
  <w:style w:type="character" w:styleId="Nadruk">
    <w:name w:val="Emphasis"/>
    <w:uiPriority w:val="20"/>
    <w:qFormat/>
    <w:rsid w:val="00D83199"/>
    <w:rPr>
      <w:b/>
    </w:rPr>
  </w:style>
  <w:style w:type="character" w:styleId="Intensievebenadrukking">
    <w:name w:val="Intense Emphasis"/>
    <w:uiPriority w:val="21"/>
    <w:qFormat/>
    <w:rsid w:val="00D83199"/>
    <w:rPr>
      <w:b/>
      <w:color w:val="CF7B1F" w:themeColor="accent2"/>
    </w:rPr>
  </w:style>
  <w:style w:type="character" w:customStyle="1" w:styleId="Kop5Char">
    <w:name w:val="Kop 5 Char"/>
    <w:basedOn w:val="Standaardalinea-lettertype"/>
    <w:link w:val="Kop5"/>
    <w:uiPriority w:val="9"/>
    <w:semiHidden/>
    <w:rsid w:val="00D83199"/>
    <w:rPr>
      <w:rFonts w:ascii="Arial" w:eastAsia="Times New Roman" w:hAnsi="Arial" w:cs="Arial"/>
      <w:b/>
      <w:color w:val="404040" w:themeColor="text1" w:themeTint="BF"/>
      <w:sz w:val="20"/>
      <w:szCs w:val="20"/>
      <w:lang w:eastAsia="nl-BE"/>
    </w:rPr>
  </w:style>
  <w:style w:type="paragraph" w:styleId="Ondertitel">
    <w:name w:val="Subtitle"/>
    <w:basedOn w:val="Standaard"/>
    <w:next w:val="Standaard"/>
    <w:link w:val="OndertitelChar"/>
    <w:uiPriority w:val="11"/>
    <w:qFormat/>
    <w:rsid w:val="00456F51"/>
    <w:pPr>
      <w:spacing w:after="480"/>
      <w:jc w:val="left"/>
    </w:pPr>
    <w:rPr>
      <w:b/>
      <w:sz w:val="28"/>
      <w:szCs w:val="28"/>
    </w:rPr>
  </w:style>
  <w:style w:type="paragraph" w:styleId="Koptekst">
    <w:name w:val="header"/>
    <w:basedOn w:val="Standaard"/>
    <w:link w:val="KoptekstChar"/>
    <w:uiPriority w:val="99"/>
    <w:unhideWhenUsed/>
    <w:rsid w:val="006F33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346"/>
    <w:rPr>
      <w:rFonts w:ascii="Arial" w:eastAsia="Times New Roman" w:hAnsi="Arial" w:cs="Arial"/>
      <w:color w:val="404040" w:themeColor="text1" w:themeTint="BF"/>
      <w:sz w:val="20"/>
      <w:szCs w:val="20"/>
      <w:lang w:val="nl-NL" w:eastAsia="nl-NL"/>
    </w:rPr>
  </w:style>
  <w:style w:type="paragraph" w:styleId="Voettekst">
    <w:name w:val="footer"/>
    <w:basedOn w:val="Voetnoottekst"/>
    <w:link w:val="VoettekstChar"/>
    <w:unhideWhenUsed/>
    <w:qFormat/>
    <w:rsid w:val="00D83199"/>
    <w:pPr>
      <w:spacing w:line="288" w:lineRule="auto"/>
    </w:pPr>
    <w:rPr>
      <w:sz w:val="18"/>
      <w:szCs w:val="18"/>
    </w:rPr>
  </w:style>
  <w:style w:type="character" w:customStyle="1" w:styleId="VoettekstChar">
    <w:name w:val="Voettekst Char"/>
    <w:basedOn w:val="Standaardalinea-lettertype"/>
    <w:link w:val="Voettekst"/>
    <w:rsid w:val="00D83199"/>
    <w:rPr>
      <w:rFonts w:ascii="Arial" w:eastAsia="Times New Roman" w:hAnsi="Arial" w:cs="Arial"/>
      <w:color w:val="262626" w:themeColor="text1" w:themeTint="D9"/>
      <w:sz w:val="18"/>
      <w:szCs w:val="18"/>
      <w:lang w:eastAsia="nl-BE"/>
    </w:rPr>
  </w:style>
  <w:style w:type="character" w:styleId="Paginanummer">
    <w:name w:val="page number"/>
    <w:basedOn w:val="Standaardalinea-lettertype"/>
    <w:rsid w:val="000A03D7"/>
  </w:style>
  <w:style w:type="character" w:customStyle="1" w:styleId="OndertitelChar">
    <w:name w:val="Ondertitel Char"/>
    <w:basedOn w:val="Standaardalinea-lettertype"/>
    <w:link w:val="Ondertitel"/>
    <w:uiPriority w:val="11"/>
    <w:rsid w:val="00456F51"/>
    <w:rPr>
      <w:rFonts w:ascii="Arial" w:eastAsia="Times New Roman" w:hAnsi="Arial" w:cs="Arial"/>
      <w:b/>
      <w:color w:val="262626" w:themeColor="text1" w:themeTint="D9"/>
      <w:sz w:val="28"/>
      <w:szCs w:val="28"/>
      <w:lang w:eastAsia="nl-BE"/>
    </w:rPr>
  </w:style>
  <w:style w:type="paragraph" w:styleId="Inhopg1">
    <w:name w:val="toc 1"/>
    <w:basedOn w:val="Standaard"/>
    <w:next w:val="Standaard"/>
    <w:autoRedefine/>
    <w:uiPriority w:val="39"/>
    <w:unhideWhenUsed/>
    <w:rsid w:val="00456F51"/>
    <w:pPr>
      <w:spacing w:before="240"/>
      <w:jc w:val="left"/>
    </w:pPr>
    <w:rPr>
      <w:rFonts w:asciiTheme="minorHAnsi" w:hAnsiTheme="minorHAnsi" w:cstheme="minorHAnsi"/>
      <w:b/>
      <w:bCs/>
    </w:rPr>
  </w:style>
  <w:style w:type="paragraph" w:styleId="Inhopg2">
    <w:name w:val="toc 2"/>
    <w:basedOn w:val="Standaard"/>
    <w:next w:val="Standaard"/>
    <w:autoRedefine/>
    <w:uiPriority w:val="39"/>
    <w:unhideWhenUsed/>
    <w:rsid w:val="00456F51"/>
    <w:pPr>
      <w:spacing w:before="120" w:after="0"/>
      <w:ind w:left="200"/>
      <w:jc w:val="left"/>
    </w:pPr>
    <w:rPr>
      <w:rFonts w:asciiTheme="minorHAnsi" w:hAnsiTheme="minorHAnsi" w:cstheme="minorHAnsi"/>
      <w:i/>
      <w:iCs/>
    </w:rPr>
  </w:style>
  <w:style w:type="paragraph" w:styleId="Inhopg3">
    <w:name w:val="toc 3"/>
    <w:basedOn w:val="Standaard"/>
    <w:next w:val="Standaard"/>
    <w:autoRedefine/>
    <w:uiPriority w:val="39"/>
    <w:unhideWhenUsed/>
    <w:rsid w:val="00456F51"/>
    <w:pPr>
      <w:spacing w:after="0"/>
      <w:ind w:left="400"/>
      <w:jc w:val="left"/>
    </w:pPr>
    <w:rPr>
      <w:rFonts w:asciiTheme="minorHAnsi" w:hAnsiTheme="minorHAnsi" w:cstheme="minorHAnsi"/>
    </w:rPr>
  </w:style>
  <w:style w:type="paragraph" w:styleId="Inhopg4">
    <w:name w:val="toc 4"/>
    <w:basedOn w:val="Standaard"/>
    <w:next w:val="Standaard"/>
    <w:autoRedefine/>
    <w:uiPriority w:val="39"/>
    <w:unhideWhenUsed/>
    <w:rsid w:val="00456F51"/>
    <w:pPr>
      <w:spacing w:after="0"/>
      <w:ind w:left="600"/>
      <w:jc w:val="left"/>
    </w:pPr>
    <w:rPr>
      <w:rFonts w:asciiTheme="minorHAnsi" w:hAnsiTheme="minorHAnsi" w:cstheme="minorHAnsi"/>
    </w:rPr>
  </w:style>
  <w:style w:type="paragraph" w:styleId="Inhopg5">
    <w:name w:val="toc 5"/>
    <w:basedOn w:val="Standaard"/>
    <w:next w:val="Standaard"/>
    <w:autoRedefine/>
    <w:uiPriority w:val="39"/>
    <w:unhideWhenUsed/>
    <w:rsid w:val="00456F51"/>
    <w:pPr>
      <w:spacing w:after="0"/>
      <w:ind w:left="800"/>
      <w:jc w:val="left"/>
    </w:pPr>
    <w:rPr>
      <w:rFonts w:asciiTheme="minorHAnsi" w:hAnsiTheme="minorHAnsi" w:cstheme="minorHAnsi"/>
    </w:rPr>
  </w:style>
  <w:style w:type="paragraph" w:styleId="Inhopg6">
    <w:name w:val="toc 6"/>
    <w:basedOn w:val="Standaard"/>
    <w:next w:val="Standaard"/>
    <w:autoRedefine/>
    <w:uiPriority w:val="39"/>
    <w:unhideWhenUsed/>
    <w:rsid w:val="00456F51"/>
    <w:pPr>
      <w:spacing w:after="0"/>
      <w:ind w:left="1000"/>
      <w:jc w:val="left"/>
    </w:pPr>
    <w:rPr>
      <w:rFonts w:asciiTheme="minorHAnsi" w:hAnsiTheme="minorHAnsi" w:cstheme="minorHAnsi"/>
    </w:rPr>
  </w:style>
  <w:style w:type="paragraph" w:styleId="Inhopg7">
    <w:name w:val="toc 7"/>
    <w:basedOn w:val="Standaard"/>
    <w:next w:val="Standaard"/>
    <w:autoRedefine/>
    <w:uiPriority w:val="39"/>
    <w:unhideWhenUsed/>
    <w:rsid w:val="00456F51"/>
    <w:pPr>
      <w:spacing w:after="0"/>
      <w:ind w:left="1200"/>
      <w:jc w:val="left"/>
    </w:pPr>
    <w:rPr>
      <w:rFonts w:asciiTheme="minorHAnsi" w:hAnsiTheme="minorHAnsi" w:cstheme="minorHAnsi"/>
    </w:rPr>
  </w:style>
  <w:style w:type="paragraph" w:styleId="Inhopg8">
    <w:name w:val="toc 8"/>
    <w:basedOn w:val="Standaard"/>
    <w:next w:val="Standaard"/>
    <w:autoRedefine/>
    <w:uiPriority w:val="39"/>
    <w:unhideWhenUsed/>
    <w:rsid w:val="00456F51"/>
    <w:pPr>
      <w:spacing w:after="0"/>
      <w:ind w:left="1400"/>
      <w:jc w:val="left"/>
    </w:pPr>
    <w:rPr>
      <w:rFonts w:asciiTheme="minorHAnsi" w:hAnsiTheme="minorHAnsi" w:cstheme="minorHAnsi"/>
    </w:rPr>
  </w:style>
  <w:style w:type="paragraph" w:styleId="Inhopg9">
    <w:name w:val="toc 9"/>
    <w:basedOn w:val="Standaard"/>
    <w:next w:val="Standaard"/>
    <w:autoRedefine/>
    <w:uiPriority w:val="39"/>
    <w:unhideWhenUsed/>
    <w:rsid w:val="00456F51"/>
    <w:pPr>
      <w:spacing w:after="0"/>
      <w:ind w:left="1600"/>
      <w:jc w:val="left"/>
    </w:pPr>
    <w:rPr>
      <w:rFonts w:asciiTheme="minorHAnsi" w:hAnsiTheme="minorHAnsi" w:cstheme="minorHAnsi"/>
    </w:rPr>
  </w:style>
  <w:style w:type="paragraph" w:styleId="HTML-voorafopgemaakt">
    <w:name w:val="HTML Preformatted"/>
    <w:aliases w:val=" vooraf opgemaakt"/>
    <w:basedOn w:val="Standaard"/>
    <w:link w:val="HTML-voorafopgemaaktChar"/>
    <w:rsid w:val="0092112E"/>
    <w:pPr>
      <w:spacing w:after="0" w:line="240" w:lineRule="auto"/>
    </w:pPr>
    <w:rPr>
      <w:rFonts w:ascii="Courier New" w:hAnsi="Courier New" w:cs="Courier New"/>
      <w:color w:val="auto"/>
    </w:rPr>
  </w:style>
  <w:style w:type="character" w:customStyle="1" w:styleId="HTML-voorafopgemaaktChar">
    <w:name w:val="HTML - vooraf opgemaakt Char"/>
    <w:aliases w:val=" vooraf opgemaakt Char"/>
    <w:basedOn w:val="Standaardalinea-lettertype"/>
    <w:link w:val="HTML-voorafopgemaakt"/>
    <w:rsid w:val="0092112E"/>
    <w:rPr>
      <w:rFonts w:ascii="Courier New" w:eastAsia="Times New Roman" w:hAnsi="Courier New" w:cs="Courier New"/>
      <w:sz w:val="20"/>
      <w:szCs w:val="20"/>
      <w:lang w:eastAsia="nl-BE"/>
    </w:rPr>
  </w:style>
  <w:style w:type="character" w:styleId="Verwijzingopmerking">
    <w:name w:val="annotation reference"/>
    <w:basedOn w:val="Standaardalinea-lettertype"/>
    <w:uiPriority w:val="99"/>
    <w:semiHidden/>
    <w:unhideWhenUsed/>
    <w:rsid w:val="00BF4BBE"/>
    <w:rPr>
      <w:sz w:val="16"/>
      <w:szCs w:val="16"/>
    </w:rPr>
  </w:style>
  <w:style w:type="paragraph" w:styleId="Tekstopmerking">
    <w:name w:val="annotation text"/>
    <w:basedOn w:val="Standaard"/>
    <w:link w:val="TekstopmerkingChar"/>
    <w:uiPriority w:val="99"/>
    <w:unhideWhenUsed/>
    <w:rsid w:val="00BF4BBE"/>
    <w:pPr>
      <w:spacing w:line="240" w:lineRule="auto"/>
    </w:pPr>
  </w:style>
  <w:style w:type="character" w:customStyle="1" w:styleId="TekstopmerkingChar">
    <w:name w:val="Tekst opmerking Char"/>
    <w:basedOn w:val="Standaardalinea-lettertype"/>
    <w:link w:val="Tekstopmerking"/>
    <w:uiPriority w:val="99"/>
    <w:rsid w:val="00BF4BBE"/>
    <w:rPr>
      <w:rFonts w:ascii="Arial" w:eastAsia="Times New Roman" w:hAnsi="Arial" w:cs="Arial"/>
      <w:color w:val="262626" w:themeColor="text1" w:themeTint="D9"/>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BF4BBE"/>
    <w:rPr>
      <w:b/>
      <w:bCs/>
    </w:rPr>
  </w:style>
  <w:style w:type="character" w:customStyle="1" w:styleId="OnderwerpvanopmerkingChar">
    <w:name w:val="Onderwerp van opmerking Char"/>
    <w:basedOn w:val="TekstopmerkingChar"/>
    <w:link w:val="Onderwerpvanopmerking"/>
    <w:uiPriority w:val="99"/>
    <w:semiHidden/>
    <w:rsid w:val="00BF4BBE"/>
    <w:rPr>
      <w:rFonts w:ascii="Arial" w:eastAsia="Times New Roman" w:hAnsi="Arial" w:cs="Arial"/>
      <w:b/>
      <w:bCs/>
      <w:color w:val="262626" w:themeColor="text1" w:themeTint="D9"/>
      <w:sz w:val="20"/>
      <w:szCs w:val="20"/>
      <w:lang w:eastAsia="nl-BE"/>
    </w:rPr>
  </w:style>
  <w:style w:type="table" w:customStyle="1" w:styleId="Tabelraster1">
    <w:name w:val="Tabelraster1"/>
    <w:basedOn w:val="Standaardtabel"/>
    <w:next w:val="Tabelraster"/>
    <w:rsid w:val="009007EC"/>
    <w:pPr>
      <w:spacing w:after="0" w:line="240" w:lineRule="auto"/>
    </w:pPr>
    <w:rPr>
      <w:rFonts w:ascii="Calibri" w:eastAsia="Calibri" w:hAnsi="Calibri"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ardalinea-lettertype"/>
    <w:rsid w:val="0028322B"/>
    <w:rPr>
      <w:rFonts w:ascii="Segoe UI" w:hAnsi="Segoe UI" w:cs="Segoe UI" w:hint="default"/>
      <w:color w:val="262626"/>
      <w:sz w:val="18"/>
      <w:szCs w:val="18"/>
    </w:rPr>
  </w:style>
  <w:style w:type="paragraph" w:styleId="Revisie">
    <w:name w:val="Revision"/>
    <w:hidden/>
    <w:uiPriority w:val="99"/>
    <w:semiHidden/>
    <w:rsid w:val="00624FA3"/>
    <w:pPr>
      <w:spacing w:after="0" w:line="240" w:lineRule="auto"/>
    </w:pPr>
    <w:rPr>
      <w:rFonts w:ascii="Arial" w:eastAsia="Times New Roman" w:hAnsi="Arial" w:cs="Arial"/>
      <w:color w:val="262626" w:themeColor="text1" w:themeTint="D9"/>
      <w:sz w:val="20"/>
      <w:szCs w:val="20"/>
      <w:lang w:eastAsia="nl-BE"/>
    </w:rPr>
  </w:style>
  <w:style w:type="character" w:customStyle="1" w:styleId="LijstalineaChar">
    <w:name w:val="Lijstalinea Char"/>
    <w:aliases w:val="List numbered Char,BULLET Liste Char,inspringtekst Char,Lettre d'introduction Char,Lijstalinea1 Char,References Char,Dot pt Char,F5 List Paragraph Char,List Paragraph1 Char,Bullet Points Char,No Spacing1 Char,Indicator Text Char"/>
    <w:link w:val="Lijstalinea"/>
    <w:uiPriority w:val="34"/>
    <w:qFormat/>
    <w:rsid w:val="0052555A"/>
    <w:rPr>
      <w:rFonts w:ascii="Arial" w:eastAsia="Times New Roman" w:hAnsi="Arial" w:cs="Arial"/>
      <w:color w:val="262626" w:themeColor="text1" w:themeTint="D9"/>
      <w:sz w:val="20"/>
      <w:szCs w:val="20"/>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liruos\VLIR-UOS%20logo.dotx" TargetMode="External"/></Relationships>
</file>

<file path=word/theme/theme1.xml><?xml version="1.0" encoding="utf-8"?>
<a:theme xmlns:a="http://schemas.openxmlformats.org/drawingml/2006/main" name="Kantoorthema">
  <a:themeElements>
    <a:clrScheme name="VLIR-UOS">
      <a:dk1>
        <a:srgbClr val="000000"/>
      </a:dk1>
      <a:lt1>
        <a:srgbClr val="F8F8F8"/>
      </a:lt1>
      <a:dk2>
        <a:srgbClr val="40534E"/>
      </a:dk2>
      <a:lt2>
        <a:srgbClr val="9FA585"/>
      </a:lt2>
      <a:accent1>
        <a:srgbClr val="72B9D2"/>
      </a:accent1>
      <a:accent2>
        <a:srgbClr val="CF7B1F"/>
      </a:accent2>
      <a:accent3>
        <a:srgbClr val="C5C9B5"/>
      </a:accent3>
      <a:accent4>
        <a:srgbClr val="AAD5E4"/>
      </a:accent4>
      <a:accent5>
        <a:srgbClr val="E9B071"/>
      </a:accent5>
      <a:accent6>
        <a:srgbClr val="000000"/>
      </a:accent6>
      <a:hlink>
        <a:srgbClr val="72B9D2"/>
      </a:hlink>
      <a:folHlink>
        <a:srgbClr val="40534E"/>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52898A45B24FA46D72E7C4AF929F" ma:contentTypeVersion="16" ma:contentTypeDescription="Een nieuw document maken." ma:contentTypeScope="" ma:versionID="24f1d3c17a3252528e2548664dd8e46d">
  <xsd:schema xmlns:xsd="http://www.w3.org/2001/XMLSchema" xmlns:xs="http://www.w3.org/2001/XMLSchema" xmlns:p="http://schemas.microsoft.com/office/2006/metadata/properties" xmlns:ns2="43edb2f1-4b51-4fa1-ba0e-653198ae0f70" xmlns:ns3="8ad3749c-de92-42e8-bfdb-99ff2215b755" targetNamespace="http://schemas.microsoft.com/office/2006/metadata/properties" ma:root="true" ma:fieldsID="91394048a78fb99c86ea9943de86054a" ns2:_="" ns3:_="">
    <xsd:import namespace="43edb2f1-4b51-4fa1-ba0e-653198ae0f70"/>
    <xsd:import namespace="8ad3749c-de92-42e8-bfdb-99ff2215b7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db2f1-4b51-4fa1-ba0e-653198ae0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72ab1d-8e06-4cab-863e-a6923078ab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d3749c-de92-42e8-bfdb-99ff2215b75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1e31c60-2bd2-49a3-9acc-68cade6b0855}" ma:internalName="TaxCatchAll" ma:showField="CatchAllData" ma:web="8ad3749c-de92-42e8-bfdb-99ff2215b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edb2f1-4b51-4fa1-ba0e-653198ae0f70">
      <Terms xmlns="http://schemas.microsoft.com/office/infopath/2007/PartnerControls"/>
    </lcf76f155ced4ddcb4097134ff3c332f>
    <TaxCatchAll xmlns="8ad3749c-de92-42e8-bfdb-99ff2215b75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D2813-607B-4C84-A090-8E5EF8A34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db2f1-4b51-4fa1-ba0e-653198ae0f70"/>
    <ds:schemaRef ds:uri="8ad3749c-de92-42e8-bfdb-99ff2215b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0E36C-F392-41F1-A309-1960673D72CE}">
  <ds:schemaRefs>
    <ds:schemaRef ds:uri="http://schemas.microsoft.com/office/2006/metadata/properties"/>
    <ds:schemaRef ds:uri="http://schemas.microsoft.com/office/infopath/2007/PartnerControls"/>
    <ds:schemaRef ds:uri="43edb2f1-4b51-4fa1-ba0e-653198ae0f70"/>
    <ds:schemaRef ds:uri="8ad3749c-de92-42e8-bfdb-99ff2215b755"/>
  </ds:schemaRefs>
</ds:datastoreItem>
</file>

<file path=customXml/itemProps3.xml><?xml version="1.0" encoding="utf-8"?>
<ds:datastoreItem xmlns:ds="http://schemas.openxmlformats.org/officeDocument/2006/customXml" ds:itemID="{5EE4EC4C-A3CD-4EAA-AE24-24740E3AB2D9}">
  <ds:schemaRefs>
    <ds:schemaRef ds:uri="http://schemas.openxmlformats.org/officeDocument/2006/bibliography"/>
  </ds:schemaRefs>
</ds:datastoreItem>
</file>

<file path=customXml/itemProps4.xml><?xml version="1.0" encoding="utf-8"?>
<ds:datastoreItem xmlns:ds="http://schemas.openxmlformats.org/officeDocument/2006/customXml" ds:itemID="{841EBB89-E0A8-4894-9ADE-7B61F4F0F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VLIR-UOS logo</Template>
  <TotalTime>3</TotalTime>
  <Pages>5</Pages>
  <Words>701</Words>
  <Characters>3860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stefan.wellens</dc:creator>
  <cp:keywords/>
  <cp:lastModifiedBy>Jonathan  Sudholt</cp:lastModifiedBy>
  <cp:revision>4</cp:revision>
  <dcterms:created xsi:type="dcterms:W3CDTF">2023-07-12T15:17:00Z</dcterms:created>
  <dcterms:modified xsi:type="dcterms:W3CDTF">2023-07-12T15:19:00Z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0x0101007BA252898A45B24FA46D72E7C4AF929F</vt:lpwstr>
  </property>
  <property fmtid="{D5CDD505-2E9C-101B-9397-08002B2CF9AE}" pid="3" name="MediaServiceImageTags">
    <vt:lpwstr/>
  </property>
</Properties>
</file>